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1F73AC" w:rsidRDefault="00C35ED8" w:rsidP="001F73AC">
      <w:pPr>
        <w:spacing w:after="0" w:line="240" w:lineRule="auto"/>
        <w:ind w:left="978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02082" w:rsidRPr="001F73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E4D10" w:rsidRPr="001F73AC" w:rsidRDefault="00A33859" w:rsidP="001F73AC">
      <w:pPr>
        <w:pStyle w:val="a3"/>
        <w:ind w:left="9781"/>
        <w:contextualSpacing/>
        <w:jc w:val="left"/>
        <w:rPr>
          <w:szCs w:val="28"/>
        </w:rPr>
      </w:pPr>
      <w:r w:rsidRPr="001F73AC">
        <w:rPr>
          <w:szCs w:val="28"/>
        </w:rPr>
        <w:t xml:space="preserve">к </w:t>
      </w:r>
      <w:r w:rsidR="00D5546D" w:rsidRPr="001F73AC">
        <w:rPr>
          <w:szCs w:val="28"/>
        </w:rPr>
        <w:t xml:space="preserve">техническому заданию на разработку инвестиционной программы в отношении систем и объектов водоснабжения и водоотведения Ленинского района города Барнаула </w:t>
      </w:r>
      <w:r w:rsidR="001F73AC" w:rsidRPr="001F73AC">
        <w:rPr>
          <w:szCs w:val="28"/>
        </w:rPr>
        <w:br/>
      </w:r>
      <w:r w:rsidR="00D5546D" w:rsidRPr="001F73AC">
        <w:rPr>
          <w:szCs w:val="28"/>
        </w:rPr>
        <w:t xml:space="preserve">на 2023-2037 годы </w:t>
      </w:r>
      <w:r w:rsidR="0042770E" w:rsidRPr="001F73AC">
        <w:rPr>
          <w:szCs w:val="28"/>
        </w:rPr>
        <w:t xml:space="preserve">общества </w:t>
      </w:r>
      <w:r w:rsidR="001F73AC" w:rsidRPr="001F73AC">
        <w:rPr>
          <w:szCs w:val="28"/>
        </w:rPr>
        <w:br/>
      </w:r>
      <w:r w:rsidR="0042770E" w:rsidRPr="001F73AC">
        <w:rPr>
          <w:szCs w:val="28"/>
        </w:rPr>
        <w:t>с ограниченной ответственностью</w:t>
      </w:r>
      <w:r w:rsidR="00D5546D" w:rsidRPr="001F73AC">
        <w:rPr>
          <w:szCs w:val="28"/>
        </w:rPr>
        <w:t xml:space="preserve"> «БАРНАУЛЬСКИЙ ВОДОКАНАЛ»</w:t>
      </w:r>
    </w:p>
    <w:p w:rsidR="00A33859" w:rsidRDefault="00A33859" w:rsidP="009E43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DF3" w:rsidRPr="001F73AC" w:rsidRDefault="00334DF3" w:rsidP="009E43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1543" w:rsidRPr="001F73AC" w:rsidRDefault="009F1543" w:rsidP="009E43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556" w:rsidRPr="001F73AC" w:rsidRDefault="002A6BC5" w:rsidP="009E43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73AC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135E59" w:rsidRPr="001F73AC">
        <w:rPr>
          <w:rFonts w:ascii="Times New Roman" w:hAnsi="Times New Roman" w:cs="Times New Roman"/>
          <w:sz w:val="28"/>
          <w:szCs w:val="28"/>
        </w:rPr>
        <w:t>,</w:t>
      </w:r>
    </w:p>
    <w:p w:rsidR="00002082" w:rsidRPr="001F73AC" w:rsidRDefault="006D7556" w:rsidP="009E438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73AC">
        <w:rPr>
          <w:rFonts w:ascii="Times New Roman" w:hAnsi="Times New Roman" w:cs="Times New Roman"/>
          <w:sz w:val="28"/>
          <w:szCs w:val="28"/>
        </w:rPr>
        <w:t xml:space="preserve"> предусматривающих капитальные вложения в объекты</w:t>
      </w:r>
      <w:r w:rsidR="00002082" w:rsidRPr="001F73AC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Ленинского района города Барнаула на 2023-2037 годы </w:t>
      </w:r>
    </w:p>
    <w:p w:rsidR="0042770E" w:rsidRPr="001F73AC" w:rsidRDefault="0042770E" w:rsidP="009E438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984"/>
        <w:gridCol w:w="2410"/>
        <w:gridCol w:w="2126"/>
        <w:gridCol w:w="1701"/>
        <w:gridCol w:w="2268"/>
      </w:tblGrid>
      <w:tr w:rsidR="00A33859" w:rsidRPr="001F73AC" w:rsidTr="009F1543">
        <w:trPr>
          <w:trHeight w:val="945"/>
        </w:trPr>
        <w:tc>
          <w:tcPr>
            <w:tcW w:w="846" w:type="dxa"/>
            <w:vMerge w:val="restart"/>
            <w:vAlign w:val="center"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технические характеристики (мощность, протяженность, диаметр </w:t>
            </w:r>
            <w:r w:rsidR="009F1543" w:rsidRPr="001F73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  <w:tc>
          <w:tcPr>
            <w:tcW w:w="2126" w:type="dxa"/>
            <w:vMerge w:val="restart"/>
            <w:vAlign w:val="center"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(не позднее)</w:t>
            </w:r>
            <w:r w:rsidR="009C7FD8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2268" w:type="dxa"/>
            <w:vMerge w:val="restart"/>
            <w:vAlign w:val="center"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Достигаемый эффект</w:t>
            </w:r>
          </w:p>
        </w:tc>
      </w:tr>
      <w:tr w:rsidR="00A33859" w:rsidRPr="001F73AC" w:rsidTr="009F1543">
        <w:trPr>
          <w:trHeight w:val="945"/>
        </w:trPr>
        <w:tc>
          <w:tcPr>
            <w:tcW w:w="846" w:type="dxa"/>
            <w:vMerge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до реализации мероприятий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после реализации мероприятий</w:t>
            </w:r>
          </w:p>
        </w:tc>
        <w:tc>
          <w:tcPr>
            <w:tcW w:w="2126" w:type="dxa"/>
            <w:vMerge/>
            <w:vAlign w:val="center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260" w:rsidRPr="001F73AC" w:rsidRDefault="00D02260" w:rsidP="009E4387">
      <w:pPr>
        <w:spacing w:after="0" w:line="240" w:lineRule="auto"/>
        <w:contextualSpacing/>
        <w:rPr>
          <w:sz w:val="2"/>
          <w:szCs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545"/>
        <w:gridCol w:w="1984"/>
        <w:gridCol w:w="2410"/>
        <w:gridCol w:w="2126"/>
        <w:gridCol w:w="1701"/>
        <w:gridCol w:w="2268"/>
      </w:tblGrid>
      <w:tr w:rsidR="00BA157F" w:rsidRPr="001F73AC" w:rsidTr="009F1543">
        <w:trPr>
          <w:trHeight w:val="300"/>
          <w:tblHeader/>
        </w:trPr>
        <w:tc>
          <w:tcPr>
            <w:tcW w:w="845" w:type="dxa"/>
          </w:tcPr>
          <w:p w:rsidR="00BA157F" w:rsidRPr="001F73AC" w:rsidRDefault="00BA157F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  <w:noWrap/>
            <w:hideMark/>
          </w:tcPr>
          <w:p w:rsidR="00BA157F" w:rsidRPr="001F73AC" w:rsidRDefault="00BA157F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A157F" w:rsidRPr="001F73AC" w:rsidRDefault="00BA157F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A157F" w:rsidRPr="001F73AC" w:rsidRDefault="00BA157F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A157F" w:rsidRPr="001F73AC" w:rsidRDefault="002A6BC5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157F" w:rsidRPr="001F73AC" w:rsidRDefault="002A6BC5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A157F" w:rsidRPr="001F73AC" w:rsidRDefault="002A6BC5" w:rsidP="009E43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770E" w:rsidRPr="001F73AC" w:rsidTr="009F1543">
        <w:trPr>
          <w:trHeight w:val="300"/>
        </w:trPr>
        <w:tc>
          <w:tcPr>
            <w:tcW w:w="14879" w:type="dxa"/>
            <w:gridSpan w:val="7"/>
          </w:tcPr>
          <w:p w:rsidR="0042770E" w:rsidRPr="001F73AC" w:rsidRDefault="0042770E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bCs/>
                <w:sz w:val="24"/>
                <w:szCs w:val="24"/>
              </w:rPr>
              <w:t>1. Система водоснабжения</w:t>
            </w:r>
          </w:p>
        </w:tc>
      </w:tr>
      <w:tr w:rsidR="00FB0BBF" w:rsidRPr="001F73AC" w:rsidTr="009F1543">
        <w:trPr>
          <w:trHeight w:val="300"/>
        </w:trPr>
        <w:tc>
          <w:tcPr>
            <w:tcW w:w="14879" w:type="dxa"/>
            <w:gridSpan w:val="7"/>
          </w:tcPr>
          <w:p w:rsidR="00FB0BBF" w:rsidRPr="001F73AC" w:rsidRDefault="00FB0BBF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B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новых сетей водоснабжения:</w:t>
            </w:r>
          </w:p>
        </w:tc>
      </w:tr>
      <w:tr w:rsidR="00A33859" w:rsidRPr="001F73AC" w:rsidTr="001F73AC">
        <w:trPr>
          <w:trHeight w:val="534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5" w:type="dxa"/>
            <w:shd w:val="clear" w:color="auto" w:fill="auto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водопроводной сети от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артводозабора</w:t>
            </w:r>
            <w:proofErr w:type="spellEnd"/>
            <w:r w:rsidR="00135E59"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Гоньбинский</w:t>
            </w:r>
            <w:proofErr w:type="spellEnd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тракт, </w:t>
            </w:r>
            <w:r w:rsidR="007C4622"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сооружения №</w:t>
            </w: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3н/1,</w:t>
            </w:r>
            <w:r w:rsidR="00FE6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3н/2,</w:t>
            </w:r>
            <w:r w:rsidR="00FE6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3н/3 </w:t>
            </w:r>
            <w:r w:rsidR="009E4387"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разводящей сети </w:t>
            </w:r>
            <w:proofErr w:type="spellStart"/>
            <w:r w:rsidR="009E4387"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Землянуха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  <w:shd w:val="clear" w:color="auto" w:fill="auto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Д=110 мм,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L=1300 м (протяженность и 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 уточняются при проектировании)</w:t>
            </w:r>
          </w:p>
        </w:tc>
        <w:tc>
          <w:tcPr>
            <w:tcW w:w="2126" w:type="dxa"/>
            <w:shd w:val="clear" w:color="auto" w:fill="auto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Амортизационные отчисления, прибыль, 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2268" w:type="dxa"/>
            <w:shd w:val="clear" w:color="auto" w:fill="auto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Подключение новых абонентов</w:t>
            </w:r>
          </w:p>
        </w:tc>
      </w:tr>
      <w:tr w:rsidR="00A33859" w:rsidRPr="001F73AC" w:rsidTr="009F1543">
        <w:trPr>
          <w:trHeight w:val="285"/>
        </w:trPr>
        <w:tc>
          <w:tcPr>
            <w:tcW w:w="14879" w:type="dxa"/>
            <w:gridSpan w:val="7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  <w:r w:rsidR="008B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Модернизация и реконструкция существующих сетей водоснабжения:</w:t>
            </w:r>
          </w:p>
        </w:tc>
      </w:tr>
      <w:tr w:rsidR="00A33859" w:rsidRPr="001F73AC" w:rsidTr="009F1543">
        <w:trPr>
          <w:trHeight w:val="1365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545" w:type="dxa"/>
            <w:shd w:val="clear" w:color="auto" w:fill="auto"/>
          </w:tcPr>
          <w:p w:rsidR="00A33859" w:rsidRPr="001F73AC" w:rsidRDefault="00A33859" w:rsidP="00334D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с увеличением пропускной способности, </w:t>
            </w:r>
            <w:proofErr w:type="spellStart"/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с.Гоньба</w:t>
            </w:r>
            <w:proofErr w:type="spellEnd"/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Гоньбинский</w:t>
            </w:r>
            <w:proofErr w:type="spellEnd"/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тракт, сооруж</w:t>
            </w:r>
            <w:r w:rsidR="009C7FD8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№3н/1, 3н/2, 3н/3 до пересечения улиц Советск</w:t>
            </w:r>
            <w:r w:rsidR="009E4387" w:rsidRPr="001F73A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и Октября</w:t>
            </w:r>
          </w:p>
        </w:tc>
        <w:tc>
          <w:tcPr>
            <w:tcW w:w="1984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Д=250 мм, L=200 м (протяженность и диаметр уточняются при проектировании)</w:t>
            </w:r>
          </w:p>
        </w:tc>
        <w:tc>
          <w:tcPr>
            <w:tcW w:w="2410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Д=250 мм,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L=200 м (протяженность и диаметр уточняются при проектировании)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A33859" w:rsidRPr="001F73AC" w:rsidTr="009F1543">
        <w:trPr>
          <w:trHeight w:val="1440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5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участка сети по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пер.Советскому</w:t>
            </w:r>
            <w:proofErr w:type="spellEnd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Д=110 мм, L=210 м (протяженность и диаметр уточняются при проектировании)</w:t>
            </w:r>
          </w:p>
        </w:tc>
        <w:tc>
          <w:tcPr>
            <w:tcW w:w="2410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Д=110 мм, 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L=210 м (протяженность и диаметр уточняются при проектировании)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A33859" w:rsidRPr="001F73AC" w:rsidTr="009F1543">
        <w:trPr>
          <w:trHeight w:val="528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5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участка сети по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ул.Березовой</w:t>
            </w:r>
            <w:proofErr w:type="spellEnd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2,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Д=110 мм, 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L=210 м (протяженность и диаметр уточняются при проектировании)</w:t>
            </w:r>
          </w:p>
        </w:tc>
        <w:tc>
          <w:tcPr>
            <w:tcW w:w="2410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Д=110 мм, 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L=210 м (протяженность и диаметр уточняются при проектировании)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A33859" w:rsidRPr="001F73AC" w:rsidTr="009F1543">
        <w:trPr>
          <w:trHeight w:val="1440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5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участка сети по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ул.Мира</w:t>
            </w:r>
            <w:proofErr w:type="spellEnd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Д=110 мм, L=210 м (протяженность и диаметр уточняются при проектировании)</w:t>
            </w:r>
          </w:p>
        </w:tc>
        <w:tc>
          <w:tcPr>
            <w:tcW w:w="2410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Д=110 мм, 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L=210 м (протяженность и диаметр уточняются при проектировании)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A33859" w:rsidRPr="001F73AC" w:rsidTr="009F1543">
        <w:trPr>
          <w:trHeight w:val="1440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35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</w:t>
            </w:r>
            <w:r w:rsidR="009E4387"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кция участка сети ВК9-ВК13/1, п</w:t>
            </w: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.Научный </w:t>
            </w:r>
            <w:r w:rsidR="007C4622"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Городок</w:t>
            </w:r>
          </w:p>
        </w:tc>
        <w:tc>
          <w:tcPr>
            <w:tcW w:w="1984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Д=110 мм, L=210 м (протяженность и диаметр уточняются при проектировании)</w:t>
            </w:r>
          </w:p>
        </w:tc>
        <w:tc>
          <w:tcPr>
            <w:tcW w:w="2410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Д=110 мм, 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L=210 м 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(протяженность и диаметр уточняются при проектировании)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A33859" w:rsidRPr="001F73AC" w:rsidTr="009F1543">
        <w:trPr>
          <w:trHeight w:val="1440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5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участка сети по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пер.Изобильному</w:t>
            </w:r>
            <w:proofErr w:type="spellEnd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п.Казенная</w:t>
            </w:r>
            <w:proofErr w:type="spellEnd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</w:t>
            </w:r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Д=110 мм, L=210 м (протяженность и диаметр уточняются при проектировании)</w:t>
            </w:r>
          </w:p>
        </w:tc>
        <w:tc>
          <w:tcPr>
            <w:tcW w:w="2410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Д=110 мм,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L=210 м 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(протяженность и диаметр уточняются при проектировании)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A33859" w:rsidRPr="001F73AC" w:rsidTr="009F1543">
        <w:trPr>
          <w:trHeight w:val="666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5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участка сети по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ул.Надежды</w:t>
            </w:r>
            <w:proofErr w:type="spellEnd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п.Казенная</w:t>
            </w:r>
            <w:proofErr w:type="spellEnd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</w:t>
            </w:r>
          </w:p>
        </w:tc>
        <w:tc>
          <w:tcPr>
            <w:tcW w:w="1984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Д=150 мм, L=400 м (протяженность и диаметр уточняются при проектировании)</w:t>
            </w:r>
          </w:p>
        </w:tc>
        <w:tc>
          <w:tcPr>
            <w:tcW w:w="2410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Д=150 мм, 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L=400 м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(протяженность и диаметр уточняются при проектировании)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A33859" w:rsidRPr="001F73AC" w:rsidTr="009F1543">
        <w:trPr>
          <w:trHeight w:val="1440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5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участка сети по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ул.Ромашковой</w:t>
            </w:r>
            <w:proofErr w:type="spellEnd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п.Казенная</w:t>
            </w:r>
            <w:proofErr w:type="spellEnd"/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</w:t>
            </w:r>
          </w:p>
        </w:tc>
        <w:tc>
          <w:tcPr>
            <w:tcW w:w="1984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Д=150 мм, L=400 м (протяженность и диаметр уточняются при проектировании)</w:t>
            </w:r>
          </w:p>
        </w:tc>
        <w:tc>
          <w:tcPr>
            <w:tcW w:w="2410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Д=150 мм,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L=400 м</w:t>
            </w:r>
          </w:p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(протяженность и диаметр уточняются при проектировании)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A33859" w:rsidRPr="001F73AC" w:rsidTr="009F1543">
        <w:trPr>
          <w:trHeight w:val="300"/>
        </w:trPr>
        <w:tc>
          <w:tcPr>
            <w:tcW w:w="14879" w:type="dxa"/>
            <w:gridSpan w:val="7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 w:rsidR="008B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Модернизация и реконструкция существующих объектов водоснабжения:</w:t>
            </w:r>
          </w:p>
        </w:tc>
      </w:tr>
      <w:tr w:rsidR="00A33859" w:rsidRPr="001F73AC" w:rsidTr="007C4622">
        <w:trPr>
          <w:trHeight w:val="534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545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Реконструкция артезианского водоза</w:t>
            </w:r>
            <w:r w:rsidR="009E4387"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бора, </w:t>
            </w:r>
            <w:proofErr w:type="spellStart"/>
            <w:r w:rsidR="009E4387" w:rsidRPr="001F73AC">
              <w:rPr>
                <w:rFonts w:ascii="Times New Roman" w:hAnsi="Times New Roman" w:cs="Times New Roman"/>
                <w:sz w:val="24"/>
                <w:szCs w:val="24"/>
              </w:rPr>
              <w:t>ул.Научный</w:t>
            </w:r>
            <w:proofErr w:type="spellEnd"/>
            <w:r w:rsidR="009E4387"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622" w:rsidRPr="001F73AC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  <w:r w:rsidR="009E4387"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, 58, </w:t>
            </w:r>
            <w:proofErr w:type="spellStart"/>
            <w:r w:rsidR="009E4387" w:rsidRPr="001F73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.Научный</w:t>
            </w:r>
            <w:proofErr w:type="spellEnd"/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622" w:rsidRPr="001F73AC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Доведение качества воды до норм СанПиН</w:t>
            </w:r>
          </w:p>
        </w:tc>
        <w:tc>
          <w:tcPr>
            <w:tcW w:w="2410" w:type="dxa"/>
            <w:shd w:val="clear" w:color="000000" w:fill="FFFFFF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Производител</w:t>
            </w:r>
            <w:r w:rsidR="009E4387" w:rsidRPr="001F73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ность 100 м³/час, строительство станции доочистки воды, реконструкция резервуаров чистой 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2268" w:type="dxa"/>
            <w:shd w:val="clear" w:color="auto" w:fill="auto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A33859" w:rsidRPr="001F73AC" w:rsidTr="009F1543">
        <w:trPr>
          <w:trHeight w:val="1275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545" w:type="dxa"/>
            <w:shd w:val="clear" w:color="auto" w:fill="auto"/>
          </w:tcPr>
          <w:p w:rsidR="00A33859" w:rsidRPr="001F73AC" w:rsidRDefault="00A33859" w:rsidP="00334D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модернизация артезианского водозабора, </w:t>
            </w:r>
            <w:proofErr w:type="spellStart"/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Гоньбинский</w:t>
            </w:r>
            <w:proofErr w:type="spellEnd"/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тракт, сооруж</w:t>
            </w:r>
            <w:r w:rsidR="009C7FD8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№3н/1, 3н/2, 3н/3, </w:t>
            </w:r>
            <w:proofErr w:type="spellStart"/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с.Гоньба</w:t>
            </w:r>
            <w:proofErr w:type="spellEnd"/>
          </w:p>
        </w:tc>
        <w:tc>
          <w:tcPr>
            <w:tcW w:w="1984" w:type="dxa"/>
            <w:shd w:val="clear" w:color="000000" w:fill="FFFFFF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Доведение качества воды до норм СанПиН</w:t>
            </w:r>
          </w:p>
        </w:tc>
        <w:tc>
          <w:tcPr>
            <w:tcW w:w="2410" w:type="dxa"/>
            <w:shd w:val="clear" w:color="000000" w:fill="FFFFFF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Производительность 50 м³/час, строительство станции доочистки воды, реконструкция водонапорной башни</w:t>
            </w:r>
          </w:p>
        </w:tc>
        <w:tc>
          <w:tcPr>
            <w:tcW w:w="2126" w:type="dxa"/>
            <w:shd w:val="clear" w:color="auto" w:fill="auto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2268" w:type="dxa"/>
            <w:shd w:val="clear" w:color="auto" w:fill="auto"/>
            <w:hideMark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A33859" w:rsidRPr="001F73AC" w:rsidTr="009F1543">
        <w:trPr>
          <w:trHeight w:val="1275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5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артезианского водозабора, </w:t>
            </w:r>
            <w:proofErr w:type="spellStart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п.Березовка</w:t>
            </w:r>
            <w:proofErr w:type="spellEnd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984" w:type="dxa"/>
            <w:shd w:val="clear" w:color="000000" w:fill="FFFFFF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качества воды до норм СанПиН</w:t>
            </w:r>
          </w:p>
        </w:tc>
        <w:tc>
          <w:tcPr>
            <w:tcW w:w="2410" w:type="dxa"/>
            <w:shd w:val="clear" w:color="000000" w:fill="FFFFFF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20м³/час, строительство станции доочистки воды, реконструкция водонапорной башни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 w:rsidR="007C4622"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Барнаула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A33859" w:rsidRPr="001F73AC" w:rsidTr="009F1543">
        <w:trPr>
          <w:trHeight w:val="1275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5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артезианского водозабора, </w:t>
            </w:r>
            <w:proofErr w:type="spellStart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п.Казенная</w:t>
            </w:r>
            <w:proofErr w:type="spellEnd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Заимка, </w:t>
            </w:r>
            <w:proofErr w:type="spellStart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83а</w:t>
            </w:r>
          </w:p>
        </w:tc>
        <w:tc>
          <w:tcPr>
            <w:tcW w:w="1984" w:type="dxa"/>
            <w:shd w:val="clear" w:color="000000" w:fill="FFFFFF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качества воды до норм СанПиН</w:t>
            </w:r>
          </w:p>
        </w:tc>
        <w:tc>
          <w:tcPr>
            <w:tcW w:w="2410" w:type="dxa"/>
            <w:shd w:val="clear" w:color="000000" w:fill="FFFFFF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30м³/час, строительство станции доочистки воды, реконструкция водонапорной башни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 w:rsidR="007C4622" w:rsidRPr="001F73AC">
              <w:t xml:space="preserve"> </w:t>
            </w:r>
            <w:r w:rsidR="007C4622" w:rsidRPr="001F73AC">
              <w:rPr>
                <w:rFonts w:ascii="Times New Roman" w:hAnsi="Times New Roman" w:cs="Times New Roman"/>
                <w:sz w:val="24"/>
                <w:szCs w:val="24"/>
              </w:rPr>
              <w:t>города Барнаула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A33859" w:rsidRPr="001F73AC" w:rsidTr="009F1543">
        <w:trPr>
          <w:trHeight w:val="1275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35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артезианского водозабора, </w:t>
            </w:r>
            <w:proofErr w:type="spellStart"/>
            <w:r w:rsidR="009E4387"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.Казенная</w:t>
            </w:r>
            <w:proofErr w:type="spellEnd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Заимка, </w:t>
            </w:r>
            <w:proofErr w:type="spellStart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ул.Соколиная</w:t>
            </w:r>
            <w:proofErr w:type="spellEnd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55</w:t>
            </w:r>
          </w:p>
        </w:tc>
        <w:tc>
          <w:tcPr>
            <w:tcW w:w="1984" w:type="dxa"/>
            <w:shd w:val="clear" w:color="000000" w:fill="FFFFFF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качества воды до норм СанПиН</w:t>
            </w:r>
          </w:p>
        </w:tc>
        <w:tc>
          <w:tcPr>
            <w:tcW w:w="2410" w:type="dxa"/>
            <w:shd w:val="clear" w:color="000000" w:fill="FFFFFF"/>
          </w:tcPr>
          <w:p w:rsidR="00A33859" w:rsidRPr="001F73AC" w:rsidRDefault="007C4622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33859"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роизводительность 50м³/час, строительство станции доочистки воды, реконструкция резервуаров чистой воды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 w:rsidR="007C4622" w:rsidRPr="001F73AC">
              <w:t xml:space="preserve"> </w:t>
            </w:r>
            <w:r w:rsidR="007C4622" w:rsidRPr="001F73AC">
              <w:rPr>
                <w:rFonts w:ascii="Times New Roman" w:hAnsi="Times New Roman" w:cs="Times New Roman"/>
                <w:sz w:val="24"/>
                <w:szCs w:val="24"/>
              </w:rPr>
              <w:t>города Барнаула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35E59" w:rsidRPr="001F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1347CB" w:rsidRPr="001F73AC" w:rsidTr="009F1543">
        <w:trPr>
          <w:trHeight w:val="300"/>
        </w:trPr>
        <w:tc>
          <w:tcPr>
            <w:tcW w:w="14879" w:type="dxa"/>
            <w:gridSpan w:val="7"/>
          </w:tcPr>
          <w:p w:rsidR="001347CB" w:rsidRPr="001F73AC" w:rsidRDefault="001347CB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bCs/>
                <w:sz w:val="24"/>
                <w:szCs w:val="24"/>
              </w:rPr>
              <w:t>2. Система водоотведения</w:t>
            </w:r>
          </w:p>
        </w:tc>
      </w:tr>
      <w:tr w:rsidR="00A33859" w:rsidRPr="001F73AC" w:rsidTr="009F1543">
        <w:trPr>
          <w:trHeight w:val="300"/>
        </w:trPr>
        <w:tc>
          <w:tcPr>
            <w:tcW w:w="14879" w:type="dxa"/>
            <w:gridSpan w:val="7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B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и реконструкция существующей системы водоотведения:</w:t>
            </w:r>
          </w:p>
        </w:tc>
      </w:tr>
      <w:tr w:rsidR="00A33859" w:rsidRPr="001F73AC" w:rsidTr="009F1543">
        <w:trPr>
          <w:trHeight w:val="538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545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канализационной насосной </w:t>
            </w:r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станции, </w:t>
            </w:r>
            <w:proofErr w:type="spellStart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ул.Научный</w:t>
            </w:r>
            <w:proofErr w:type="spellEnd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4622"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</w:t>
            </w:r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46а, </w:t>
            </w:r>
            <w:proofErr w:type="spellStart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п.Научный</w:t>
            </w:r>
            <w:proofErr w:type="spellEnd"/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4622"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  <w:tc>
          <w:tcPr>
            <w:tcW w:w="1984" w:type="dxa"/>
            <w:shd w:val="clear" w:color="auto" w:fill="auto"/>
          </w:tcPr>
          <w:p w:rsidR="00A33859" w:rsidRPr="001F73AC" w:rsidRDefault="007C4622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33859" w:rsidRPr="001F73AC">
              <w:rPr>
                <w:rFonts w:ascii="Times New Roman" w:hAnsi="Times New Roman" w:cs="Times New Roman"/>
                <w:sz w:val="24"/>
                <w:szCs w:val="24"/>
              </w:rPr>
              <w:t>роизводитель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33859" w:rsidRPr="001F73A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="00A33859"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45 м³/час</w:t>
            </w:r>
          </w:p>
        </w:tc>
        <w:tc>
          <w:tcPr>
            <w:tcW w:w="2410" w:type="dxa"/>
            <w:shd w:val="clear" w:color="auto" w:fill="auto"/>
          </w:tcPr>
          <w:p w:rsidR="00A33859" w:rsidRPr="001F73AC" w:rsidRDefault="007C4622" w:rsidP="007C46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3859"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роизводительность 45 м³/час 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A33859" w:rsidRPr="001F73AC">
              <w:rPr>
                <w:rFonts w:ascii="Times New Roman" w:hAnsi="Times New Roman" w:cs="Times New Roman"/>
                <w:sz w:val="24"/>
                <w:szCs w:val="24"/>
              </w:rPr>
              <w:t>уточняется при проектировании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Амортизационные отчисления, 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качественного 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водоотведения </w:t>
            </w:r>
          </w:p>
        </w:tc>
      </w:tr>
      <w:tr w:rsidR="00A33859" w:rsidRPr="001F73AC" w:rsidTr="009F1543">
        <w:trPr>
          <w:trHeight w:val="348"/>
        </w:trPr>
        <w:tc>
          <w:tcPr>
            <w:tcW w:w="14879" w:type="dxa"/>
            <w:gridSpan w:val="7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8B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новых сетей водоотведения:</w:t>
            </w:r>
          </w:p>
        </w:tc>
      </w:tr>
      <w:tr w:rsidR="00A33859" w:rsidRPr="001F73AC" w:rsidTr="009F1543">
        <w:trPr>
          <w:trHeight w:val="990"/>
        </w:trPr>
        <w:tc>
          <w:tcPr>
            <w:tcW w:w="8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545" w:type="dxa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напорного коллектора от КНС п.Научный </w:t>
            </w:r>
            <w:r w:rsidR="007C4622"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</w:t>
            </w:r>
            <w:r w:rsidRPr="001F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очистных сооружений канализации №2 по адресу: г.Барнаул, пр-кт Космонавтов, 78</w:t>
            </w:r>
          </w:p>
        </w:tc>
        <w:tc>
          <w:tcPr>
            <w:tcW w:w="1984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 мм, L-9500 м (протяженность и диаметр уточняются при проектировании)</w:t>
            </w:r>
          </w:p>
        </w:tc>
        <w:tc>
          <w:tcPr>
            <w:tcW w:w="2126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 w:rsidR="007C4622" w:rsidRPr="001F73AC">
              <w:t xml:space="preserve"> </w:t>
            </w:r>
            <w:r w:rsidR="007C4622" w:rsidRPr="001F73AC">
              <w:rPr>
                <w:rFonts w:ascii="Times New Roman" w:hAnsi="Times New Roman" w:cs="Times New Roman"/>
                <w:sz w:val="24"/>
                <w:szCs w:val="24"/>
              </w:rPr>
              <w:t>города Барнаула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shd w:val="clear" w:color="auto" w:fill="auto"/>
          </w:tcPr>
          <w:p w:rsidR="00A33859" w:rsidRPr="001F73AC" w:rsidRDefault="00A33859" w:rsidP="009E43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sz w:val="24"/>
                <w:szCs w:val="24"/>
              </w:rPr>
              <w:t>Обеспечение водоотведения</w:t>
            </w:r>
          </w:p>
        </w:tc>
      </w:tr>
    </w:tbl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7C4622" w:rsidP="007C46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73AC">
        <w:rPr>
          <w:rFonts w:ascii="Times New Roman" w:hAnsi="Times New Roman" w:cs="Times New Roman"/>
          <w:sz w:val="28"/>
          <w:szCs w:val="28"/>
        </w:rPr>
        <w:t>Принятые сокращения</w:t>
      </w:r>
    </w:p>
    <w:p w:rsidR="007C4622" w:rsidRPr="001F73AC" w:rsidRDefault="007C4622" w:rsidP="007C46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4622" w:rsidRDefault="007C4622" w:rsidP="007C4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3AC">
        <w:rPr>
          <w:rFonts w:ascii="Times New Roman" w:hAnsi="Times New Roman" w:cs="Times New Roman"/>
          <w:sz w:val="28"/>
          <w:szCs w:val="28"/>
        </w:rPr>
        <w:t>КНС – канализационная насосная станция</w:t>
      </w:r>
      <w:r w:rsidR="00334DF3">
        <w:rPr>
          <w:rFonts w:ascii="Times New Roman" w:hAnsi="Times New Roman" w:cs="Times New Roman"/>
          <w:sz w:val="28"/>
          <w:szCs w:val="28"/>
        </w:rPr>
        <w:t>;</w:t>
      </w:r>
    </w:p>
    <w:p w:rsidR="00334DF3" w:rsidRPr="001F73AC" w:rsidRDefault="00334DF3" w:rsidP="007C4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 – водопроводный колодец.</w:t>
      </w: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F73AC" w:rsidRDefault="001B1E45" w:rsidP="009E4387">
      <w:pPr>
        <w:spacing w:after="0" w:line="240" w:lineRule="auto"/>
        <w:contextualSpacing/>
      </w:pPr>
    </w:p>
    <w:p w:rsidR="004D519C" w:rsidRPr="001F73AC" w:rsidRDefault="004D519C" w:rsidP="009E4387">
      <w:pPr>
        <w:spacing w:after="0" w:line="240" w:lineRule="auto"/>
        <w:contextualSpacing/>
      </w:pPr>
    </w:p>
    <w:p w:rsidR="004D519C" w:rsidRPr="001F73AC" w:rsidRDefault="004D519C" w:rsidP="009E4387">
      <w:pPr>
        <w:spacing w:after="0" w:line="240" w:lineRule="auto"/>
        <w:contextualSpacing/>
      </w:pPr>
    </w:p>
    <w:p w:rsidR="004D519C" w:rsidRPr="001F73AC" w:rsidRDefault="004D519C" w:rsidP="009E4387">
      <w:pPr>
        <w:spacing w:after="0" w:line="240" w:lineRule="auto"/>
        <w:contextualSpacing/>
      </w:pPr>
    </w:p>
    <w:p w:rsidR="004D519C" w:rsidRPr="001F73AC" w:rsidRDefault="004D519C" w:rsidP="009E4387">
      <w:pPr>
        <w:spacing w:after="0" w:line="240" w:lineRule="auto"/>
        <w:contextualSpacing/>
      </w:pPr>
    </w:p>
    <w:p w:rsidR="004D519C" w:rsidRPr="001F73AC" w:rsidRDefault="004D519C" w:rsidP="009E4387">
      <w:pPr>
        <w:spacing w:after="0" w:line="240" w:lineRule="auto"/>
        <w:contextualSpacing/>
      </w:pPr>
    </w:p>
    <w:p w:rsidR="004D519C" w:rsidRPr="001F73AC" w:rsidRDefault="004D519C" w:rsidP="009E4387">
      <w:pPr>
        <w:spacing w:after="0" w:line="240" w:lineRule="auto"/>
        <w:contextualSpacing/>
      </w:pPr>
      <w:bookmarkStart w:id="0" w:name="_GoBack"/>
      <w:bookmarkEnd w:id="0"/>
    </w:p>
    <w:sectPr w:rsidR="004D519C" w:rsidRPr="001F73AC" w:rsidSect="00356BF8">
      <w:headerReference w:type="default" r:id="rId9"/>
      <w:headerReference w:type="first" r:id="rId10"/>
      <w:pgSz w:w="16838" w:h="11906" w:orient="landscape" w:code="9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F6" w:rsidRDefault="00A446F6" w:rsidP="00881F6B">
      <w:pPr>
        <w:spacing w:after="0" w:line="240" w:lineRule="auto"/>
      </w:pPr>
      <w:r>
        <w:separator/>
      </w:r>
    </w:p>
  </w:endnote>
  <w:endnote w:type="continuationSeparator" w:id="0">
    <w:p w:rsidR="00A446F6" w:rsidRDefault="00A446F6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F6" w:rsidRDefault="00A446F6" w:rsidP="00881F6B">
      <w:pPr>
        <w:spacing w:after="0" w:line="240" w:lineRule="auto"/>
      </w:pPr>
      <w:r>
        <w:separator/>
      </w:r>
    </w:p>
  </w:footnote>
  <w:footnote w:type="continuationSeparator" w:id="0">
    <w:p w:rsidR="00A446F6" w:rsidRDefault="00A446F6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059767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921">
          <w:rPr>
            <w:noProof/>
          </w:rPr>
          <w:t>6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0E" w:rsidRDefault="00C34E0E">
    <w:pPr>
      <w:pStyle w:val="a9"/>
      <w:jc w:val="right"/>
    </w:pPr>
  </w:p>
  <w:p w:rsidR="00C34E0E" w:rsidRDefault="00C34E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0C99"/>
    <w:multiLevelType w:val="hybridMultilevel"/>
    <w:tmpl w:val="9324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02082"/>
    <w:rsid w:val="000340E8"/>
    <w:rsid w:val="000867E2"/>
    <w:rsid w:val="0009076C"/>
    <w:rsid w:val="000A1854"/>
    <w:rsid w:val="000A4414"/>
    <w:rsid w:val="000E2F45"/>
    <w:rsid w:val="000F4F4E"/>
    <w:rsid w:val="00107F18"/>
    <w:rsid w:val="00111D74"/>
    <w:rsid w:val="001347CB"/>
    <w:rsid w:val="00135E59"/>
    <w:rsid w:val="00177EC9"/>
    <w:rsid w:val="001950A9"/>
    <w:rsid w:val="001A0399"/>
    <w:rsid w:val="001B1E45"/>
    <w:rsid w:val="001E1182"/>
    <w:rsid w:val="001E4D10"/>
    <w:rsid w:val="001F73AC"/>
    <w:rsid w:val="0021467D"/>
    <w:rsid w:val="002650C6"/>
    <w:rsid w:val="002A6BC5"/>
    <w:rsid w:val="002C36A5"/>
    <w:rsid w:val="00334DF3"/>
    <w:rsid w:val="00351C69"/>
    <w:rsid w:val="00354982"/>
    <w:rsid w:val="00356BF8"/>
    <w:rsid w:val="00376716"/>
    <w:rsid w:val="003B6A93"/>
    <w:rsid w:val="003F1362"/>
    <w:rsid w:val="004062D9"/>
    <w:rsid w:val="00410276"/>
    <w:rsid w:val="00410EFD"/>
    <w:rsid w:val="0042770E"/>
    <w:rsid w:val="00487A31"/>
    <w:rsid w:val="004A2156"/>
    <w:rsid w:val="004C2E7F"/>
    <w:rsid w:val="004C3507"/>
    <w:rsid w:val="004D519C"/>
    <w:rsid w:val="005217EA"/>
    <w:rsid w:val="00543CA4"/>
    <w:rsid w:val="0056783A"/>
    <w:rsid w:val="00576889"/>
    <w:rsid w:val="005E7DF4"/>
    <w:rsid w:val="005F1442"/>
    <w:rsid w:val="005F1924"/>
    <w:rsid w:val="00612840"/>
    <w:rsid w:val="00653B98"/>
    <w:rsid w:val="006909F1"/>
    <w:rsid w:val="00690E5B"/>
    <w:rsid w:val="00694AC3"/>
    <w:rsid w:val="006C1F92"/>
    <w:rsid w:val="006D6300"/>
    <w:rsid w:val="006D7556"/>
    <w:rsid w:val="00707D5F"/>
    <w:rsid w:val="007671D1"/>
    <w:rsid w:val="00774B5D"/>
    <w:rsid w:val="007C4622"/>
    <w:rsid w:val="00881F6B"/>
    <w:rsid w:val="008B16E2"/>
    <w:rsid w:val="008E5B85"/>
    <w:rsid w:val="00913D57"/>
    <w:rsid w:val="009203F7"/>
    <w:rsid w:val="00933BAE"/>
    <w:rsid w:val="00943C61"/>
    <w:rsid w:val="009C7FD8"/>
    <w:rsid w:val="009E1400"/>
    <w:rsid w:val="009E4387"/>
    <w:rsid w:val="009F1543"/>
    <w:rsid w:val="009F2F59"/>
    <w:rsid w:val="00A10DA4"/>
    <w:rsid w:val="00A237E9"/>
    <w:rsid w:val="00A245CC"/>
    <w:rsid w:val="00A33859"/>
    <w:rsid w:val="00A446F6"/>
    <w:rsid w:val="00A765AE"/>
    <w:rsid w:val="00A871BF"/>
    <w:rsid w:val="00AA4188"/>
    <w:rsid w:val="00AE6525"/>
    <w:rsid w:val="00B16598"/>
    <w:rsid w:val="00B37CD9"/>
    <w:rsid w:val="00B54AF0"/>
    <w:rsid w:val="00BA157F"/>
    <w:rsid w:val="00BD3F3D"/>
    <w:rsid w:val="00C12BDB"/>
    <w:rsid w:val="00C26796"/>
    <w:rsid w:val="00C34E0E"/>
    <w:rsid w:val="00C35ED8"/>
    <w:rsid w:val="00C476A9"/>
    <w:rsid w:val="00C84452"/>
    <w:rsid w:val="00C94921"/>
    <w:rsid w:val="00CA1C49"/>
    <w:rsid w:val="00CA305B"/>
    <w:rsid w:val="00CA3FE5"/>
    <w:rsid w:val="00CB2B79"/>
    <w:rsid w:val="00CB33C5"/>
    <w:rsid w:val="00CB6A3E"/>
    <w:rsid w:val="00CC5E55"/>
    <w:rsid w:val="00CD032A"/>
    <w:rsid w:val="00CF1715"/>
    <w:rsid w:val="00CF6BF2"/>
    <w:rsid w:val="00D02260"/>
    <w:rsid w:val="00D311D1"/>
    <w:rsid w:val="00D5546D"/>
    <w:rsid w:val="00D65A84"/>
    <w:rsid w:val="00D71A9D"/>
    <w:rsid w:val="00D86D18"/>
    <w:rsid w:val="00DA51AD"/>
    <w:rsid w:val="00DD1B7E"/>
    <w:rsid w:val="00E12794"/>
    <w:rsid w:val="00E170B4"/>
    <w:rsid w:val="00E94382"/>
    <w:rsid w:val="00ED5DC3"/>
    <w:rsid w:val="00F17A5A"/>
    <w:rsid w:val="00F3018B"/>
    <w:rsid w:val="00F511B4"/>
    <w:rsid w:val="00F8248A"/>
    <w:rsid w:val="00FA54B4"/>
    <w:rsid w:val="00FA7046"/>
    <w:rsid w:val="00FB0BBF"/>
    <w:rsid w:val="00FB1E45"/>
    <w:rsid w:val="00FB7343"/>
    <w:rsid w:val="00FC7333"/>
    <w:rsid w:val="00FE3DBD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4882-6920-4620-BD3C-0F0018DA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Елена Александровна</dc:creator>
  <cp:keywords/>
  <dc:description/>
  <cp:lastModifiedBy>Юлия В. Панина</cp:lastModifiedBy>
  <cp:revision>23</cp:revision>
  <cp:lastPrinted>2023-06-06T06:23:00Z</cp:lastPrinted>
  <dcterms:created xsi:type="dcterms:W3CDTF">2023-03-10T09:05:00Z</dcterms:created>
  <dcterms:modified xsi:type="dcterms:W3CDTF">2023-07-06T01:56:00Z</dcterms:modified>
</cp:coreProperties>
</file>