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0E" w:rsidRDefault="00C50CF0" w:rsidP="00376566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C50CF0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696E23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 w:rsidR="00C5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181">
        <w:rPr>
          <w:rFonts w:ascii="Times New Roman" w:hAnsi="Times New Roman" w:cs="Times New Roman"/>
          <w:bCs/>
          <w:sz w:val="28"/>
          <w:szCs w:val="28"/>
          <w:u w:val="single"/>
        </w:rPr>
        <w:t>28.07.2020</w:t>
      </w:r>
      <w:r w:rsidR="00C50C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F2181">
        <w:rPr>
          <w:rFonts w:ascii="Times New Roman" w:hAnsi="Times New Roman" w:cs="Times New Roman"/>
          <w:bCs/>
          <w:sz w:val="28"/>
          <w:szCs w:val="28"/>
          <w:u w:val="single"/>
        </w:rPr>
        <w:t>1190</w:t>
      </w:r>
      <w:bookmarkStart w:id="0" w:name="_GoBack"/>
      <w:bookmarkEnd w:id="0"/>
      <w:r w:rsidR="00C50CF0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:rsidR="00811014" w:rsidRDefault="00811014" w:rsidP="0081101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1" w:name="Par112"/>
      <w:bookmarkEnd w:id="1"/>
    </w:p>
    <w:p w:rsidR="0069778A" w:rsidRPr="0069778A" w:rsidRDefault="0069778A" w:rsidP="0081101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C2359" w:rsidRDefault="00CC2359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47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F1623B" w:rsidRPr="00F1623B" w:rsidRDefault="00F1623B" w:rsidP="00F162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623B">
        <w:rPr>
          <w:rFonts w:ascii="Times New Roman" w:hAnsi="Times New Roman" w:cs="Times New Roman"/>
          <w:bCs/>
          <w:sz w:val="28"/>
          <w:szCs w:val="28"/>
        </w:rPr>
        <w:t xml:space="preserve">рабочей группы по развитию застроенной территории </w:t>
      </w:r>
    </w:p>
    <w:p w:rsidR="00CC2359" w:rsidRDefault="00F1623B" w:rsidP="00F162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623B">
        <w:rPr>
          <w:rFonts w:ascii="Times New Roman" w:hAnsi="Times New Roman" w:cs="Times New Roman"/>
          <w:bCs/>
          <w:sz w:val="28"/>
          <w:szCs w:val="28"/>
        </w:rPr>
        <w:t>городского округа – города Барнаула Алтайского края</w:t>
      </w:r>
    </w:p>
    <w:p w:rsidR="00CC2359" w:rsidRPr="00F1623B" w:rsidRDefault="00CC2359" w:rsidP="00CC23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jc w:val="center"/>
        <w:tblLayout w:type="fixed"/>
        <w:tblLook w:val="0000" w:firstRow="0" w:lastRow="0" w:firstColumn="0" w:lastColumn="0" w:noHBand="0" w:noVBand="0"/>
      </w:tblPr>
      <w:tblGrid>
        <w:gridCol w:w="2161"/>
        <w:gridCol w:w="7449"/>
      </w:tblGrid>
      <w:tr w:rsidR="00F1623B" w:rsidRPr="00F1623B" w:rsidTr="001432A4">
        <w:trPr>
          <w:trHeight w:val="145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Полежаев</w:t>
            </w:r>
          </w:p>
          <w:p w:rsidR="00F1623B" w:rsidRPr="00F1623B" w:rsidRDefault="00F1623B" w:rsidP="00F1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Максим</w:t>
            </w:r>
          </w:p>
          <w:p w:rsidR="00F1623B" w:rsidRDefault="00F1623B" w:rsidP="00F1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Александрович</w:t>
            </w:r>
          </w:p>
          <w:p w:rsidR="00E018C1" w:rsidRPr="00F1623B" w:rsidRDefault="00E018C1" w:rsidP="00F1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E018C1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ind w:left="286" w:right="2" w:hanging="2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заместитель главы администрации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</w:t>
            </w: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 градостроительству и земельным </w:t>
            </w:r>
            <w:proofErr w:type="gramStart"/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отношениям,   </w:t>
            </w:r>
            <w:proofErr w:type="gramEnd"/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председатель рабочей группы</w:t>
            </w:r>
          </w:p>
        </w:tc>
      </w:tr>
      <w:tr w:rsidR="00F1623B" w:rsidRPr="00F1623B" w:rsidTr="001432A4">
        <w:trPr>
          <w:trHeight w:val="145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Воробьев</w:t>
            </w:r>
          </w:p>
          <w:p w:rsidR="00F1623B" w:rsidRP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Антон</w:t>
            </w:r>
          </w:p>
          <w:p w:rsid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Александрович</w:t>
            </w:r>
          </w:p>
          <w:p w:rsidR="00E018C1" w:rsidRPr="00F1623B" w:rsidRDefault="00E018C1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1432A4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ind w:left="272" w:right="2" w:hanging="2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председатель комитета по строительству, архитектуре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</w:t>
            </w: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 развитию города, заместитель председателя рабочей группы</w:t>
            </w:r>
          </w:p>
        </w:tc>
      </w:tr>
      <w:tr w:rsidR="00F1623B" w:rsidRPr="00F1623B" w:rsidTr="001432A4">
        <w:trPr>
          <w:trHeight w:val="145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Сивоконь</w:t>
            </w:r>
          </w:p>
          <w:p w:rsidR="00F1623B" w:rsidRP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Алена</w:t>
            </w: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Александровна</w:t>
            </w: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1432A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272" w:right="2" w:hanging="2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главный специалист отдела перспективного развития, городского дизайна и рекламы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      </w:t>
            </w: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 строительству, архитектуре и развитию 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рода, секретарь рабочей группы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ind w:left="1843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1623B" w:rsidRPr="00F1623B" w:rsidTr="001432A4">
        <w:trPr>
          <w:trHeight w:val="145"/>
          <w:jc w:val="center"/>
        </w:trPr>
        <w:tc>
          <w:tcPr>
            <w:tcW w:w="9610" w:type="dxa"/>
            <w:gridSpan w:val="2"/>
            <w:shd w:val="clear" w:color="auto" w:fill="auto"/>
          </w:tcPr>
          <w:p w:rsidR="00F1623B" w:rsidRPr="00F1623B" w:rsidRDefault="00F1623B" w:rsidP="00F162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ar-SA"/>
              </w:rPr>
              <w:t>Члены рабочей группы:</w:t>
            </w:r>
          </w:p>
          <w:p w:rsidR="00F1623B" w:rsidRPr="00F1623B" w:rsidRDefault="00F1623B" w:rsidP="00F1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Бобров</w:t>
            </w:r>
          </w:p>
          <w:p w:rsidR="00F1623B" w:rsidRDefault="00F1623B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Алексей Александрович</w:t>
            </w:r>
          </w:p>
          <w:p w:rsidR="0069778A" w:rsidRPr="00F1623B" w:rsidRDefault="0069778A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1432A4">
            <w:pPr>
              <w:numPr>
                <w:ilvl w:val="0"/>
                <w:numId w:val="6"/>
              </w:numPr>
              <w:tabs>
                <w:tab w:val="clear" w:pos="284"/>
                <w:tab w:val="num" w:pos="272"/>
              </w:tabs>
              <w:suppressAutoHyphens/>
              <w:snapToGri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директор муниципального казенного учреждения «Архитектура города Барнаула»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Бутаков </w:t>
            </w:r>
          </w:p>
          <w:p w:rsidR="00F1623B" w:rsidRP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Владимир </w:t>
            </w:r>
          </w:p>
          <w:p w:rsidR="00F1623B" w:rsidRPr="00F1623B" w:rsidRDefault="00F1623B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Анатольевич</w:t>
            </w:r>
          </w:p>
          <w:p w:rsidR="00F1623B" w:rsidRPr="00F1623B" w:rsidRDefault="00F1623B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F1623B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заместитель председателя по архитектуре комитета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</w:t>
            </w: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 строительству, архитектуре и развитию города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Калиновская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Ирина </w:t>
            </w:r>
          </w:p>
          <w:p w:rsidR="00F1623B" w:rsidRDefault="00F1623B" w:rsidP="00F1623B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Михайловна</w:t>
            </w:r>
          </w:p>
          <w:p w:rsidR="0069778A" w:rsidRPr="00F1623B" w:rsidRDefault="0069778A" w:rsidP="00F1623B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E018C1" w:rsidRPr="00F1623B" w:rsidRDefault="00F1623B" w:rsidP="0069778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муниципального жилищного фонда</w:t>
            </w: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комитета жилищно-коммунального хозяйства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Касатова</w:t>
            </w:r>
            <w:proofErr w:type="spellEnd"/>
          </w:p>
          <w:p w:rsidR="00F1623B" w:rsidRP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Анна </w:t>
            </w:r>
          </w:p>
          <w:p w:rsid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Михайловна</w:t>
            </w:r>
          </w:p>
          <w:p w:rsidR="0069778A" w:rsidRPr="00F1623B" w:rsidRDefault="0069778A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E018C1" w:rsidRPr="00F1623B" w:rsidRDefault="00F1623B" w:rsidP="0069778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по строительству и архитектуре а</w:t>
            </w:r>
            <w:r w:rsidR="006977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дминистрации Октябрьского района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Кутняк</w:t>
            </w:r>
            <w:proofErr w:type="spellEnd"/>
          </w:p>
          <w:p w:rsid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Ирина Александровна</w:t>
            </w:r>
          </w:p>
          <w:p w:rsidR="0069778A" w:rsidRPr="00F1623B" w:rsidRDefault="0069778A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E018C1" w:rsidRPr="00F1623B" w:rsidRDefault="00F1623B" w:rsidP="0069778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по строительству и </w:t>
            </w:r>
            <w:r w:rsidRPr="00F1623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архитектуре администрации Индустриального</w:t>
            </w: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Ломакина Екатерина Михайловна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F1623B">
            <w:pPr>
              <w:numPr>
                <w:ilvl w:val="0"/>
                <w:numId w:val="6"/>
              </w:num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начальник отдела перспективного развития, городского дизайна и рекламы комитета по строительству, архитектуре и развитию города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Лубенец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Ольга </w:t>
            </w:r>
          </w:p>
          <w:p w:rsid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Петровна</w:t>
            </w:r>
          </w:p>
          <w:p w:rsidR="0069778A" w:rsidRPr="00F1623B" w:rsidRDefault="0069778A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B7604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272"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начальник управления архитектуры и градостроительства</w:t>
            </w: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Центрального района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Панченко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Дарья Владимировна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69778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по строительству и архитектуре администрации Ленинского района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Русанов</w:t>
            </w:r>
            <w:proofErr w:type="spellEnd"/>
          </w:p>
          <w:p w:rsid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Дмитрий Валентинович</w:t>
            </w:r>
          </w:p>
          <w:p w:rsidR="0069778A" w:rsidRPr="00F1623B" w:rsidRDefault="0069778A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69778A">
            <w:pPr>
              <w:numPr>
                <w:ilvl w:val="0"/>
                <w:numId w:val="6"/>
              </w:num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комитета по земельным ресурсам </w:t>
            </w:r>
            <w:r w:rsidR="006977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</w:t>
            </w: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землеустройству</w:t>
            </w:r>
          </w:p>
        </w:tc>
      </w:tr>
      <w:tr w:rsidR="00F1623B" w:rsidRPr="00F1623B" w:rsidTr="001432A4">
        <w:trPr>
          <w:trHeight w:val="571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Соболев 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Илья 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Сергеевич</w:t>
            </w:r>
          </w:p>
          <w:p w:rsidR="00F1623B" w:rsidRPr="00F1623B" w:rsidRDefault="00F1623B" w:rsidP="00F162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69778A">
            <w:pPr>
              <w:numPr>
                <w:ilvl w:val="0"/>
                <w:numId w:val="6"/>
              </w:num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по строительству </w:t>
            </w: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комитета </w:t>
            </w:r>
            <w:r w:rsidR="00697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</w:t>
            </w: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 строительству, архитектуре и развитию города</w:t>
            </w:r>
          </w:p>
        </w:tc>
      </w:tr>
      <w:tr w:rsidR="00F1623B" w:rsidRPr="00F1623B" w:rsidTr="001432A4">
        <w:trPr>
          <w:trHeight w:val="659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Чаузова</w:t>
            </w:r>
            <w:proofErr w:type="spellEnd"/>
          </w:p>
          <w:p w:rsidR="00F1623B" w:rsidRDefault="00F1623B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Александровна</w:t>
            </w:r>
          </w:p>
          <w:p w:rsidR="0069778A" w:rsidRPr="00F1623B" w:rsidRDefault="0069778A" w:rsidP="00F1623B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69778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начальник Управления единого заказчика в с</w:t>
            </w:r>
            <w:r w:rsidR="00697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фере капитального строительства</w:t>
            </w:r>
          </w:p>
        </w:tc>
      </w:tr>
      <w:tr w:rsidR="00F1623B" w:rsidRPr="00F1623B" w:rsidTr="001432A4">
        <w:trPr>
          <w:trHeight w:val="659"/>
          <w:jc w:val="center"/>
        </w:trPr>
        <w:tc>
          <w:tcPr>
            <w:tcW w:w="2161" w:type="dxa"/>
            <w:shd w:val="clear" w:color="auto" w:fill="auto"/>
          </w:tcPr>
          <w:p w:rsidR="00F1623B" w:rsidRPr="00F1623B" w:rsidRDefault="00F1623B" w:rsidP="00F1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Шарова</w:t>
            </w:r>
            <w:proofErr w:type="spellEnd"/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1623B" w:rsidRDefault="00F1623B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Ольга Николаевна</w:t>
            </w:r>
          </w:p>
          <w:p w:rsidR="0069778A" w:rsidRPr="00F1623B" w:rsidRDefault="0069778A" w:rsidP="00F1623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449" w:type="dxa"/>
            <w:shd w:val="clear" w:color="auto" w:fill="auto"/>
          </w:tcPr>
          <w:p w:rsidR="00F1623B" w:rsidRPr="00F1623B" w:rsidRDefault="00F1623B" w:rsidP="0069778A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архитектуры и градостроительства администрации Железнодорожного района</w:t>
            </w:r>
          </w:p>
        </w:tc>
      </w:tr>
    </w:tbl>
    <w:p w:rsidR="00734AF0" w:rsidRDefault="00734AF0" w:rsidP="008271A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34AF0" w:rsidSect="00F1623B">
      <w:headerReference w:type="default" r:id="rId8"/>
      <w:pgSz w:w="11900" w:h="16800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2B" w:rsidRDefault="004B4D2B" w:rsidP="00734AF0">
      <w:pPr>
        <w:spacing w:after="0" w:line="240" w:lineRule="auto"/>
      </w:pPr>
      <w:r>
        <w:separator/>
      </w:r>
    </w:p>
  </w:endnote>
  <w:endnote w:type="continuationSeparator" w:id="0">
    <w:p w:rsidR="004B4D2B" w:rsidRDefault="004B4D2B" w:rsidP="007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2B" w:rsidRDefault="004B4D2B" w:rsidP="00734AF0">
      <w:pPr>
        <w:spacing w:after="0" w:line="240" w:lineRule="auto"/>
      </w:pPr>
      <w:r>
        <w:separator/>
      </w:r>
    </w:p>
  </w:footnote>
  <w:footnote w:type="continuationSeparator" w:id="0">
    <w:p w:rsidR="004B4D2B" w:rsidRDefault="004B4D2B" w:rsidP="0073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3B" w:rsidRPr="00F1623B" w:rsidRDefault="00F1623B" w:rsidP="00F1623B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F1623B"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i w:val="0"/>
        <w:spacing w:val="0"/>
        <w:w w:val="100"/>
        <w:position w:val="0"/>
        <w:sz w:val="28"/>
        <w:szCs w:val="28"/>
        <w:vertAlign w:val="baseline"/>
      </w:rPr>
    </w:lvl>
  </w:abstractNum>
  <w:abstractNum w:abstractNumId="1" w15:restartNumberingAfterBreak="0">
    <w:nsid w:val="195B008C"/>
    <w:multiLevelType w:val="hybridMultilevel"/>
    <w:tmpl w:val="6220D464"/>
    <w:lvl w:ilvl="0" w:tplc="57364B0E">
      <w:start w:val="3"/>
      <w:numFmt w:val="bullet"/>
      <w:lvlText w:val="–"/>
      <w:lvlJc w:val="left"/>
      <w:pPr>
        <w:ind w:left="501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695A"/>
    <w:multiLevelType w:val="hybridMultilevel"/>
    <w:tmpl w:val="F6D4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325CC"/>
    <w:multiLevelType w:val="hybridMultilevel"/>
    <w:tmpl w:val="848A30D6"/>
    <w:lvl w:ilvl="0" w:tplc="57364B0E">
      <w:start w:val="3"/>
      <w:numFmt w:val="bullet"/>
      <w:lvlText w:val="–"/>
      <w:lvlJc w:val="left"/>
      <w:pPr>
        <w:ind w:left="643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D1253D4"/>
    <w:multiLevelType w:val="hybridMultilevel"/>
    <w:tmpl w:val="6194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D34A2"/>
    <w:multiLevelType w:val="hybridMultilevel"/>
    <w:tmpl w:val="BCEE9098"/>
    <w:lvl w:ilvl="0" w:tplc="0000000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/>
        <w:b w:val="0"/>
        <w:i w:val="0"/>
        <w:spacing w:val="0"/>
        <w:w w:val="100"/>
        <w:position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DB07EB"/>
    <w:multiLevelType w:val="hybridMultilevel"/>
    <w:tmpl w:val="99A866FA"/>
    <w:lvl w:ilvl="0" w:tplc="57364B0E">
      <w:start w:val="3"/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BF"/>
    <w:rsid w:val="000225B0"/>
    <w:rsid w:val="00070E57"/>
    <w:rsid w:val="00084E0D"/>
    <w:rsid w:val="001367BF"/>
    <w:rsid w:val="001432A4"/>
    <w:rsid w:val="00176E5F"/>
    <w:rsid w:val="0018289B"/>
    <w:rsid w:val="001D293F"/>
    <w:rsid w:val="001F5F7D"/>
    <w:rsid w:val="0020043B"/>
    <w:rsid w:val="00215610"/>
    <w:rsid w:val="00295064"/>
    <w:rsid w:val="002D40FC"/>
    <w:rsid w:val="0035340E"/>
    <w:rsid w:val="00376566"/>
    <w:rsid w:val="003D7A49"/>
    <w:rsid w:val="003E663A"/>
    <w:rsid w:val="004140AB"/>
    <w:rsid w:val="004A3A7D"/>
    <w:rsid w:val="004B4D2B"/>
    <w:rsid w:val="00501320"/>
    <w:rsid w:val="00576E7A"/>
    <w:rsid w:val="00587303"/>
    <w:rsid w:val="005A2D9B"/>
    <w:rsid w:val="005D0A89"/>
    <w:rsid w:val="005E5027"/>
    <w:rsid w:val="005E53FA"/>
    <w:rsid w:val="005F3751"/>
    <w:rsid w:val="00613A87"/>
    <w:rsid w:val="00655CA1"/>
    <w:rsid w:val="00696E23"/>
    <w:rsid w:val="0069778A"/>
    <w:rsid w:val="006A235B"/>
    <w:rsid w:val="006B0FC8"/>
    <w:rsid w:val="00725472"/>
    <w:rsid w:val="00734AF0"/>
    <w:rsid w:val="00771C82"/>
    <w:rsid w:val="00775B22"/>
    <w:rsid w:val="007C3D47"/>
    <w:rsid w:val="007F2181"/>
    <w:rsid w:val="007F49ED"/>
    <w:rsid w:val="00811014"/>
    <w:rsid w:val="008271A9"/>
    <w:rsid w:val="00882F0E"/>
    <w:rsid w:val="00886D68"/>
    <w:rsid w:val="00894417"/>
    <w:rsid w:val="008F7424"/>
    <w:rsid w:val="0094586C"/>
    <w:rsid w:val="0095043B"/>
    <w:rsid w:val="00972F2A"/>
    <w:rsid w:val="0098250A"/>
    <w:rsid w:val="00A16AD9"/>
    <w:rsid w:val="00A9375C"/>
    <w:rsid w:val="00AD0E20"/>
    <w:rsid w:val="00AF1107"/>
    <w:rsid w:val="00B0123D"/>
    <w:rsid w:val="00B147E0"/>
    <w:rsid w:val="00B60662"/>
    <w:rsid w:val="00B61233"/>
    <w:rsid w:val="00B62097"/>
    <w:rsid w:val="00B73124"/>
    <w:rsid w:val="00B76048"/>
    <w:rsid w:val="00BD53F4"/>
    <w:rsid w:val="00C479AE"/>
    <w:rsid w:val="00C50CF0"/>
    <w:rsid w:val="00C934A2"/>
    <w:rsid w:val="00CC2359"/>
    <w:rsid w:val="00CC5098"/>
    <w:rsid w:val="00D04EF9"/>
    <w:rsid w:val="00E018C1"/>
    <w:rsid w:val="00E024CE"/>
    <w:rsid w:val="00E5602D"/>
    <w:rsid w:val="00E578C8"/>
    <w:rsid w:val="00E603BD"/>
    <w:rsid w:val="00E629AA"/>
    <w:rsid w:val="00EC1B1F"/>
    <w:rsid w:val="00F109C3"/>
    <w:rsid w:val="00F1623B"/>
    <w:rsid w:val="00F278F2"/>
    <w:rsid w:val="00F46894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86FDE-8364-483A-AF7F-EE0793D5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E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7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E2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96E2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96E23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96E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96E2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C2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C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235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4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7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4AF0"/>
  </w:style>
  <w:style w:type="paragraph" w:styleId="af">
    <w:name w:val="footer"/>
    <w:basedOn w:val="a"/>
    <w:link w:val="af0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FF0A-45DA-4653-9A53-A9ACCF1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</dc:creator>
  <cp:lastModifiedBy>Татьяна С. Вилисова</cp:lastModifiedBy>
  <cp:revision>15</cp:revision>
  <cp:lastPrinted>2020-07-06T08:13:00Z</cp:lastPrinted>
  <dcterms:created xsi:type="dcterms:W3CDTF">2019-03-19T08:08:00Z</dcterms:created>
  <dcterms:modified xsi:type="dcterms:W3CDTF">2020-07-30T07:37:00Z</dcterms:modified>
</cp:coreProperties>
</file>