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BF" w:rsidRDefault="00D018BF" w:rsidP="00D018BF">
      <w:pPr>
        <w:pStyle w:val="a3"/>
        <w:shd w:val="clear" w:color="auto" w:fill="FFFFFF"/>
        <w:spacing w:before="300" w:beforeAutospacing="0" w:after="150" w:afterAutospacing="0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Приложение                                                                                               к постановлению                                                                                               Лебяжинской </w:t>
      </w:r>
      <w:proofErr w:type="gramStart"/>
      <w:r>
        <w:rPr>
          <w:sz w:val="28"/>
          <w:szCs w:val="28"/>
        </w:rPr>
        <w:t>сельской</w:t>
      </w:r>
      <w:proofErr w:type="gramEnd"/>
      <w:r>
        <w:rPr>
          <w:sz w:val="28"/>
          <w:szCs w:val="28"/>
        </w:rPr>
        <w:t xml:space="preserve"> администрации </w:t>
      </w:r>
    </w:p>
    <w:p w:rsidR="00D018BF" w:rsidRDefault="00D018BF" w:rsidP="00D018BF">
      <w:pPr>
        <w:pStyle w:val="a3"/>
        <w:shd w:val="clear" w:color="auto" w:fill="FFFFFF"/>
        <w:spacing w:before="300" w:beforeAutospacing="0" w:after="150" w:afterAutospacing="0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от 07.09.2020 №69</w:t>
      </w:r>
    </w:p>
    <w:p w:rsidR="00D018BF" w:rsidRDefault="00D018BF" w:rsidP="00D018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18BF" w:rsidRDefault="00D018BF" w:rsidP="00D018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18BF" w:rsidRDefault="00D018BF" w:rsidP="00D018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</w:p>
    <w:p w:rsidR="00D018BF" w:rsidRDefault="00D018BF" w:rsidP="00D018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сообщения муниципальными служащими </w:t>
      </w:r>
      <w:r w:rsidRPr="004778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Лебяжинской сельской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Центрального района города Барнаула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018BF" w:rsidRDefault="00D018BF" w:rsidP="00D018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18BF" w:rsidRDefault="00D018BF" w:rsidP="00D018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сообщения муниципальными служащими </w:t>
      </w:r>
      <w:r w:rsidRPr="00477894">
        <w:rPr>
          <w:rFonts w:ascii="Times New Roman" w:hAnsi="Times New Roman" w:cs="Times New Roman"/>
          <w:bCs/>
          <w:sz w:val="28"/>
          <w:szCs w:val="28"/>
        </w:rPr>
        <w:t xml:space="preserve">Лебяжинской сельской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Центрального района города Барнаула                              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распространяется на лиц, замещающих должности муниципальной службы в </w:t>
      </w:r>
      <w:r w:rsidRPr="00A92E1D">
        <w:rPr>
          <w:rFonts w:ascii="Times New Roman" w:hAnsi="Times New Roman" w:cs="Times New Roman"/>
          <w:sz w:val="28"/>
          <w:szCs w:val="28"/>
        </w:rPr>
        <w:t xml:space="preserve">Лебяжинской сельской </w:t>
      </w:r>
      <w:r>
        <w:rPr>
          <w:rFonts w:ascii="Times New Roman" w:hAnsi="Times New Roman" w:cs="Times New Roman"/>
          <w:sz w:val="28"/>
          <w:szCs w:val="28"/>
        </w:rPr>
        <w:t>администрации Центрального района города Барнаула, за исключением главы</w:t>
      </w:r>
      <w:r w:rsidRPr="00A92E1D">
        <w:t xml:space="preserve"> </w:t>
      </w:r>
      <w:r w:rsidRPr="00A92E1D">
        <w:rPr>
          <w:rFonts w:ascii="Times New Roman" w:hAnsi="Times New Roman" w:cs="Times New Roman"/>
          <w:sz w:val="28"/>
          <w:szCs w:val="28"/>
        </w:rPr>
        <w:t>Лебяжинской сельской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Центрального района города Барнаула, (далее - глава администрации), работодателем которого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 администрации Центрального района города Барнаула.</w:t>
      </w:r>
    </w:p>
    <w:p w:rsidR="00D018BF" w:rsidRDefault="00D018BF" w:rsidP="00D018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Лица, указанные в </w:t>
      </w:r>
      <w:r w:rsidRPr="00D018BF">
        <w:rPr>
          <w:rFonts w:ascii="Times New Roman" w:hAnsi="Times New Roman" w:cs="Times New Roman"/>
          <w:sz w:val="28"/>
          <w:szCs w:val="28"/>
        </w:rPr>
        <w:t>пункте 1</w:t>
      </w:r>
      <w:r>
        <w:rPr>
          <w:rFonts w:ascii="Times New Roman" w:hAnsi="Times New Roman" w:cs="Times New Roman"/>
          <w:sz w:val="28"/>
          <w:szCs w:val="28"/>
        </w:rPr>
        <w:t xml:space="preserve"> Порядка, обязаны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законодательством Российской Федерации о противодействии коррупции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rFonts w:ascii="Times New Roman" w:hAnsi="Times New Roman" w:cs="Times New Roman"/>
          <w:sz w:val="28"/>
          <w:szCs w:val="28"/>
        </w:rPr>
        <w:br/>
        <w:t>к конфликту интересов.</w:t>
      </w:r>
    </w:p>
    <w:p w:rsidR="00D018BF" w:rsidRDefault="00D018BF" w:rsidP="00D018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</w:t>
      </w:r>
      <w:r w:rsidRPr="00D018BF">
        <w:rPr>
          <w:rFonts w:ascii="Times New Roman" w:hAnsi="Times New Roman" w:cs="Times New Roman"/>
          <w:sz w:val="28"/>
          <w:szCs w:val="28"/>
        </w:rPr>
        <w:t>уведомления</w:t>
      </w:r>
      <w:r w:rsidRPr="00785C73">
        <w:rPr>
          <w:rFonts w:ascii="Times New Roman" w:hAnsi="Times New Roman" w:cs="Times New Roman"/>
          <w:sz w:val="28"/>
          <w:szCs w:val="28"/>
        </w:rPr>
        <w:t xml:space="preserve"> </w:t>
      </w:r>
      <w:r w:rsidRPr="00785C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согласно приложению 1 к Порядку.</w:t>
      </w:r>
    </w:p>
    <w:p w:rsidR="00D018BF" w:rsidRDefault="00D018BF" w:rsidP="00D018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Уведомление представляется лицами, указанными в </w:t>
      </w:r>
      <w:r w:rsidRPr="00D018BF">
        <w:rPr>
          <w:rFonts w:ascii="Times New Roman" w:hAnsi="Times New Roman" w:cs="Times New Roman"/>
          <w:sz w:val="28"/>
          <w:szCs w:val="28"/>
        </w:rPr>
        <w:t>пункте 1</w:t>
      </w:r>
      <w:r w:rsidRPr="00785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Порядка, главе администрации через главного специалиста по кадрам (далее – главный специалист) как только данным лицам стало известно </w:t>
      </w:r>
      <w:r>
        <w:rPr>
          <w:rFonts w:ascii="Times New Roman" w:hAnsi="Times New Roman" w:cs="Times New Roman"/>
          <w:sz w:val="28"/>
          <w:szCs w:val="28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018BF" w:rsidRDefault="00D018BF" w:rsidP="00D018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нахождении лиц, указанных в </w:t>
      </w:r>
      <w:r w:rsidRPr="00D018BF">
        <w:rPr>
          <w:rFonts w:ascii="Times New Roman" w:hAnsi="Times New Roman" w:cs="Times New Roman"/>
          <w:sz w:val="28"/>
          <w:szCs w:val="28"/>
        </w:rPr>
        <w:t>пункте 1</w:t>
      </w:r>
      <w:r>
        <w:rPr>
          <w:rFonts w:ascii="Times New Roman" w:hAnsi="Times New Roman" w:cs="Times New Roman"/>
          <w:sz w:val="28"/>
          <w:szCs w:val="28"/>
        </w:rPr>
        <w:t xml:space="preserve"> Порядка, в служебной командировке, не при исполнении должностных (служебных) обязанностей </w:t>
      </w:r>
      <w:r>
        <w:rPr>
          <w:rFonts w:ascii="Times New Roman" w:hAnsi="Times New Roman" w:cs="Times New Roman"/>
          <w:sz w:val="28"/>
          <w:szCs w:val="28"/>
        </w:rPr>
        <w:br/>
        <w:t>и вне пределов места работы, о возникновении личной заинтересованности, которая приводит или может привести к конфликту интересов, необходимо уведомить главу администрации в день прибытия к месту прохождения муниципальной службы.</w:t>
      </w:r>
    </w:p>
    <w:p w:rsidR="00D018BF" w:rsidRDefault="00D018BF" w:rsidP="00D018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уведомлению могут прилагаться имеющиеся материалы, подтверждающие обстоятельства, доводы и факты, изложенные в нем.</w:t>
      </w:r>
    </w:p>
    <w:p w:rsidR="00D018BF" w:rsidRDefault="00D018BF" w:rsidP="00D018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Главный специалист регистрирует уведомление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                              к конфликту интересов (далее - журнал), в день поступления. Журнал должен быть прошит,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пронумерован и скреплен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печатью. Образец </w:t>
      </w:r>
      <w:r w:rsidRPr="00D018BF">
        <w:rPr>
          <w:rFonts w:ascii="Times New Roman" w:hAnsi="Times New Roman" w:cs="Times New Roman"/>
          <w:sz w:val="28"/>
          <w:szCs w:val="28"/>
        </w:rPr>
        <w:t>журнала</w:t>
      </w:r>
      <w:r w:rsidRPr="00785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 в приложении 2 к Порядку.</w:t>
      </w:r>
    </w:p>
    <w:p w:rsidR="00D018BF" w:rsidRDefault="00D018BF" w:rsidP="00D018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Главный специалист выдает копию уведомления с отметкой </w:t>
      </w:r>
      <w:r>
        <w:rPr>
          <w:rFonts w:ascii="Times New Roman" w:hAnsi="Times New Roman" w:cs="Times New Roman"/>
          <w:sz w:val="28"/>
          <w:szCs w:val="28"/>
        </w:rPr>
        <w:br/>
        <w:t xml:space="preserve">о регистрации лицу, представившему уведомление, на руки под роспись </w:t>
      </w:r>
      <w:r>
        <w:rPr>
          <w:rFonts w:ascii="Times New Roman" w:hAnsi="Times New Roman" w:cs="Times New Roman"/>
          <w:sz w:val="28"/>
          <w:szCs w:val="28"/>
        </w:rPr>
        <w:br/>
        <w:t>в журнале, либо направляет по почте с уведомлением о получении не позднее трех рабочих дней со дня регистрации.</w:t>
      </w:r>
    </w:p>
    <w:p w:rsidR="00D018BF" w:rsidRDefault="00D018BF" w:rsidP="00D018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Уведомление и иные приложенные к нему материалы не позднее одного рабочего дня, следующего за днем регистрации, передаются главным специалистом главе администрации для ознакомления.</w:t>
      </w:r>
    </w:p>
    <w:p w:rsidR="00D018BF" w:rsidRDefault="00D018BF" w:rsidP="00D018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Уведомление и иные приложенные к нему материалы, представленные главе </w:t>
      </w:r>
      <w:r w:rsidRPr="00A92E1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в течение двух рабочих дней со дня регистрации передаются главному специалисту для предварительного рассмотрения.</w:t>
      </w:r>
    </w:p>
    <w:p w:rsidR="00D018BF" w:rsidRDefault="00D018BF" w:rsidP="00D018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 результатам предварительного рассмотрения уведомления главный специалист осуществляет подготовку мотивированного заключения.</w:t>
      </w:r>
    </w:p>
    <w:p w:rsidR="00D018BF" w:rsidRDefault="00D018BF" w:rsidP="00D018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уведомления главный специалист имеет право проводить собеседование с муниципальным служащим, представившим уведомление, получать от него письменные пояснения, а глава администрации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D018BF" w:rsidRDefault="00D018BF" w:rsidP="00D018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Уведомление, а также мотивированное заключение и другие материалы, полученные в ходе предварительного рассмотрения, в течение семи рабочих дней со дня поступления уведомления подлежат направлению председателю комиссии по соблюдению требований к служебному поведению муниципальных служащих города Барнаула и урегулированию конфликта интересов (далее - председатель комиссии) для рассмотрения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на заседании комиссии.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направления запросов уведомление, а также заключение и другие материалы представляются председателю комиссии </w:t>
      </w:r>
      <w:r>
        <w:rPr>
          <w:rFonts w:ascii="Times New Roman" w:hAnsi="Times New Roman" w:cs="Times New Roman"/>
          <w:sz w:val="28"/>
          <w:szCs w:val="28"/>
        </w:rPr>
        <w:br/>
        <w:t>в течение 45 дней со дня поступления обращения или уведомления. Указанный срок может быть продлен, но не более чем на 30 дней.</w:t>
      </w:r>
    </w:p>
    <w:p w:rsidR="00D018BF" w:rsidRDefault="00D018BF" w:rsidP="00D018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Комиссия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рассматривает уведомление и принимает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нему решение                в порядке, установленном </w:t>
      </w:r>
      <w:r w:rsidRPr="00D018BF"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города Барнаула, утвержденным решением Барнаульской городской Думы.</w:t>
      </w:r>
    </w:p>
    <w:p w:rsidR="00BB4387" w:rsidRDefault="00D018BF">
      <w:bookmarkStart w:id="1" w:name="_GoBack"/>
      <w:bookmarkEnd w:id="1"/>
    </w:p>
    <w:sectPr w:rsidR="00BB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97"/>
    <w:rsid w:val="00213A97"/>
    <w:rsid w:val="00247297"/>
    <w:rsid w:val="004C231F"/>
    <w:rsid w:val="00D0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018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1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018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018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1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018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4281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Пресс-секретарь администрации Центрального района</dc:creator>
  <cp:keywords/>
  <dc:description/>
  <cp:lastModifiedBy>Пресс-секретарь администрации Центрального района</cp:lastModifiedBy>
  <cp:revision>2</cp:revision>
  <dcterms:created xsi:type="dcterms:W3CDTF">2020-09-08T07:40:00Z</dcterms:created>
  <dcterms:modified xsi:type="dcterms:W3CDTF">2020-09-08T07:40:00Z</dcterms:modified>
</cp:coreProperties>
</file>