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AC" w:rsidRPr="004F5200" w:rsidRDefault="006012AC" w:rsidP="00C7022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C70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</w:t>
      </w:r>
      <w:r w:rsidR="004F5200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культуре города Барнаула</w:t>
      </w:r>
      <w:r w:rsidR="00C70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D1011" w:rsidRPr="008D1011">
        <w:rPr>
          <w:rFonts w:ascii="Times New Roman" w:hAnsi="Times New Roman" w:cs="Times New Roman"/>
          <w:color w:val="000000" w:themeColor="text1"/>
          <w:sz w:val="28"/>
          <w:szCs w:val="28"/>
        </w:rPr>
        <w:t>14.11.2022 №71</w:t>
      </w:r>
      <w:bookmarkStart w:id="0" w:name="_GoBack"/>
      <w:bookmarkEnd w:id="0"/>
    </w:p>
    <w:p w:rsidR="00C70229" w:rsidRDefault="00C70229" w:rsidP="006012A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1"/>
      <w:bookmarkEnd w:id="1"/>
    </w:p>
    <w:p w:rsidR="00C70229" w:rsidRDefault="00C70229" w:rsidP="006012A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0229" w:rsidRDefault="00C70229" w:rsidP="006012A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0229" w:rsidRDefault="00C70229" w:rsidP="006012A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12AC" w:rsidRPr="00C70229" w:rsidRDefault="006012AC" w:rsidP="006012AC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02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4F5200" w:rsidRPr="00C70229" w:rsidRDefault="004F5200" w:rsidP="006012AC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02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установления льгот муниципальными бюджетными учреждениями</w:t>
      </w:r>
      <w:r w:rsidR="00D83E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культуры</w:t>
      </w:r>
      <w:r w:rsidRPr="00C702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подведомственными комитету по культуре города Барнаула</w:t>
      </w:r>
    </w:p>
    <w:p w:rsidR="006012AC" w:rsidRPr="004F5200" w:rsidRDefault="006012AC" w:rsidP="006012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установление льгот </w:t>
      </w:r>
      <w:r w:rsidR="004F5200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бюджетными учреждениями</w:t>
      </w:r>
      <w:r w:rsidR="00D83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4F5200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подведомственными комитету по культуре города Барнаул</w:t>
      </w:r>
      <w:r w:rsid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учреждения)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оказании платных услуг </w:t>
      </w:r>
      <w:r w:rsidR="004F520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категориям граждан</w:t>
      </w:r>
      <w:r w:rsidR="000907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200" w:rsidRDefault="004F520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Д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BF16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200" w:rsidRDefault="004F520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О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бучающи</w:t>
      </w:r>
      <w:r w:rsidR="00BF163A">
        <w:rPr>
          <w:rFonts w:ascii="Times New Roman" w:hAnsi="Times New Roman" w:cs="Times New Roman"/>
          <w:color w:val="000000" w:themeColor="text1"/>
          <w:sz w:val="28"/>
          <w:szCs w:val="28"/>
        </w:rPr>
        <w:t>еся</w:t>
      </w:r>
      <w:r w:rsidR="0009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200" w:rsidRDefault="004F520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нвалид</w:t>
      </w:r>
      <w:r w:rsidR="00BF163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9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200" w:rsidRDefault="004F520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В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оеннослужащи</w:t>
      </w:r>
      <w:r w:rsidR="00BF1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4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родители, </w:t>
      </w:r>
      <w:r w:rsidR="008F0005" w:rsidRPr="008F0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</w:t>
      </w:r>
      <w:r w:rsidR="00374867">
        <w:rPr>
          <w:rFonts w:ascii="Times New Roman" w:hAnsi="Times New Roman" w:cs="Times New Roman"/>
          <w:color w:val="000000" w:themeColor="text1"/>
          <w:sz w:val="28"/>
          <w:szCs w:val="28"/>
        </w:rPr>
        <w:t>супруги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военнослужащих </w:t>
      </w:r>
      <w:r w:rsidR="0037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77B8D" w:rsidRPr="00377B8D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призванны</w:t>
      </w:r>
      <w:r w:rsidR="00377B8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77B8D" w:rsidRPr="0037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военную службу в Вооруженные Силы Российской Федерации по мобилизации или заключивши</w:t>
      </w:r>
      <w:r w:rsidR="00464FD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77B8D" w:rsidRPr="0037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7 статьи 38 Ф</w:t>
      </w:r>
      <w:r w:rsidR="00703FB9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 от 28.03.1998</w:t>
      </w:r>
      <w:r w:rsidR="00377B8D" w:rsidRPr="0037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№53-ФЗ «О воинской обязанности и военной службе» контракт о прохождении военной службы и участвующих в специальной военной операции</w:t>
      </w:r>
      <w:r w:rsidR="0009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784" w:rsidRDefault="00594FD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Пенсионер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FDC" w:rsidRDefault="00433437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Малообеспеченные</w:t>
      </w:r>
      <w:r w:rsid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4F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FDC" w:rsidRPr="00594FDC" w:rsidRDefault="00594FD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>Ветеран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войны, труженик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тыла, жител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блокадного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Ленинграда, узник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концлагерей.</w:t>
      </w:r>
    </w:p>
    <w:p w:rsidR="00594FDC" w:rsidRPr="00594FDC" w:rsidRDefault="00594FD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>1.8. Ветеран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боевых действий на территории СССР, на территории Российской Федерации </w:t>
      </w:r>
      <w:r w:rsidR="00B74F10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территориях других государств.</w:t>
      </w:r>
    </w:p>
    <w:p w:rsidR="00594FDC" w:rsidRPr="00594FDC" w:rsidRDefault="00433437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1.9. Граждане</w:t>
      </w:r>
      <w:r w:rsidR="00594FDC"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>, подвергши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4FDC"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воздействию радиации </w:t>
      </w:r>
      <w:r w:rsidR="0006297E" w:rsidRPr="0006297E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катастрофы на Чернобыльской АЭС</w:t>
      </w:r>
      <w:r w:rsidR="009347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FDC"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аварии в 1957 году на производственном объединении «Маяк», вследствие ядерных испыта</w:t>
      </w:r>
      <w:r w:rsidR="00B74F10">
        <w:rPr>
          <w:rFonts w:ascii="Times New Roman" w:hAnsi="Times New Roman" w:cs="Times New Roman"/>
          <w:color w:val="000000" w:themeColor="text1"/>
          <w:sz w:val="28"/>
          <w:szCs w:val="28"/>
        </w:rPr>
        <w:t>ний на Семипалатинском полигоне.</w:t>
      </w:r>
    </w:p>
    <w:p w:rsidR="00594FDC" w:rsidRDefault="00594FD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>1.10. Член</w:t>
      </w:r>
      <w:r w:rsidR="004334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многодетных семей.</w:t>
      </w:r>
    </w:p>
    <w:p w:rsidR="006012AC" w:rsidRPr="004F5200" w:rsidRDefault="00FB2B02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выбирают категории граждан, которым предоставляется льгота </w:t>
      </w:r>
      <w:r w:rsidRPr="00F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оказании платных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перечн</w:t>
      </w:r>
      <w:r w:rsidR="0048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содержащегося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настоящего Порядка, а также </w:t>
      </w:r>
      <w:r w:rsidR="00463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льгот</w:t>
      </w:r>
      <w:r w:rsidR="000820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0820FA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. Льготы могут дифференцироваться</w:t>
      </w:r>
      <w:r w:rsidR="003C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виды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12AC" w:rsidRP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по размеру - бесплатное предоставление услуги</w:t>
      </w:r>
      <w:r w:rsidR="004871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услуги по сниженным ценам;</w:t>
      </w:r>
    </w:p>
    <w:p w:rsidR="006012AC" w:rsidRP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по количеству лиц - для индивидуальных либо групповых посещений.</w:t>
      </w:r>
    </w:p>
    <w:p w:rsidR="006012AC" w:rsidRPr="004F5200" w:rsidRDefault="0020093E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индивидуальных посещений </w:t>
      </w:r>
      <w:r w:rsidR="0034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одинаковый размер льготы </w:t>
      </w:r>
      <w:r w:rsidR="00C43E06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C43E06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C43E06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</w:t>
      </w:r>
      <w:r w:rsidR="00C43E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3E06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hyperlink w:anchor="Par38" w:history="1"/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20093E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. Для групповых посещений размер льготы варьир</w:t>
      </w:r>
      <w:r w:rsidR="0034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количества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человек в группе</w:t>
      </w:r>
      <w:r w:rsidR="00487116">
        <w:rPr>
          <w:rFonts w:ascii="Times New Roman" w:hAnsi="Times New Roman" w:cs="Times New Roman"/>
          <w:color w:val="000000" w:themeColor="text1"/>
          <w:sz w:val="28"/>
          <w:szCs w:val="28"/>
        </w:rPr>
        <w:t>, для групп с равным количеством человек размер льготы устанавливается одинаковым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20093E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льготы категориям граждан, предусмотренным 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hyperlink w:anchor="Par38" w:history="1"/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оказании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платных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Положения </w:t>
      </w:r>
      <w:r w:rsidRPr="0020093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установления льгот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3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льгот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руководителем </w:t>
      </w:r>
      <w:r w:rsidR="00463E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:rsidR="006012AC" w:rsidRPr="004F5200" w:rsidRDefault="00463EBD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20093E" w:rsidRPr="0020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установления льгот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должно включать:</w:t>
      </w:r>
    </w:p>
    <w:p w:rsidR="006012AC" w:rsidRPr="004F5200" w:rsidRDefault="00463EBD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 П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="0020093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граждан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предоставляе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тся льгот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7F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463EBD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</w:t>
      </w:r>
      <w:r w:rsidR="007810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0093E">
        <w:rPr>
          <w:rFonts w:ascii="Times New Roman" w:hAnsi="Times New Roman" w:cs="Times New Roman"/>
          <w:color w:val="000000" w:themeColor="text1"/>
          <w:sz w:val="28"/>
          <w:szCs w:val="28"/>
        </w:rPr>
        <w:t>еречень платных услуг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</w:t>
      </w:r>
      <w:r w:rsidR="0020093E">
        <w:rPr>
          <w:rFonts w:ascii="Times New Roman" w:hAnsi="Times New Roman" w:cs="Times New Roman"/>
          <w:color w:val="000000" w:themeColor="text1"/>
          <w:sz w:val="28"/>
          <w:szCs w:val="28"/>
        </w:rPr>
        <w:t>оказании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г</w:t>
      </w:r>
      <w:r w:rsidR="00B47F80">
        <w:rPr>
          <w:rFonts w:ascii="Times New Roman" w:hAnsi="Times New Roman" w:cs="Times New Roman"/>
          <w:color w:val="000000" w:themeColor="text1"/>
          <w:sz w:val="28"/>
          <w:szCs w:val="28"/>
        </w:rPr>
        <w:t>ражданам предоставляются льготы.</w:t>
      </w:r>
    </w:p>
    <w:p w:rsidR="006012AC" w:rsidRPr="004F5200" w:rsidRDefault="007810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 У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словия и время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B47F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7810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 Р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азмер льгот при индивидуальном посещении</w:t>
      </w:r>
      <w:r w:rsidR="00646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каждого </w:t>
      </w:r>
      <w:r w:rsidR="00347687">
        <w:rPr>
          <w:rFonts w:ascii="Times New Roman" w:hAnsi="Times New Roman" w:cs="Times New Roman"/>
          <w:color w:val="000000" w:themeColor="text1"/>
          <w:sz w:val="28"/>
          <w:szCs w:val="28"/>
        </w:rPr>
        <w:t>вида платных услуг</w:t>
      </w:r>
      <w:r w:rsidR="00B47F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Default="007810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 Р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азмер льгот при групповом посещении с дифференциацией по размеру группы</w:t>
      </w:r>
      <w:r w:rsidR="006463C2" w:rsidRPr="006463C2">
        <w:t xml:space="preserve"> </w:t>
      </w:r>
      <w:r w:rsidR="006463C2" w:rsidRPr="00646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</w:t>
      </w:r>
      <w:r w:rsidR="00347687">
        <w:rPr>
          <w:rFonts w:ascii="Times New Roman" w:hAnsi="Times New Roman" w:cs="Times New Roman"/>
          <w:color w:val="000000" w:themeColor="text1"/>
          <w:sz w:val="28"/>
          <w:szCs w:val="28"/>
        </w:rPr>
        <w:t>вида платных услуг</w:t>
      </w:r>
      <w:r w:rsidR="00B47F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DE1" w:rsidRPr="004F5200" w:rsidRDefault="00243317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 П</w:t>
      </w:r>
      <w:r w:rsidR="00DA7DE1">
        <w:rPr>
          <w:rFonts w:ascii="Times New Roman" w:hAnsi="Times New Roman" w:cs="Times New Roman"/>
          <w:color w:val="000000" w:themeColor="text1"/>
          <w:sz w:val="28"/>
          <w:szCs w:val="28"/>
        </w:rPr>
        <w:t>орядок учета категорий лиц, которым оказаны п</w:t>
      </w:r>
      <w:r w:rsidR="006463C2">
        <w:rPr>
          <w:rFonts w:ascii="Times New Roman" w:hAnsi="Times New Roman" w:cs="Times New Roman"/>
          <w:color w:val="000000" w:themeColor="text1"/>
          <w:sz w:val="28"/>
          <w:szCs w:val="28"/>
        </w:rPr>
        <w:t>латные услуги на льготных услов</w:t>
      </w:r>
      <w:r w:rsidR="00DA7DE1">
        <w:rPr>
          <w:rFonts w:ascii="Times New Roman" w:hAnsi="Times New Roman" w:cs="Times New Roman"/>
          <w:color w:val="000000" w:themeColor="text1"/>
          <w:sz w:val="28"/>
          <w:szCs w:val="28"/>
        </w:rPr>
        <w:t>иях</w:t>
      </w:r>
      <w:r w:rsidR="00B47F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243317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 П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еречень документов, предъявляемых для получения льготы.</w:t>
      </w:r>
    </w:p>
    <w:p w:rsidR="006012AC" w:rsidRPr="004F5200" w:rsidRDefault="00243317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предъявляемых для получения льготы при </w:t>
      </w:r>
      <w:r w:rsidR="008F17CB">
        <w:rPr>
          <w:rFonts w:ascii="Times New Roman" w:hAnsi="Times New Roman" w:cs="Times New Roman"/>
          <w:color w:val="000000" w:themeColor="text1"/>
          <w:sz w:val="28"/>
          <w:szCs w:val="28"/>
        </w:rPr>
        <w:t>оказании платных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включать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12AC" w:rsidRDefault="00B47F8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Д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удостоверяющ</w:t>
      </w:r>
      <w:r w:rsidR="008F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личность гражданина (паспорт,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свиде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о рождении гражданина).</w:t>
      </w:r>
    </w:p>
    <w:p w:rsidR="00E80F23" w:rsidRPr="004F5200" w:rsidRDefault="00B47F8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="00E80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право на получение социальных услуг (например, </w:t>
      </w:r>
      <w:r w:rsidR="00E80F23" w:rsidRPr="00E80F2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инвалида о праве на льготы</w:t>
      </w:r>
      <w:r w:rsidR="00E80F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B47F80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8.3.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окументы, подтверждающие соответствие лиц, претендующих на получение льготы, категориям граждан, предусмотренным 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8F17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hyperlink w:anchor="Par38" w:history="1"/>
      <w:r w:rsidR="008F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</w:t>
      </w:r>
      <w:r w:rsidR="008F17CB" w:rsidRPr="008F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>военный билет, справка из военного комиссариата, свидетельство о заключении брака</w:t>
      </w:r>
      <w:r w:rsidR="008F17CB" w:rsidRPr="008F17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0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AC" w:rsidRPr="004F5200" w:rsidRDefault="00291876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об установленных льготах доводится до сведения 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платных услуг </w:t>
      </w:r>
      <w:r w:rsidR="006012AC"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ее размещения:</w:t>
      </w:r>
    </w:p>
    <w:p w:rsidR="006012AC" w:rsidRP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официальных сайтах </w:t>
      </w:r>
      <w:r w:rsidR="0029187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>сети «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2AC" w:rsidRP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>в средствах массовой информации;</w:t>
      </w:r>
    </w:p>
    <w:p w:rsidR="006012AC" w:rsidRP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специально оборудованных информационных стендах, размещаемых в доступных для </w:t>
      </w:r>
      <w:r w:rsidR="00FA7E3D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 платных услуг</w:t>
      </w:r>
      <w:r w:rsidRPr="004F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местах.</w:t>
      </w:r>
    </w:p>
    <w:p w:rsidR="006012AC" w:rsidRPr="004F5200" w:rsidRDefault="006012AC" w:rsidP="00C702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12AC" w:rsidRPr="004F52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F6"/>
    <w:rsid w:val="0006297E"/>
    <w:rsid w:val="000820FA"/>
    <w:rsid w:val="00090784"/>
    <w:rsid w:val="0020093E"/>
    <w:rsid w:val="00217703"/>
    <w:rsid w:val="00243317"/>
    <w:rsid w:val="00291876"/>
    <w:rsid w:val="00341A4D"/>
    <w:rsid w:val="00347687"/>
    <w:rsid w:val="00374867"/>
    <w:rsid w:val="00377B8D"/>
    <w:rsid w:val="003C3B98"/>
    <w:rsid w:val="00433437"/>
    <w:rsid w:val="00463EBD"/>
    <w:rsid w:val="00464FD5"/>
    <w:rsid w:val="00487116"/>
    <w:rsid w:val="004B3ECE"/>
    <w:rsid w:val="004F5200"/>
    <w:rsid w:val="00594FDC"/>
    <w:rsid w:val="006012AC"/>
    <w:rsid w:val="006463C2"/>
    <w:rsid w:val="00703FB9"/>
    <w:rsid w:val="00773B86"/>
    <w:rsid w:val="007810AC"/>
    <w:rsid w:val="007975EC"/>
    <w:rsid w:val="008D1011"/>
    <w:rsid w:val="008F0005"/>
    <w:rsid w:val="008F17CB"/>
    <w:rsid w:val="00934735"/>
    <w:rsid w:val="00B47F80"/>
    <w:rsid w:val="00B74F10"/>
    <w:rsid w:val="00B949B3"/>
    <w:rsid w:val="00BF163A"/>
    <w:rsid w:val="00C034B0"/>
    <w:rsid w:val="00C110F6"/>
    <w:rsid w:val="00C43E06"/>
    <w:rsid w:val="00C70229"/>
    <w:rsid w:val="00D83E9C"/>
    <w:rsid w:val="00DA7DE1"/>
    <w:rsid w:val="00DD4CA5"/>
    <w:rsid w:val="00E80F23"/>
    <w:rsid w:val="00FA7E3D"/>
    <w:rsid w:val="00F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EFFE-06C7-4386-9CB7-6FA8323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Логоминова Лариса Николаевна</dc:creator>
  <cp:keywords/>
  <dc:description/>
  <cp:lastModifiedBy>Евгения Константиновна  Борисова</cp:lastModifiedBy>
  <cp:revision>42</cp:revision>
  <cp:lastPrinted>2022-11-10T07:53:00Z</cp:lastPrinted>
  <dcterms:created xsi:type="dcterms:W3CDTF">2022-10-19T08:38:00Z</dcterms:created>
  <dcterms:modified xsi:type="dcterms:W3CDTF">2022-11-16T07:32:00Z</dcterms:modified>
</cp:coreProperties>
</file>