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95" w:rsidRPr="0059702C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F5206D" w:rsidRPr="0059702C">
        <w:rPr>
          <w:rFonts w:ascii="Times New Roman" w:hAnsi="Times New Roman" w:cs="Times New Roman"/>
          <w:bCs/>
          <w:sz w:val="28"/>
          <w:szCs w:val="28"/>
        </w:rPr>
        <w:t>1</w:t>
      </w:r>
    </w:p>
    <w:p w:rsidR="00873D95" w:rsidRPr="0059702C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 xml:space="preserve">к приказу комитета </w:t>
      </w:r>
    </w:p>
    <w:p w:rsidR="00873D95" w:rsidRPr="0059702C" w:rsidRDefault="00873D95" w:rsidP="00873D95">
      <w:pPr>
        <w:spacing w:after="0" w:line="240" w:lineRule="auto"/>
        <w:ind w:firstLine="623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59702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F1A5D">
        <w:rPr>
          <w:rFonts w:ascii="Times New Roman" w:hAnsi="Times New Roman" w:cs="Times New Roman"/>
          <w:bCs/>
          <w:sz w:val="28"/>
          <w:szCs w:val="28"/>
        </w:rPr>
        <w:t>27.01.2022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F1A5D">
        <w:rPr>
          <w:rFonts w:ascii="Times New Roman" w:hAnsi="Times New Roman" w:cs="Times New Roman"/>
          <w:bCs/>
          <w:sz w:val="28"/>
          <w:szCs w:val="28"/>
        </w:rPr>
        <w:t>16</w:t>
      </w:r>
    </w:p>
    <w:bookmarkEnd w:id="0"/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7228" w:rsidRPr="0059702C" w:rsidRDefault="00873D95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Р</w:t>
      </w:r>
      <w:r w:rsidR="00C17228" w:rsidRPr="0059702C">
        <w:rPr>
          <w:rFonts w:ascii="Times New Roman" w:hAnsi="Times New Roman" w:cs="Times New Roman"/>
          <w:bCs/>
          <w:sz w:val="28"/>
          <w:szCs w:val="28"/>
        </w:rPr>
        <w:t>АСЧЕТ</w:t>
      </w:r>
    </w:p>
    <w:p w:rsidR="00873D95" w:rsidRPr="0059702C" w:rsidRDefault="00873D95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нормативных затрат на обеспечение функций</w:t>
      </w:r>
    </w:p>
    <w:p w:rsidR="00873D95" w:rsidRPr="0059702C" w:rsidRDefault="00873D95" w:rsidP="008816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комитета по финансам, налоговой и кредитной политике города Барнаула</w:t>
      </w:r>
      <w:r w:rsidR="00D433FC" w:rsidRPr="0059702C">
        <w:rPr>
          <w:rFonts w:ascii="Times New Roman" w:hAnsi="Times New Roman" w:cs="Times New Roman"/>
          <w:bCs/>
          <w:sz w:val="28"/>
          <w:szCs w:val="28"/>
        </w:rPr>
        <w:t xml:space="preserve"> на 2022 год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9702C" w:rsidRDefault="00873D95" w:rsidP="00873D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Показатель расчетной численности основных работников комитета по финансам, налоговой и кредитной политике города Барнаула:</w:t>
      </w:r>
    </w:p>
    <w:p w:rsidR="00873D95" w:rsidRPr="0059702C" w:rsidRDefault="00873D95" w:rsidP="00873D95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Чоп  = (Ч</w:t>
      </w:r>
      <w:r w:rsidR="00B75810" w:rsidRPr="0059702C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+ Ч</w:t>
      </w:r>
      <w:r w:rsidR="00B75810" w:rsidRPr="0059702C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+ Ч</w:t>
      </w:r>
      <w:r w:rsidR="00B75810" w:rsidRPr="0059702C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) * </w:t>
      </w:r>
      <w:r w:rsidR="00BF34EA" w:rsidRPr="0059702C">
        <w:rPr>
          <w:rFonts w:ascii="Times New Roman" w:hAnsi="Times New Roman" w:cs="Times New Roman"/>
          <w:bCs/>
          <w:sz w:val="28"/>
          <w:szCs w:val="28"/>
        </w:rPr>
        <w:t>0,93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9702C">
        <w:rPr>
          <w:rFonts w:ascii="Times New Roman" w:eastAsia="Calibri" w:hAnsi="Times New Roman" w:cs="Times New Roman"/>
          <w:bCs/>
          <w:sz w:val="28"/>
          <w:szCs w:val="28"/>
        </w:rPr>
        <w:t>где:</w:t>
      </w:r>
    </w:p>
    <w:p w:rsidR="00873D95" w:rsidRPr="0059702C" w:rsidRDefault="00873D95" w:rsidP="00873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702C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59702C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59702C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комитете </w:t>
      </w:r>
      <w:r w:rsidR="00536421" w:rsidRPr="0059702C">
        <w:rPr>
          <w:rFonts w:ascii="Times New Roman" w:eastAsia="Calibri" w:hAnsi="Times New Roman" w:cs="Times New Roman"/>
          <w:bCs/>
          <w:sz w:val="28"/>
          <w:szCs w:val="28"/>
        </w:rPr>
        <w:t>82</w:t>
      </w:r>
      <w:r w:rsidRPr="0059702C">
        <w:rPr>
          <w:rFonts w:ascii="Times New Roman" w:eastAsia="Calibri" w:hAnsi="Times New Roman" w:cs="Times New Roman"/>
          <w:bCs/>
          <w:sz w:val="28"/>
          <w:szCs w:val="28"/>
        </w:rPr>
        <w:t xml:space="preserve"> чел.);</w:t>
      </w:r>
    </w:p>
    <w:p w:rsidR="00873D95" w:rsidRPr="0059702C" w:rsidRDefault="00873D95" w:rsidP="00873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59702C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59702C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59702C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комитете 1 чел. (кассир).</w:t>
      </w:r>
    </w:p>
    <w:p w:rsidR="00873D95" w:rsidRPr="0059702C" w:rsidRDefault="00873D95" w:rsidP="00873D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702C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59702C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нсот</w:t>
      </w:r>
      <w:r w:rsidRPr="0059702C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денежное содержание которых осуществляется в рамках системы оплаты труда, определенной  в соответствии с постановлением Правительства Российской Федерации от 05.08.2008 №583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(в комитете                       0 чел.);</w:t>
      </w:r>
    </w:p>
    <w:p w:rsidR="00873D95" w:rsidRPr="0059702C" w:rsidRDefault="007E4941" w:rsidP="00873D9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0,93</w:t>
      </w:r>
      <w:r w:rsidR="00873D95" w:rsidRPr="0059702C">
        <w:rPr>
          <w:rFonts w:ascii="Times New Roman" w:eastAsia="Calibri" w:hAnsi="Times New Roman" w:cs="Times New Roman"/>
          <w:bCs/>
          <w:sz w:val="28"/>
          <w:szCs w:val="28"/>
        </w:rPr>
        <w:t xml:space="preserve"> – коэффициент, который может быть использован на случай замещения вакантных должностей.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976"/>
        <w:gridCol w:w="1843"/>
      </w:tblGrid>
      <w:tr w:rsidR="00BF34EA" w:rsidRPr="0059702C" w:rsidTr="00E151EC">
        <w:tc>
          <w:tcPr>
            <w:tcW w:w="2943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Фактическая численность,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2976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  <w:tc>
          <w:tcPr>
            <w:tcW w:w="1843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Численность основных работников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(чел.)</w:t>
            </w:r>
          </w:p>
        </w:tc>
      </w:tr>
      <w:tr w:rsidR="00BF34EA" w:rsidRPr="0059702C" w:rsidTr="00E151EC">
        <w:tc>
          <w:tcPr>
            <w:tcW w:w="2943" w:type="dxa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Показатель расчетной численности основных работников комитета по финансам, налоговой и кредитной политике города Барнаула</w:t>
            </w:r>
          </w:p>
        </w:tc>
        <w:tc>
          <w:tcPr>
            <w:tcW w:w="1560" w:type="dxa"/>
            <w:vAlign w:val="center"/>
          </w:tcPr>
          <w:p w:rsidR="00873D95" w:rsidRPr="0059702C" w:rsidRDefault="00536421" w:rsidP="009033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83</w:t>
            </w:r>
          </w:p>
        </w:tc>
        <w:tc>
          <w:tcPr>
            <w:tcW w:w="2976" w:type="dxa"/>
            <w:vAlign w:val="center"/>
          </w:tcPr>
          <w:p w:rsidR="00873D95" w:rsidRPr="0059702C" w:rsidRDefault="00BF34EA" w:rsidP="009033CF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0,93</w:t>
            </w:r>
          </w:p>
        </w:tc>
        <w:tc>
          <w:tcPr>
            <w:tcW w:w="1843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89</w:t>
            </w:r>
          </w:p>
        </w:tc>
      </w:tr>
    </w:tbl>
    <w:p w:rsidR="00873D95" w:rsidRPr="0059702C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</w:pPr>
    </w:p>
    <w:p w:rsidR="00873D95" w:rsidRPr="0059702C" w:rsidRDefault="00470002" w:rsidP="00470002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9702C">
        <w:rPr>
          <w:rFonts w:ascii="Times New Roman" w:hAnsi="Times New Roman" w:cs="Times New Roman"/>
          <w:bCs/>
          <w:sz w:val="28"/>
          <w:szCs w:val="28"/>
        </w:rPr>
        <w:t>.</w:t>
      </w:r>
      <w:r w:rsidR="00873D95" w:rsidRPr="0059702C">
        <w:rPr>
          <w:rFonts w:ascii="Times New Roman" w:hAnsi="Times New Roman" w:cs="Times New Roman"/>
          <w:bCs/>
          <w:sz w:val="28"/>
          <w:szCs w:val="28"/>
        </w:rPr>
        <w:t>Затраты на информационно-коммуникационные технологии</w:t>
      </w:r>
    </w:p>
    <w:p w:rsidR="00873D95" w:rsidRPr="0059702C" w:rsidRDefault="00873D95" w:rsidP="00873D95">
      <w:pPr>
        <w:pStyle w:val="a3"/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9702C" w:rsidRDefault="00873D95" w:rsidP="00873D95">
      <w:pPr>
        <w:pStyle w:val="a3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702C">
        <w:rPr>
          <w:rFonts w:ascii="Times New Roman" w:hAnsi="Times New Roman" w:cs="Times New Roman"/>
          <w:sz w:val="28"/>
          <w:szCs w:val="28"/>
        </w:rPr>
        <w:t>Затраты на сеть «Интернет» и услуги интернет-провайдеров</w:t>
      </w:r>
    </w:p>
    <w:p w:rsidR="00873D95" w:rsidRPr="0059702C" w:rsidRDefault="00873D95" w:rsidP="00873D9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2C">
        <w:rPr>
          <w:rFonts w:ascii="Times New Roman" w:hAnsi="Times New Roman" w:cs="Times New Roman"/>
          <w:sz w:val="28"/>
          <w:szCs w:val="28"/>
        </w:rPr>
        <w:t>Затраты на сеть «Интернет» и услуги интернет-провайдеров (З</w:t>
      </w:r>
      <w:r w:rsidRPr="0059702C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59702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59702C" w:rsidRDefault="00873D95" w:rsidP="00873D95">
      <w:pPr>
        <w:tabs>
          <w:tab w:val="left" w:pos="2918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02C">
        <w:rPr>
          <w:rFonts w:ascii="Times New Roman" w:hAnsi="Times New Roman" w:cs="Times New Roman"/>
          <w:sz w:val="28"/>
          <w:szCs w:val="28"/>
        </w:rPr>
        <w:tab/>
      </w:r>
      <w:r w:rsidRPr="0059702C">
        <w:rPr>
          <w:rFonts w:ascii="Times New Roman" w:hAnsi="Times New Roman" w:cs="Times New Roman"/>
          <w:sz w:val="28"/>
          <w:szCs w:val="28"/>
        </w:rPr>
        <w:tab/>
      </w:r>
      <w:r w:rsidRPr="0059702C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F74B590" wp14:editId="5B661D64">
            <wp:extent cx="1670304" cy="457200"/>
            <wp:effectExtent l="0" t="0" r="6350" b="0"/>
            <wp:docPr id="4" name="Рисунок 4" descr="base_23679_397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9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2" b="5617"/>
                    <a:stretch/>
                  </pic:blipFill>
                  <pic:spPr bwMode="auto">
                    <a:xfrm>
                      <a:off x="0" y="0"/>
                      <a:ext cx="1670304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02C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2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970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9702C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59702C">
        <w:rPr>
          <w:rFonts w:ascii="Times New Roman" w:hAnsi="Times New Roman" w:cs="Times New Roman"/>
          <w:sz w:val="28"/>
          <w:szCs w:val="28"/>
        </w:rPr>
        <w:t>– количество каналов передачи данных сети «Интернет» с                           i-й пропускной способностью;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2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970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9702C">
        <w:rPr>
          <w:rFonts w:ascii="Times New Roman" w:hAnsi="Times New Roman" w:cs="Times New Roman"/>
          <w:sz w:val="28"/>
          <w:szCs w:val="28"/>
          <w:vertAlign w:val="subscript"/>
        </w:rPr>
        <w:t xml:space="preserve">и </w:t>
      </w:r>
      <w:r w:rsidRPr="0059702C">
        <w:rPr>
          <w:rFonts w:ascii="Times New Roman" w:hAnsi="Times New Roman" w:cs="Times New Roman"/>
          <w:sz w:val="28"/>
          <w:szCs w:val="28"/>
        </w:rPr>
        <w:t>– месячная цена аренды канала передачи данных сети «Интернет» с i-й пропускной способностью;</w:t>
      </w:r>
    </w:p>
    <w:p w:rsidR="00873D95" w:rsidRPr="0059702C" w:rsidRDefault="00873D95" w:rsidP="00873D95">
      <w:p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970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9702C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59702C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2552"/>
        <w:gridCol w:w="2126"/>
      </w:tblGrid>
      <w:tr w:rsidR="00873D95" w:rsidRPr="0059702C" w:rsidTr="00713E27">
        <w:tc>
          <w:tcPr>
            <w:tcW w:w="464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месяцев аренды</w:t>
            </w:r>
          </w:p>
        </w:tc>
        <w:tc>
          <w:tcPr>
            <w:tcW w:w="2126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59702C" w:rsidTr="00713E27">
        <w:tc>
          <w:tcPr>
            <w:tcW w:w="4644" w:type="dxa"/>
          </w:tcPr>
          <w:p w:rsidR="00873D95" w:rsidRPr="0059702C" w:rsidRDefault="007C66C5" w:rsidP="00713E2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sz w:val="24"/>
                <w:szCs w:val="24"/>
              </w:rPr>
              <w:t>Оказание услуг по доступу к информационно-коммуникационной сети Интернет</w:t>
            </w:r>
          </w:p>
        </w:tc>
        <w:tc>
          <w:tcPr>
            <w:tcW w:w="2552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873D95" w:rsidRPr="0059702C" w:rsidRDefault="00905403" w:rsidP="00470002">
            <w:pPr>
              <w:pStyle w:val="a3"/>
              <w:numPr>
                <w:ilvl w:val="0"/>
                <w:numId w:val="24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73D95"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424,00</w:t>
            </w:r>
          </w:p>
        </w:tc>
      </w:tr>
    </w:tbl>
    <w:p w:rsidR="00873D95" w:rsidRPr="0059702C" w:rsidRDefault="00873D95" w:rsidP="00873D95">
      <w:pPr>
        <w:pStyle w:val="a3"/>
        <w:tabs>
          <w:tab w:val="left" w:pos="426"/>
          <w:tab w:val="lef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9702C" w:rsidRDefault="00470002" w:rsidP="0047000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873D95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Затраты на содержание имущества</w:t>
      </w:r>
    </w:p>
    <w:p w:rsidR="00873D95" w:rsidRPr="0059702C" w:rsidRDefault="00873D95" w:rsidP="00873D95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9702C" w:rsidRDefault="00470002" w:rsidP="00873D95">
      <w:pPr>
        <w:pStyle w:val="a3"/>
        <w:tabs>
          <w:tab w:val="left" w:pos="426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73D95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.2.1. Затраты на техническое обслуживание и регламентно-профилактический ремонт вычислительной техники (З</w:t>
      </w:r>
      <w:r w:rsidR="00873D95" w:rsidRPr="0059702C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рвт</w:t>
      </w:r>
      <w:r w:rsidR="00873D95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определяются   по формуле:</w:t>
      </w:r>
    </w:p>
    <w:p w:rsidR="00873D95" w:rsidRPr="0059702C" w:rsidRDefault="00873D95" w:rsidP="00873D95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7827B7D" wp14:editId="63C85568">
            <wp:extent cx="1493520" cy="426720"/>
            <wp:effectExtent l="0" t="0" r="0" b="0"/>
            <wp:docPr id="6" name="Рисунок 6" descr="base_23679_397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518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6" b="8046"/>
                    <a:stretch/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где:</w:t>
      </w:r>
    </w:p>
    <w:p w:rsidR="00873D95" w:rsidRPr="0059702C" w:rsidRDefault="00873D95" w:rsidP="00873D95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702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970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9702C">
        <w:rPr>
          <w:rFonts w:ascii="Times New Roman" w:hAnsi="Times New Roman" w:cs="Times New Roman"/>
          <w:sz w:val="28"/>
          <w:szCs w:val="28"/>
          <w:vertAlign w:val="subscript"/>
        </w:rPr>
        <w:t xml:space="preserve">рвт 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фактическое количество i-х рабочих станций, но не более предельного количества i-х рабочих станций;</w:t>
      </w:r>
    </w:p>
    <w:p w:rsidR="00873D95" w:rsidRPr="0059702C" w:rsidRDefault="00873D95" w:rsidP="00873D95">
      <w:pPr>
        <w:pStyle w:val="a3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970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9702C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цена технического обслуживания и регламентно-профилактического ремонта в расчете на одну i-ю рабочую станцию в год.</w:t>
      </w:r>
    </w:p>
    <w:tbl>
      <w:tblPr>
        <w:tblStyle w:val="a7"/>
        <w:tblpPr w:leftFromText="181" w:rightFromText="181" w:vertAnchor="text" w:tblpX="109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778"/>
        <w:gridCol w:w="3544"/>
      </w:tblGrid>
      <w:tr w:rsidR="00873D95" w:rsidRPr="0059702C" w:rsidTr="004235C5">
        <w:tc>
          <w:tcPr>
            <w:tcW w:w="5778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54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873D95" w:rsidRPr="0059702C" w:rsidTr="004235C5">
        <w:trPr>
          <w:trHeight w:val="558"/>
        </w:trPr>
        <w:tc>
          <w:tcPr>
            <w:tcW w:w="5778" w:type="dxa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заправке и восстановлению картриджей</w:t>
            </w:r>
            <w:r w:rsidR="00CD73D4"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для принтеров</w:t>
            </w:r>
          </w:p>
        </w:tc>
        <w:tc>
          <w:tcPr>
            <w:tcW w:w="3544" w:type="dxa"/>
            <w:vAlign w:val="center"/>
          </w:tcPr>
          <w:p w:rsidR="00873D95" w:rsidRPr="0059702C" w:rsidRDefault="00905403" w:rsidP="00470002">
            <w:pPr>
              <w:pStyle w:val="a3"/>
              <w:numPr>
                <w:ilvl w:val="0"/>
                <w:numId w:val="25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73D95"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000,00</w:t>
            </w:r>
          </w:p>
        </w:tc>
      </w:tr>
    </w:tbl>
    <w:p w:rsidR="00873D95" w:rsidRPr="0059702C" w:rsidRDefault="00873D95" w:rsidP="00873D9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9702C" w:rsidRDefault="00470002" w:rsidP="00470002">
      <w:pPr>
        <w:tabs>
          <w:tab w:val="left" w:pos="-142"/>
          <w:tab w:val="left" w:pos="0"/>
          <w:tab w:val="left" w:pos="426"/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9702C">
        <w:rPr>
          <w:rFonts w:ascii="Times New Roman" w:hAnsi="Times New Roman" w:cs="Times New Roman"/>
          <w:sz w:val="28"/>
          <w:szCs w:val="28"/>
        </w:rPr>
        <w:t>1.3.</w:t>
      </w:r>
      <w:r w:rsidR="00873D95" w:rsidRPr="0059702C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прочих работ и услуг, не относящиеся к затратам на услуги связи, аренду и содержание имущества</w:t>
      </w:r>
    </w:p>
    <w:p w:rsidR="00873D95" w:rsidRPr="0059702C" w:rsidRDefault="00873D95" w:rsidP="00873D95">
      <w:pPr>
        <w:pStyle w:val="a3"/>
        <w:tabs>
          <w:tab w:val="left" w:pos="-142"/>
          <w:tab w:val="left" w:pos="0"/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73D95" w:rsidRPr="0059702C" w:rsidRDefault="00873D95" w:rsidP="00470002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2C"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справочно-правовых систем (З</w:t>
      </w:r>
      <w:r w:rsidRPr="0059702C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59702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73D95" w:rsidRPr="0059702C" w:rsidRDefault="00873D95" w:rsidP="00873D9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702C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7815F4F" wp14:editId="59321C16">
            <wp:extent cx="1091184" cy="451104"/>
            <wp:effectExtent l="0" t="0" r="0" b="6350"/>
            <wp:docPr id="7" name="Рисунок 7" descr="base_23679_397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4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42" b="7670"/>
                    <a:stretch/>
                  </pic:blipFill>
                  <pic:spPr bwMode="auto">
                    <a:xfrm>
                      <a:off x="0" y="0"/>
                      <a:ext cx="1093190" cy="4519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02C">
        <w:rPr>
          <w:rFonts w:ascii="Times New Roman" w:hAnsi="Times New Roman" w:cs="Times New Roman"/>
          <w:sz w:val="28"/>
          <w:szCs w:val="28"/>
        </w:rPr>
        <w:t>, где:</w:t>
      </w:r>
    </w:p>
    <w:p w:rsidR="00873D95" w:rsidRPr="0059702C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2C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970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9702C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59702C">
        <w:rPr>
          <w:rFonts w:ascii="Times New Roman" w:hAnsi="Times New Roman" w:cs="Times New Roman"/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</w:t>
      </w:r>
      <w:r w:rsidRPr="0059702C">
        <w:rPr>
          <w:rFonts w:ascii="Times New Roman" w:hAnsi="Times New Roman" w:cs="Times New Roman"/>
          <w:sz w:val="28"/>
          <w:szCs w:val="28"/>
        </w:rPr>
        <w:lastRenderedPageBreak/>
        <w:t>регламенте выполнения работ по сопровождению справочно-правовых систем.</w:t>
      </w:r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345"/>
        <w:gridCol w:w="3119"/>
      </w:tblGrid>
      <w:tr w:rsidR="00873D95" w:rsidRPr="0059702C" w:rsidTr="004235C5">
        <w:tc>
          <w:tcPr>
            <w:tcW w:w="634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программного обеспечения</w:t>
            </w:r>
          </w:p>
        </w:tc>
        <w:tc>
          <w:tcPr>
            <w:tcW w:w="3119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за сопровождение в год, не более</w:t>
            </w:r>
          </w:p>
        </w:tc>
      </w:tr>
      <w:tr w:rsidR="00873D95" w:rsidRPr="0059702C" w:rsidTr="004235C5">
        <w:tc>
          <w:tcPr>
            <w:tcW w:w="6345" w:type="dxa"/>
          </w:tcPr>
          <w:p w:rsidR="00873D95" w:rsidRPr="0059702C" w:rsidRDefault="00837D84" w:rsidP="004235C5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дополнительных экземпляров и информационных услуг с установленными у Заказчика экземплярами систем «КонсультантПлюс»</w:t>
            </w:r>
          </w:p>
        </w:tc>
        <w:tc>
          <w:tcPr>
            <w:tcW w:w="3119" w:type="dxa"/>
            <w:vAlign w:val="center"/>
          </w:tcPr>
          <w:p w:rsidR="00873D95" w:rsidRPr="0059702C" w:rsidRDefault="00905403" w:rsidP="00470002">
            <w:pPr>
              <w:pStyle w:val="a3"/>
              <w:numPr>
                <w:ilvl w:val="0"/>
                <w:numId w:val="27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73D95"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176,00</w:t>
            </w:r>
          </w:p>
        </w:tc>
      </w:tr>
    </w:tbl>
    <w:p w:rsidR="00873D95" w:rsidRPr="0059702C" w:rsidRDefault="00873D95" w:rsidP="00873D95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9702C" w:rsidRDefault="00873D95" w:rsidP="00470002">
      <w:pPr>
        <w:pStyle w:val="a3"/>
        <w:numPr>
          <w:ilvl w:val="2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726C4F48" wp14:editId="402A6E73">
            <wp:extent cx="1505712" cy="384048"/>
            <wp:effectExtent l="0" t="0" r="0" b="0"/>
            <wp:docPr id="9" name="Рисунок 9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552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9" b="-26"/>
                    <a:stretch/>
                  </pic:blipFill>
                  <pic:spPr bwMode="auto">
                    <a:xfrm>
                      <a:off x="0" y="0"/>
                      <a:ext cx="1519256" cy="3875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g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ипо 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пнл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tbl>
      <w:tblPr>
        <w:tblStyle w:val="a7"/>
        <w:tblpPr w:leftFromText="180" w:rightFromText="180" w:vertAnchor="text" w:tblpX="108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74"/>
        <w:gridCol w:w="6238"/>
        <w:gridCol w:w="2552"/>
      </w:tblGrid>
      <w:tr w:rsidR="00873D95" w:rsidRPr="0059702C" w:rsidTr="00E151EC">
        <w:trPr>
          <w:trHeight w:val="560"/>
        </w:trPr>
        <w:tc>
          <w:tcPr>
            <w:tcW w:w="67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6238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программного обеспечения</w:t>
            </w:r>
          </w:p>
        </w:tc>
        <w:tc>
          <w:tcPr>
            <w:tcW w:w="2552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59702C" w:rsidTr="00E151EC">
        <w:trPr>
          <w:trHeight w:val="271"/>
        </w:trPr>
        <w:tc>
          <w:tcPr>
            <w:tcW w:w="67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238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873D95" w:rsidRPr="0059702C" w:rsidTr="0043518D">
        <w:trPr>
          <w:trHeight w:val="981"/>
        </w:trPr>
        <w:tc>
          <w:tcPr>
            <w:tcW w:w="67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6238" w:type="dxa"/>
          </w:tcPr>
          <w:p w:rsidR="00873D95" w:rsidRPr="0059702C" w:rsidRDefault="00E20A07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Информационно-технологическое сопровождение программного продукта фирмы «1С» – «1С:Бухгалтерия ПРОФ» по адресу: г.Барнаул, пр-кт Ленина, 6</w:t>
            </w:r>
          </w:p>
        </w:tc>
        <w:tc>
          <w:tcPr>
            <w:tcW w:w="2552" w:type="dxa"/>
            <w:vAlign w:val="center"/>
          </w:tcPr>
          <w:p w:rsidR="00873D95" w:rsidRPr="0059702C" w:rsidRDefault="006A5A98" w:rsidP="006A5A98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66 800,04</w:t>
            </w:r>
          </w:p>
        </w:tc>
      </w:tr>
      <w:tr w:rsidR="00873D95" w:rsidRPr="0059702C" w:rsidTr="00E45E2B">
        <w:trPr>
          <w:trHeight w:val="837"/>
        </w:trPr>
        <w:tc>
          <w:tcPr>
            <w:tcW w:w="67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6238" w:type="dxa"/>
          </w:tcPr>
          <w:p w:rsidR="00873D95" w:rsidRPr="0059702C" w:rsidRDefault="00E20A07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sz w:val="24"/>
                <w:szCs w:val="28"/>
              </w:rPr>
              <w:t>Услуги по передаче неисключительных лицензионных прав на использование «Программный комплекс «ГРАНД-Смета»</w:t>
            </w:r>
          </w:p>
        </w:tc>
        <w:tc>
          <w:tcPr>
            <w:tcW w:w="2552" w:type="dxa"/>
            <w:vAlign w:val="center"/>
          </w:tcPr>
          <w:p w:rsidR="00873D95" w:rsidRPr="0059702C" w:rsidRDefault="00371D37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41 000,00</w:t>
            </w:r>
          </w:p>
        </w:tc>
      </w:tr>
      <w:tr w:rsidR="00873D95" w:rsidRPr="0059702C" w:rsidTr="00E45E2B">
        <w:trPr>
          <w:trHeight w:val="834"/>
        </w:trPr>
        <w:tc>
          <w:tcPr>
            <w:tcW w:w="67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6238" w:type="dxa"/>
          </w:tcPr>
          <w:p w:rsidR="00873D95" w:rsidRPr="0059702C" w:rsidRDefault="00E20A07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по передаче неисключительных лицензионных прав на использование программного обеспечения «СБИС++ Электронная отчетность и документооборот»</w:t>
            </w:r>
          </w:p>
        </w:tc>
        <w:tc>
          <w:tcPr>
            <w:tcW w:w="2552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5 200,00</w:t>
            </w:r>
          </w:p>
        </w:tc>
      </w:tr>
      <w:tr w:rsidR="00873D95" w:rsidRPr="0059702C" w:rsidTr="00E45E2B">
        <w:trPr>
          <w:trHeight w:val="847"/>
        </w:trPr>
        <w:tc>
          <w:tcPr>
            <w:tcW w:w="67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6238" w:type="dxa"/>
          </w:tcPr>
          <w:p w:rsidR="00873D95" w:rsidRPr="0059702C" w:rsidRDefault="00E20A07" w:rsidP="00A35562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Услуги по техническому сопровождению автоматизированн</w:t>
            </w:r>
            <w:r w:rsidR="00A35562"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ой информационной </w:t>
            </w: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систем</w:t>
            </w:r>
            <w:r w:rsidR="00A35562"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ы</w:t>
            </w: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«Прогноз и планирование бюджета», автоматизированной системы «Бюджет»</w:t>
            </w:r>
          </w:p>
        </w:tc>
        <w:tc>
          <w:tcPr>
            <w:tcW w:w="2552" w:type="dxa"/>
            <w:vAlign w:val="center"/>
          </w:tcPr>
          <w:p w:rsidR="00873D95" w:rsidRPr="0059702C" w:rsidRDefault="00873D95" w:rsidP="00371D37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4 271</w:t>
            </w:r>
            <w:r w:rsidR="00371D37"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 771,78</w:t>
            </w:r>
          </w:p>
        </w:tc>
      </w:tr>
      <w:tr w:rsidR="00873D95" w:rsidRPr="0059702C" w:rsidTr="00E45E2B">
        <w:trPr>
          <w:trHeight w:val="419"/>
        </w:trPr>
        <w:tc>
          <w:tcPr>
            <w:tcW w:w="67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5.</w:t>
            </w:r>
          </w:p>
        </w:tc>
        <w:tc>
          <w:tcPr>
            <w:tcW w:w="6238" w:type="dxa"/>
          </w:tcPr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Модернизация </w:t>
            </w:r>
            <w:r w:rsidR="00E20A07"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автоматизированной системы «Бюджет»</w:t>
            </w:r>
          </w:p>
        </w:tc>
        <w:tc>
          <w:tcPr>
            <w:tcW w:w="2552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886 666,67</w:t>
            </w:r>
          </w:p>
        </w:tc>
      </w:tr>
      <w:tr w:rsidR="00873D95" w:rsidRPr="0059702C" w:rsidTr="00D162D1">
        <w:trPr>
          <w:trHeight w:val="837"/>
        </w:trPr>
        <w:tc>
          <w:tcPr>
            <w:tcW w:w="67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6.</w:t>
            </w:r>
          </w:p>
        </w:tc>
        <w:tc>
          <w:tcPr>
            <w:tcW w:w="6238" w:type="dxa"/>
          </w:tcPr>
          <w:p w:rsidR="00873D95" w:rsidRPr="0059702C" w:rsidRDefault="00E20A07" w:rsidP="00481E58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Оказание услуг по техническо</w:t>
            </w:r>
            <w:r w:rsidR="00481E58"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му</w:t>
            </w: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сопровождению автоматизированной системы «Управление закупками города Барнаула»</w:t>
            </w:r>
          </w:p>
        </w:tc>
        <w:tc>
          <w:tcPr>
            <w:tcW w:w="2552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2 156 000,00</w:t>
            </w:r>
          </w:p>
        </w:tc>
      </w:tr>
      <w:tr w:rsidR="00873D95" w:rsidRPr="0059702C" w:rsidTr="004235C5">
        <w:trPr>
          <w:trHeight w:val="879"/>
        </w:trPr>
        <w:tc>
          <w:tcPr>
            <w:tcW w:w="67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7.</w:t>
            </w:r>
          </w:p>
        </w:tc>
        <w:tc>
          <w:tcPr>
            <w:tcW w:w="6238" w:type="dxa"/>
          </w:tcPr>
          <w:p w:rsidR="00873D95" w:rsidRPr="0059702C" w:rsidRDefault="00E20A07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Продление технической поддержки лицензий программного обеспечения «Backup Exec»</w:t>
            </w:r>
          </w:p>
        </w:tc>
        <w:tc>
          <w:tcPr>
            <w:tcW w:w="2552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252 859,84</w:t>
            </w:r>
          </w:p>
        </w:tc>
      </w:tr>
      <w:tr w:rsidR="004235C5" w:rsidRPr="0059702C" w:rsidTr="004235C5">
        <w:trPr>
          <w:trHeight w:val="278"/>
        </w:trPr>
        <w:tc>
          <w:tcPr>
            <w:tcW w:w="674" w:type="dxa"/>
            <w:vAlign w:val="center"/>
          </w:tcPr>
          <w:p w:rsidR="004235C5" w:rsidRPr="0059702C" w:rsidRDefault="004235C5" w:rsidP="004235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6238" w:type="dxa"/>
            <w:vAlign w:val="center"/>
          </w:tcPr>
          <w:p w:rsidR="004235C5" w:rsidRPr="0059702C" w:rsidRDefault="004235C5" w:rsidP="004235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4235C5" w:rsidRPr="0059702C" w:rsidRDefault="004235C5" w:rsidP="004235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</w:tr>
      <w:tr w:rsidR="004235C5" w:rsidRPr="0059702C" w:rsidTr="00E151EC">
        <w:tc>
          <w:tcPr>
            <w:tcW w:w="674" w:type="dxa"/>
            <w:vAlign w:val="center"/>
          </w:tcPr>
          <w:p w:rsidR="004235C5" w:rsidRPr="0059702C" w:rsidRDefault="004235C5" w:rsidP="004235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8.</w:t>
            </w:r>
          </w:p>
        </w:tc>
        <w:tc>
          <w:tcPr>
            <w:tcW w:w="6238" w:type="dxa"/>
          </w:tcPr>
          <w:p w:rsidR="004235C5" w:rsidRPr="0059702C" w:rsidRDefault="004235C5" w:rsidP="004235C5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Продление срока доступа к обновлениям и расширенной технической поддержке простой неисключительной лицензии на использование программного обеспечения «Traffiс Inspector»</w:t>
            </w:r>
          </w:p>
        </w:tc>
        <w:tc>
          <w:tcPr>
            <w:tcW w:w="2552" w:type="dxa"/>
            <w:vAlign w:val="center"/>
          </w:tcPr>
          <w:p w:rsidR="004235C5" w:rsidRPr="0059702C" w:rsidRDefault="004235C5" w:rsidP="004235C5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33 474,03</w:t>
            </w:r>
          </w:p>
        </w:tc>
      </w:tr>
      <w:tr w:rsidR="00371D37" w:rsidRPr="0059702C" w:rsidTr="00E151EC">
        <w:tc>
          <w:tcPr>
            <w:tcW w:w="674" w:type="dxa"/>
            <w:vAlign w:val="center"/>
          </w:tcPr>
          <w:p w:rsidR="00371D37" w:rsidRPr="0059702C" w:rsidRDefault="00371D37" w:rsidP="004235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9.</w:t>
            </w:r>
          </w:p>
        </w:tc>
        <w:tc>
          <w:tcPr>
            <w:tcW w:w="6238" w:type="dxa"/>
          </w:tcPr>
          <w:p w:rsidR="00371D37" w:rsidRPr="0059702C" w:rsidRDefault="00371D37" w:rsidP="004235C5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Продление технической поддержки лицензии системы управления базами данных «Oracle» </w:t>
            </w:r>
          </w:p>
        </w:tc>
        <w:tc>
          <w:tcPr>
            <w:tcW w:w="2552" w:type="dxa"/>
            <w:vAlign w:val="center"/>
          </w:tcPr>
          <w:p w:rsidR="00371D37" w:rsidRPr="0059702C" w:rsidRDefault="00371D37" w:rsidP="004235C5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4"/>
              </w:rPr>
              <w:t>656 042,07</w:t>
            </w:r>
          </w:p>
        </w:tc>
      </w:tr>
      <w:tr w:rsidR="00371D37" w:rsidRPr="0059702C" w:rsidTr="00E151EC">
        <w:tc>
          <w:tcPr>
            <w:tcW w:w="674" w:type="dxa"/>
            <w:vAlign w:val="center"/>
          </w:tcPr>
          <w:p w:rsidR="00371D37" w:rsidRPr="0059702C" w:rsidRDefault="00371D37" w:rsidP="004235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10.</w:t>
            </w:r>
          </w:p>
        </w:tc>
        <w:tc>
          <w:tcPr>
            <w:tcW w:w="6238" w:type="dxa"/>
          </w:tcPr>
          <w:p w:rsidR="00371D37" w:rsidRPr="0059702C" w:rsidRDefault="00371D37" w:rsidP="004235C5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Продление технической поддержки  простой (неисключительной) лицензии  на использование программного обеспечения системы виртуализации операционных систем «</w:t>
            </w: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VMware</w:t>
            </w: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371D37" w:rsidRPr="0059702C" w:rsidRDefault="00371D37" w:rsidP="004235C5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4"/>
              </w:rPr>
              <w:t>85 709,99</w:t>
            </w:r>
          </w:p>
        </w:tc>
      </w:tr>
      <w:tr w:rsidR="00371D37" w:rsidRPr="0059702C" w:rsidTr="00E151EC">
        <w:tc>
          <w:tcPr>
            <w:tcW w:w="674" w:type="dxa"/>
            <w:vAlign w:val="center"/>
          </w:tcPr>
          <w:p w:rsidR="00371D37" w:rsidRPr="0059702C" w:rsidRDefault="00371D37" w:rsidP="004235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11.</w:t>
            </w:r>
          </w:p>
        </w:tc>
        <w:tc>
          <w:tcPr>
            <w:tcW w:w="6238" w:type="dxa"/>
          </w:tcPr>
          <w:p w:rsidR="00371D37" w:rsidRPr="0059702C" w:rsidRDefault="00371D37" w:rsidP="004235C5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702C">
              <w:rPr>
                <w:rFonts w:ascii="Times New Roman" w:hAnsi="Times New Roman" w:cs="Times New Roman"/>
                <w:sz w:val="24"/>
                <w:szCs w:val="24"/>
              </w:rPr>
              <w:t>Оказание услуг по передаче неисключительных лицензионных прав на использование программного обеспечения «</w:t>
            </w:r>
            <w:r w:rsidRPr="0059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VipNet</w:t>
            </w:r>
            <w:r w:rsidRPr="005970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371D37" w:rsidRPr="0059702C" w:rsidRDefault="00371D37" w:rsidP="004235C5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4"/>
              </w:rPr>
              <w:t>100 000,00</w:t>
            </w:r>
          </w:p>
        </w:tc>
      </w:tr>
      <w:tr w:rsidR="00371D37" w:rsidRPr="0059702C" w:rsidTr="00E151EC">
        <w:tc>
          <w:tcPr>
            <w:tcW w:w="674" w:type="dxa"/>
            <w:vAlign w:val="center"/>
          </w:tcPr>
          <w:p w:rsidR="00371D37" w:rsidRPr="0059702C" w:rsidRDefault="00371D37" w:rsidP="004235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12.</w:t>
            </w:r>
          </w:p>
        </w:tc>
        <w:tc>
          <w:tcPr>
            <w:tcW w:w="6238" w:type="dxa"/>
          </w:tcPr>
          <w:p w:rsidR="00371D37" w:rsidRPr="0059702C" w:rsidRDefault="00371D37" w:rsidP="004235C5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Аттестация муниципальной информационной системы</w:t>
            </w:r>
          </w:p>
        </w:tc>
        <w:tc>
          <w:tcPr>
            <w:tcW w:w="2552" w:type="dxa"/>
            <w:vAlign w:val="center"/>
          </w:tcPr>
          <w:p w:rsidR="00371D37" w:rsidRPr="0059702C" w:rsidRDefault="00371D37" w:rsidP="004235C5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4"/>
              </w:rPr>
              <w:t>671 233,19</w:t>
            </w:r>
          </w:p>
        </w:tc>
      </w:tr>
      <w:tr w:rsidR="00371D37" w:rsidRPr="0059702C" w:rsidTr="00E151EC">
        <w:tc>
          <w:tcPr>
            <w:tcW w:w="674" w:type="dxa"/>
            <w:vAlign w:val="center"/>
          </w:tcPr>
          <w:p w:rsidR="00371D37" w:rsidRPr="0059702C" w:rsidRDefault="00371D37" w:rsidP="004235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13.</w:t>
            </w:r>
          </w:p>
        </w:tc>
        <w:tc>
          <w:tcPr>
            <w:tcW w:w="6238" w:type="dxa"/>
          </w:tcPr>
          <w:p w:rsidR="00371D37" w:rsidRPr="0059702C" w:rsidRDefault="00371D37" w:rsidP="004235C5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Поставка, установка и настройка средств защиты муниципальной информационной системы</w:t>
            </w:r>
          </w:p>
        </w:tc>
        <w:tc>
          <w:tcPr>
            <w:tcW w:w="2552" w:type="dxa"/>
            <w:vAlign w:val="center"/>
          </w:tcPr>
          <w:p w:rsidR="00371D37" w:rsidRPr="0059702C" w:rsidRDefault="00371D37" w:rsidP="004235C5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4"/>
              </w:rPr>
              <w:t>1 022 700,00</w:t>
            </w:r>
          </w:p>
        </w:tc>
      </w:tr>
      <w:tr w:rsidR="00371D37" w:rsidRPr="0059702C" w:rsidTr="00E151EC">
        <w:tc>
          <w:tcPr>
            <w:tcW w:w="674" w:type="dxa"/>
            <w:vAlign w:val="center"/>
          </w:tcPr>
          <w:p w:rsidR="00371D37" w:rsidRPr="0059702C" w:rsidRDefault="00371D37" w:rsidP="004235C5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14.</w:t>
            </w:r>
          </w:p>
        </w:tc>
        <w:tc>
          <w:tcPr>
            <w:tcW w:w="6238" w:type="dxa"/>
          </w:tcPr>
          <w:p w:rsidR="00371D37" w:rsidRPr="0059702C" w:rsidRDefault="00371D37" w:rsidP="004235C5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552" w:type="dxa"/>
            <w:vAlign w:val="center"/>
          </w:tcPr>
          <w:p w:rsidR="00371D37" w:rsidRPr="0059702C" w:rsidRDefault="00F86085" w:rsidP="004235C5">
            <w:pPr>
              <w:pStyle w:val="a3"/>
              <w:tabs>
                <w:tab w:val="left" w:pos="1310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4"/>
              </w:rPr>
              <w:t>226 387,76</w:t>
            </w:r>
          </w:p>
        </w:tc>
      </w:tr>
      <w:tr w:rsidR="004235C5" w:rsidRPr="0059702C" w:rsidTr="00E151EC">
        <w:tc>
          <w:tcPr>
            <w:tcW w:w="6912" w:type="dxa"/>
            <w:gridSpan w:val="2"/>
            <w:tcBorders>
              <w:bottom w:val="single" w:sz="4" w:space="0" w:color="auto"/>
            </w:tcBorders>
            <w:vAlign w:val="center"/>
          </w:tcPr>
          <w:p w:rsidR="004235C5" w:rsidRPr="0059702C" w:rsidRDefault="004235C5" w:rsidP="004235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vAlign w:val="center"/>
          </w:tcPr>
          <w:p w:rsidR="004235C5" w:rsidRPr="0059702C" w:rsidRDefault="00371D37" w:rsidP="005970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10 475 845,37</w:t>
            </w:r>
          </w:p>
        </w:tc>
      </w:tr>
    </w:tbl>
    <w:p w:rsidR="00873D95" w:rsidRPr="0059702C" w:rsidRDefault="00873D95" w:rsidP="00470002">
      <w:pPr>
        <w:pStyle w:val="a3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проверочных и контрольных мероприятий (З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59702C" w:rsidRDefault="00873D95" w:rsidP="00873D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пк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597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r w:rsidRPr="00597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  <w:r w:rsidRPr="0059702C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t xml:space="preserve"> 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ус 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единиц j-го оборудования (устройств), требующих проверки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ус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проведения проверки одной позиции j-го оборудования, (устройства).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211"/>
        <w:gridCol w:w="4111"/>
      </w:tblGrid>
      <w:tr w:rsidR="00873D95" w:rsidRPr="0059702C" w:rsidTr="00E151EC">
        <w:tc>
          <w:tcPr>
            <w:tcW w:w="5211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 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в год, не более (руб.)</w:t>
            </w:r>
          </w:p>
        </w:tc>
      </w:tr>
      <w:tr w:rsidR="00873D95" w:rsidRPr="0059702C" w:rsidTr="00E151EC">
        <w:tc>
          <w:tcPr>
            <w:tcW w:w="5211" w:type="dxa"/>
          </w:tcPr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оценке имущества, позиций</w:t>
            </w:r>
          </w:p>
        </w:tc>
        <w:tc>
          <w:tcPr>
            <w:tcW w:w="4111" w:type="dxa"/>
            <w:vAlign w:val="center"/>
          </w:tcPr>
          <w:p w:rsidR="00873D95" w:rsidRPr="0059702C" w:rsidRDefault="00873D95" w:rsidP="00470002">
            <w:pPr>
              <w:pStyle w:val="a3"/>
              <w:numPr>
                <w:ilvl w:val="0"/>
                <w:numId w:val="29"/>
              </w:num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000,00</w:t>
            </w:r>
          </w:p>
        </w:tc>
      </w:tr>
    </w:tbl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9702C" w:rsidRDefault="00873D95" w:rsidP="00470002">
      <w:pPr>
        <w:pStyle w:val="a3"/>
        <w:numPr>
          <w:ilvl w:val="1"/>
          <w:numId w:val="26"/>
        </w:numPr>
        <w:tabs>
          <w:tab w:val="left" w:pos="1701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основных средств</w:t>
      </w:r>
    </w:p>
    <w:p w:rsidR="00873D95" w:rsidRPr="0059702C" w:rsidRDefault="00873D95" w:rsidP="00873D95">
      <w:pPr>
        <w:pStyle w:val="a3"/>
        <w:tabs>
          <w:tab w:val="left" w:pos="1701"/>
          <w:tab w:val="left" w:pos="2127"/>
          <w:tab w:val="left" w:pos="2552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Затраты на приобретение других основных средств (З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6DBFDD5" wp14:editId="30A595DE">
            <wp:extent cx="1402080" cy="432816"/>
            <wp:effectExtent l="0" t="0" r="7620" b="5715"/>
            <wp:docPr id="10" name="Рисунок 10" descr="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07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61" b="6232"/>
                    <a:stretch/>
                  </pic:blipFill>
                  <pic:spPr bwMode="auto">
                    <a:xfrm>
                      <a:off x="0" y="0"/>
                      <a:ext cx="1406991" cy="4343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основных средств;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i-го основного средства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tblpX="108" w:tblpY="1"/>
        <w:tblOverlap w:val="never"/>
        <w:tblW w:w="9333" w:type="dxa"/>
        <w:tblLayout w:type="fixed"/>
        <w:tblLook w:val="04A0" w:firstRow="1" w:lastRow="0" w:firstColumn="1" w:lastColumn="0" w:noHBand="0" w:noVBand="1"/>
      </w:tblPr>
      <w:tblGrid>
        <w:gridCol w:w="394"/>
        <w:gridCol w:w="2091"/>
        <w:gridCol w:w="732"/>
        <w:gridCol w:w="2196"/>
        <w:gridCol w:w="3920"/>
      </w:tblGrid>
      <w:tr w:rsidR="00873D95" w:rsidRPr="0059702C" w:rsidTr="00E151EC">
        <w:trPr>
          <w:trHeight w:val="568"/>
        </w:trPr>
        <w:tc>
          <w:tcPr>
            <w:tcW w:w="39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2091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732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196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цены, 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 за единицу)</w:t>
            </w:r>
          </w:p>
        </w:tc>
        <w:tc>
          <w:tcPr>
            <w:tcW w:w="3920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59702C" w:rsidTr="00E151EC">
        <w:trPr>
          <w:trHeight w:val="272"/>
        </w:trPr>
        <w:tc>
          <w:tcPr>
            <w:tcW w:w="394" w:type="dxa"/>
          </w:tcPr>
          <w:p w:rsidR="00873D95" w:rsidRPr="0059702C" w:rsidRDefault="003070A0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091" w:type="dxa"/>
          </w:tcPr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Флэш-накопители</w:t>
            </w:r>
          </w:p>
        </w:tc>
        <w:tc>
          <w:tcPr>
            <w:tcW w:w="732" w:type="dxa"/>
          </w:tcPr>
          <w:p w:rsidR="00873D95" w:rsidRPr="0059702C" w:rsidRDefault="00873D95" w:rsidP="00E151E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196" w:type="dxa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408,33</w:t>
            </w:r>
          </w:p>
        </w:tc>
        <w:tc>
          <w:tcPr>
            <w:tcW w:w="3920" w:type="dxa"/>
          </w:tcPr>
          <w:p w:rsidR="00873D95" w:rsidRPr="0059702C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4 083,30</w:t>
            </w:r>
          </w:p>
        </w:tc>
      </w:tr>
      <w:tr w:rsidR="003070A0" w:rsidRPr="0059702C" w:rsidTr="00E151EC">
        <w:trPr>
          <w:trHeight w:val="272"/>
        </w:trPr>
        <w:tc>
          <w:tcPr>
            <w:tcW w:w="394" w:type="dxa"/>
          </w:tcPr>
          <w:p w:rsidR="003070A0" w:rsidRPr="0059702C" w:rsidRDefault="003070A0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091" w:type="dxa"/>
          </w:tcPr>
          <w:p w:rsidR="003070A0" w:rsidRPr="0059702C" w:rsidRDefault="003070A0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Спикерфон</w:t>
            </w:r>
          </w:p>
        </w:tc>
        <w:tc>
          <w:tcPr>
            <w:tcW w:w="732" w:type="dxa"/>
          </w:tcPr>
          <w:p w:rsidR="003070A0" w:rsidRPr="0059702C" w:rsidRDefault="003070A0" w:rsidP="00E151E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2196" w:type="dxa"/>
          </w:tcPr>
          <w:p w:rsidR="003070A0" w:rsidRPr="0059702C" w:rsidRDefault="003070A0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9 900,00</w:t>
            </w:r>
          </w:p>
        </w:tc>
        <w:tc>
          <w:tcPr>
            <w:tcW w:w="3920" w:type="dxa"/>
          </w:tcPr>
          <w:p w:rsidR="003070A0" w:rsidRPr="0059702C" w:rsidRDefault="003070A0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118 800,00</w:t>
            </w:r>
          </w:p>
        </w:tc>
      </w:tr>
      <w:tr w:rsidR="00873D95" w:rsidRPr="0059702C" w:rsidTr="00E151EC">
        <w:trPr>
          <w:trHeight w:val="296"/>
        </w:trPr>
        <w:tc>
          <w:tcPr>
            <w:tcW w:w="5413" w:type="dxa"/>
            <w:gridSpan w:val="4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3920" w:type="dxa"/>
          </w:tcPr>
          <w:p w:rsidR="00873D95" w:rsidRPr="0059702C" w:rsidRDefault="003070A0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122 883,30</w:t>
            </w:r>
          </w:p>
        </w:tc>
      </w:tr>
    </w:tbl>
    <w:p w:rsidR="001A3855" w:rsidRPr="0059702C" w:rsidRDefault="001A3855" w:rsidP="001A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и цена услуг могут быть изменены при условии, что фактические затраты</w:t>
      </w:r>
      <w:r w:rsidR="001132C5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их приобретение 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превысят расчетные.</w:t>
      </w:r>
    </w:p>
    <w:p w:rsidR="00873D95" w:rsidRPr="0059702C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9702C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Затраты на приобретение материальных запасов</w:t>
      </w:r>
    </w:p>
    <w:p w:rsidR="00873D95" w:rsidRPr="0059702C" w:rsidRDefault="00873D95" w:rsidP="00873D95">
      <w:pPr>
        <w:tabs>
          <w:tab w:val="left" w:pos="42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 Затраты на приобретение материальных запасов для вычислительной техники  (З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B73360C" wp14:editId="6DED4060">
            <wp:extent cx="1310640" cy="384048"/>
            <wp:effectExtent l="0" t="0" r="3810" b="0"/>
            <wp:docPr id="11" name="Рисунок 11" descr="base_23679_397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607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2"/>
                    <a:stretch/>
                  </pic:blipFill>
                  <pic:spPr bwMode="auto">
                    <a:xfrm>
                      <a:off x="0" y="0"/>
                      <a:ext cx="1315231" cy="38539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запасных частей для вычислительной техники;</w:t>
      </w:r>
    </w:p>
    <w:p w:rsidR="00D34160" w:rsidRPr="0059702C" w:rsidRDefault="00873D95" w:rsidP="00536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двт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одной единицы i-ой запасной части для вычислительной техники.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758"/>
        <w:gridCol w:w="1902"/>
        <w:gridCol w:w="1843"/>
        <w:gridCol w:w="2409"/>
        <w:gridCol w:w="2410"/>
      </w:tblGrid>
      <w:tr w:rsidR="00873D95" w:rsidRPr="0059702C" w:rsidTr="00E151EC">
        <w:tc>
          <w:tcPr>
            <w:tcW w:w="758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1902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Кол-во, шт.</w:t>
            </w:r>
          </w:p>
        </w:tc>
        <w:tc>
          <w:tcPr>
            <w:tcW w:w="2409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цены, 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2410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873D95" w:rsidRPr="0059702C" w:rsidTr="00E151EC">
        <w:tc>
          <w:tcPr>
            <w:tcW w:w="758" w:type="dxa"/>
          </w:tcPr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1902" w:type="dxa"/>
          </w:tcPr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Мышь компьютерная</w:t>
            </w:r>
          </w:p>
        </w:tc>
        <w:tc>
          <w:tcPr>
            <w:tcW w:w="1843" w:type="dxa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2409" w:type="dxa"/>
          </w:tcPr>
          <w:p w:rsidR="00873D95" w:rsidRPr="0059702C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375,00</w:t>
            </w:r>
          </w:p>
        </w:tc>
        <w:tc>
          <w:tcPr>
            <w:tcW w:w="2410" w:type="dxa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5 625,00</w:t>
            </w:r>
          </w:p>
        </w:tc>
      </w:tr>
      <w:tr w:rsidR="00873D95" w:rsidRPr="0059702C" w:rsidTr="00E151EC">
        <w:tc>
          <w:tcPr>
            <w:tcW w:w="758" w:type="dxa"/>
          </w:tcPr>
          <w:p w:rsidR="00873D95" w:rsidRPr="0059702C" w:rsidRDefault="00741023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873D95"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1902" w:type="dxa"/>
          </w:tcPr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Клавиатура компьютерная</w:t>
            </w:r>
          </w:p>
        </w:tc>
        <w:tc>
          <w:tcPr>
            <w:tcW w:w="1843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2409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1 071,00</w:t>
            </w:r>
          </w:p>
        </w:tc>
        <w:tc>
          <w:tcPr>
            <w:tcW w:w="2410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16 065,00</w:t>
            </w:r>
          </w:p>
        </w:tc>
      </w:tr>
      <w:tr w:rsidR="00470002" w:rsidRPr="0059702C" w:rsidTr="00E151EC">
        <w:tc>
          <w:tcPr>
            <w:tcW w:w="758" w:type="dxa"/>
          </w:tcPr>
          <w:p w:rsidR="00470002" w:rsidRPr="0059702C" w:rsidRDefault="00470002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902" w:type="dxa"/>
          </w:tcPr>
          <w:p w:rsidR="00470002" w:rsidRPr="0059702C" w:rsidRDefault="00470002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Картриджи</w:t>
            </w:r>
          </w:p>
        </w:tc>
        <w:tc>
          <w:tcPr>
            <w:tcW w:w="1843" w:type="dxa"/>
            <w:vAlign w:val="center"/>
          </w:tcPr>
          <w:p w:rsidR="00470002" w:rsidRPr="0059702C" w:rsidRDefault="00F41F94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17</w:t>
            </w:r>
          </w:p>
        </w:tc>
        <w:tc>
          <w:tcPr>
            <w:tcW w:w="2409" w:type="dxa"/>
            <w:vAlign w:val="center"/>
          </w:tcPr>
          <w:p w:rsidR="00470002" w:rsidRPr="0059702C" w:rsidRDefault="00F41F94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11 298,90</w:t>
            </w:r>
          </w:p>
        </w:tc>
        <w:tc>
          <w:tcPr>
            <w:tcW w:w="2410" w:type="dxa"/>
            <w:vAlign w:val="center"/>
          </w:tcPr>
          <w:p w:rsidR="00470002" w:rsidRPr="0059702C" w:rsidRDefault="00F41F94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192 081,33</w:t>
            </w:r>
          </w:p>
        </w:tc>
      </w:tr>
      <w:tr w:rsidR="00873D95" w:rsidRPr="0059702C" w:rsidTr="00E151EC">
        <w:tc>
          <w:tcPr>
            <w:tcW w:w="6912" w:type="dxa"/>
            <w:gridSpan w:val="4"/>
          </w:tcPr>
          <w:p w:rsidR="00873D95" w:rsidRPr="0059702C" w:rsidRDefault="00873D95" w:rsidP="00E151EC">
            <w:pPr>
              <w:pStyle w:val="a3"/>
              <w:tabs>
                <w:tab w:val="left" w:pos="1168"/>
              </w:tabs>
              <w:ind w:left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2410" w:type="dxa"/>
          </w:tcPr>
          <w:p w:rsidR="00873D95" w:rsidRPr="0059702C" w:rsidRDefault="00F41F94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213 771,33</w:t>
            </w:r>
          </w:p>
        </w:tc>
      </w:tr>
    </w:tbl>
    <w:p w:rsidR="001A3855" w:rsidRPr="0059702C" w:rsidRDefault="001A3855" w:rsidP="001A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цена услуг могут быть изменены при условии, что фактические затраты </w:t>
      </w:r>
      <w:r w:rsidR="00216A12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их приобретение 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превысят расчетные.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 Затраты на приобретение конвертов немаркирванных (З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∑</w:t>
      </w:r>
      <w:r w:rsidRPr="00597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Р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i-х конвертов немаркированных;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i-го конверта немаркированного.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02"/>
        <w:gridCol w:w="851"/>
        <w:gridCol w:w="1984"/>
        <w:gridCol w:w="3085"/>
      </w:tblGrid>
      <w:tr w:rsidR="00873D95" w:rsidRPr="0059702C" w:rsidTr="00E151EC">
        <w:tc>
          <w:tcPr>
            <w:tcW w:w="3402" w:type="dxa"/>
            <w:shd w:val="clear" w:color="auto" w:fill="FFFFFF" w:themeFill="background1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Кол-во,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59702C" w:rsidTr="00E151EC">
        <w:tc>
          <w:tcPr>
            <w:tcW w:w="3402" w:type="dxa"/>
            <w:shd w:val="clear" w:color="auto" w:fill="FFFFFF" w:themeFill="background1"/>
          </w:tcPr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Конверты немаркированные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500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3,26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1 630,00</w:t>
            </w:r>
          </w:p>
        </w:tc>
      </w:tr>
    </w:tbl>
    <w:p w:rsidR="00873D95" w:rsidRPr="0059702C" w:rsidRDefault="001A385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К</w:t>
      </w:r>
      <w:r w:rsidR="00873D95" w:rsidRPr="0059702C">
        <w:rPr>
          <w:rFonts w:ascii="Times New Roman" w:hAnsi="Times New Roman" w:cs="Times New Roman"/>
          <w:bCs/>
          <w:sz w:val="28"/>
          <w:szCs w:val="28"/>
        </w:rPr>
        <w:t xml:space="preserve">оличество и цена немаркированных конвертов могут быть изменены при условии, что фактические затраты </w:t>
      </w:r>
      <w:r w:rsidR="00216A12" w:rsidRPr="0059702C">
        <w:rPr>
          <w:rFonts w:ascii="Times New Roman" w:hAnsi="Times New Roman" w:cs="Times New Roman"/>
          <w:bCs/>
          <w:sz w:val="28"/>
          <w:szCs w:val="28"/>
        </w:rPr>
        <w:t xml:space="preserve">на их приобретение </w:t>
      </w:r>
      <w:r w:rsidR="00873D95" w:rsidRPr="0059702C">
        <w:rPr>
          <w:rFonts w:ascii="Times New Roman" w:hAnsi="Times New Roman" w:cs="Times New Roman"/>
          <w:bCs/>
          <w:sz w:val="28"/>
          <w:szCs w:val="28"/>
        </w:rPr>
        <w:t>не превысят расчетные.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D95" w:rsidRPr="0059702C" w:rsidRDefault="00873D95" w:rsidP="001069D9">
      <w:pPr>
        <w:pStyle w:val="a3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Прочие затраты</w:t>
      </w:r>
    </w:p>
    <w:p w:rsidR="00873D95" w:rsidRPr="0059702C" w:rsidRDefault="00873D95" w:rsidP="00873D9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9702C" w:rsidRDefault="00873D95" w:rsidP="00873D9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873D95" w:rsidRPr="0059702C" w:rsidRDefault="00873D95" w:rsidP="00873D9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Затраты на оплату услуг почтовой связи (</w:t>
      </w:r>
      <w:r w:rsidRPr="0059702C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1CB90CC" wp14:editId="397EA792">
            <wp:extent cx="190500" cy="257175"/>
            <wp:effectExtent l="0" t="0" r="0" b="9525"/>
            <wp:docPr id="12" name="Рисунок 12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AEF4E20" wp14:editId="59950368">
            <wp:extent cx="1054608" cy="414528"/>
            <wp:effectExtent l="0" t="0" r="0" b="5080"/>
            <wp:docPr id="13" name="Рисунок 13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36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8" b="-1"/>
                    <a:stretch/>
                  </pic:blipFill>
                  <pic:spPr bwMode="auto">
                    <a:xfrm>
                      <a:off x="0" y="0"/>
                      <a:ext cx="1054608" cy="414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Q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 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планируемое количество i-х почтовых отправлений в год                       (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комитете заказные письма – 12 шт., маркированные конверты – 600 шт.);</w:t>
      </w:r>
    </w:p>
    <w:p w:rsidR="00873D95" w:rsidRPr="0059702C" w:rsidRDefault="00873D95" w:rsidP="00D162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одного i-го почтового отправления (в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комитете в среднем стоимость отправки одного заказного письма – 375,00 руб., стоимость маркированного конверта – 33 руб.).</w:t>
      </w:r>
    </w:p>
    <w:tbl>
      <w:tblPr>
        <w:tblStyle w:val="a7"/>
        <w:tblpPr w:leftFromText="180" w:rightFromText="180" w:vertAnchor="text" w:tblpX="108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685"/>
      </w:tblGrid>
      <w:tr w:rsidR="00873D95" w:rsidRPr="0059702C" w:rsidTr="00E151EC">
        <w:tc>
          <w:tcPr>
            <w:tcW w:w="67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4820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59702C" w:rsidTr="00E151EC">
        <w:tc>
          <w:tcPr>
            <w:tcW w:w="67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4820" w:type="dxa"/>
          </w:tcPr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Оказание услуг почтовой связи по приему, обработке, пересылке и вручению почтовых отправлений (заказных писем)</w:t>
            </w:r>
          </w:p>
        </w:tc>
        <w:tc>
          <w:tcPr>
            <w:tcW w:w="368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4 500,00</w:t>
            </w:r>
          </w:p>
        </w:tc>
      </w:tr>
      <w:tr w:rsidR="00873D95" w:rsidRPr="0059702C" w:rsidTr="00E151EC">
        <w:tc>
          <w:tcPr>
            <w:tcW w:w="67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4820" w:type="dxa"/>
          </w:tcPr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Приобретение маркированных конвертов</w:t>
            </w:r>
          </w:p>
        </w:tc>
        <w:tc>
          <w:tcPr>
            <w:tcW w:w="368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19 800,00</w:t>
            </w:r>
          </w:p>
        </w:tc>
      </w:tr>
      <w:tr w:rsidR="00873D95" w:rsidRPr="0059702C" w:rsidTr="00E151EC">
        <w:tc>
          <w:tcPr>
            <w:tcW w:w="5495" w:type="dxa"/>
            <w:gridSpan w:val="2"/>
            <w:vAlign w:val="center"/>
          </w:tcPr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368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24 300,00</w:t>
            </w:r>
          </w:p>
        </w:tc>
      </w:tr>
    </w:tbl>
    <w:p w:rsidR="00873D95" w:rsidRPr="0059702C" w:rsidRDefault="00873D95" w:rsidP="00873D95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 xml:space="preserve">Наименование и цена услуг почтовой связи могут быть изменены при условии, что фактические затраты </w:t>
      </w:r>
      <w:r w:rsidR="00216A12" w:rsidRPr="0059702C">
        <w:rPr>
          <w:rFonts w:ascii="Times New Roman" w:hAnsi="Times New Roman" w:cs="Times New Roman"/>
          <w:bCs/>
          <w:sz w:val="28"/>
          <w:szCs w:val="28"/>
        </w:rPr>
        <w:t xml:space="preserve">на их приобретение </w:t>
      </w:r>
      <w:r w:rsidRPr="0059702C">
        <w:rPr>
          <w:rFonts w:ascii="Times New Roman" w:hAnsi="Times New Roman" w:cs="Times New Roman"/>
          <w:bCs/>
          <w:sz w:val="28"/>
          <w:szCs w:val="28"/>
        </w:rPr>
        <w:t>не превысят расчетные</w:t>
      </w:r>
    </w:p>
    <w:p w:rsidR="00873D95" w:rsidRPr="0059702C" w:rsidRDefault="00873D95" w:rsidP="00873D95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Затраты на приобретение прочих работ и услуг, не относящиеся к затратам на услуги связи, транспортные услуги,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оплату расходов по договорам об оказании услуг, связанных 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иу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фактическим затратам в отчетном финансовом году по формуле: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Pr="0059702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ж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приобретение специализированных журналов;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9702C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ф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фактические затраты в отчетном финансовом году на приобретение иных периодических печатных изданий, справочной литературы, а также подачу объявлений в печатные издания.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566"/>
        <w:gridCol w:w="4504"/>
        <w:gridCol w:w="4252"/>
      </w:tblGrid>
      <w:tr w:rsidR="00873D95" w:rsidRPr="0059702C" w:rsidTr="00E151EC">
        <w:trPr>
          <w:trHeight w:val="563"/>
        </w:trPr>
        <w:tc>
          <w:tcPr>
            <w:tcW w:w="566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450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873D95" w:rsidRPr="0059702C" w:rsidTr="00E151EC">
        <w:trPr>
          <w:trHeight w:val="401"/>
        </w:trPr>
        <w:tc>
          <w:tcPr>
            <w:tcW w:w="566" w:type="dxa"/>
          </w:tcPr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1.</w:t>
            </w:r>
          </w:p>
        </w:tc>
        <w:tc>
          <w:tcPr>
            <w:tcW w:w="4504" w:type="dxa"/>
          </w:tcPr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Периодические печатные издания, </w:t>
            </w:r>
          </w:p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справочной литературы</w:t>
            </w:r>
          </w:p>
        </w:tc>
        <w:tc>
          <w:tcPr>
            <w:tcW w:w="4252" w:type="dxa"/>
            <w:vAlign w:val="center"/>
          </w:tcPr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sz w:val="24"/>
                <w:szCs w:val="28"/>
              </w:rPr>
              <w:t>21 180,00</w:t>
            </w:r>
          </w:p>
        </w:tc>
      </w:tr>
      <w:tr w:rsidR="00873D95" w:rsidRPr="0059702C" w:rsidTr="00E151EC">
        <w:tc>
          <w:tcPr>
            <w:tcW w:w="566" w:type="dxa"/>
          </w:tcPr>
          <w:p w:rsidR="00873D95" w:rsidRPr="0059702C" w:rsidRDefault="00873D95" w:rsidP="00E151E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4504" w:type="dxa"/>
          </w:tcPr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Статья в журнале «Бюджет»</w:t>
            </w:r>
          </w:p>
        </w:tc>
        <w:tc>
          <w:tcPr>
            <w:tcW w:w="4252" w:type="dxa"/>
            <w:vAlign w:val="center"/>
          </w:tcPr>
          <w:p w:rsidR="00873D95" w:rsidRPr="0059702C" w:rsidRDefault="00873D95" w:rsidP="00BC7C4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9</w:t>
            </w:r>
            <w:r w:rsidR="00BC7C4D"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9</w:t>
            </w: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 000,00</w:t>
            </w:r>
          </w:p>
        </w:tc>
      </w:tr>
      <w:tr w:rsidR="00873D95" w:rsidRPr="0059702C" w:rsidTr="00E151EC">
        <w:tc>
          <w:tcPr>
            <w:tcW w:w="5070" w:type="dxa"/>
            <w:gridSpan w:val="2"/>
          </w:tcPr>
          <w:p w:rsidR="00873D95" w:rsidRPr="0059702C" w:rsidRDefault="00873D95" w:rsidP="00E151EC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4252" w:type="dxa"/>
            <w:vAlign w:val="center"/>
          </w:tcPr>
          <w:p w:rsidR="00873D95" w:rsidRPr="0059702C" w:rsidRDefault="00BC7C4D" w:rsidP="00BC7C4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120</w:t>
            </w:r>
            <w:r w:rsidR="00741023"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 180,00</w:t>
            </w:r>
          </w:p>
        </w:tc>
      </w:tr>
    </w:tbl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 xml:space="preserve">2.2.2. Затраты на проведение диспансеризации </w:t>
      </w:r>
      <w:r w:rsidR="00216A12" w:rsidRPr="0059702C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C18D4" w:rsidRPr="0059702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2C18D4"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Pr="0059702C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4B08832" wp14:editId="4365B0B8">
            <wp:extent cx="1285875" cy="257175"/>
            <wp:effectExtent l="0" t="0" r="9525" b="9525"/>
            <wp:docPr id="14" name="Рисунок 14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02C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lastRenderedPageBreak/>
        <w:t>Ч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– численность </w:t>
      </w:r>
      <w:r w:rsidR="00216A12" w:rsidRPr="0059702C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Pr="0059702C">
        <w:rPr>
          <w:rFonts w:ascii="Times New Roman" w:hAnsi="Times New Roman" w:cs="Times New Roman"/>
          <w:bCs/>
          <w:sz w:val="28"/>
          <w:szCs w:val="28"/>
        </w:rPr>
        <w:t>, подлежащих диспансеризации;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Р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дисп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– цена проведения диспансеризации в расчете на одного </w:t>
      </w:r>
      <w:r w:rsidR="00216A12" w:rsidRPr="0059702C">
        <w:rPr>
          <w:rFonts w:ascii="Times New Roman" w:hAnsi="Times New Roman" w:cs="Times New Roman"/>
          <w:bCs/>
          <w:sz w:val="28"/>
          <w:szCs w:val="28"/>
        </w:rPr>
        <w:t>муниципального служащего</w:t>
      </w:r>
      <w:r w:rsidRPr="0059702C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873D95" w:rsidRPr="0059702C" w:rsidTr="00E151EC">
        <w:tc>
          <w:tcPr>
            <w:tcW w:w="4503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4819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873D95" w:rsidRPr="0059702C" w:rsidTr="00E151EC">
        <w:tc>
          <w:tcPr>
            <w:tcW w:w="4503" w:type="dxa"/>
          </w:tcPr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проведению диспансеризации муниципальных служащих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572 741,80</w:t>
            </w:r>
          </w:p>
        </w:tc>
      </w:tr>
    </w:tbl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 xml:space="preserve">Численность </w:t>
      </w:r>
      <w:r w:rsidR="00216A12" w:rsidRPr="0059702C">
        <w:rPr>
          <w:rFonts w:ascii="Times New Roman" w:hAnsi="Times New Roman" w:cs="Times New Roman"/>
          <w:bCs/>
          <w:sz w:val="28"/>
          <w:szCs w:val="28"/>
        </w:rPr>
        <w:t>муниципальных работников,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подлежащих диспансеризации определяется на момент ее проведения. Фактические затраты на проведение диспансеризации не должны превышать расчетные.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9702C" w:rsidRDefault="00873D95" w:rsidP="00873D9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2.2.3. Затраты на прочие услуги определяются по формуле: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пр</w:t>
      </w:r>
      <w:r w:rsidRPr="0059702C">
        <w:rPr>
          <w:rFonts w:ascii="Times New Roman" w:hAnsi="Times New Roman" w:cs="Times New Roman"/>
          <w:bCs/>
          <w:sz w:val="28"/>
          <w:szCs w:val="28"/>
        </w:rPr>
        <w:t>= 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иу </w:t>
      </w:r>
      <w:r w:rsidRPr="0059702C">
        <w:rPr>
          <w:rFonts w:ascii="Times New Roman" w:hAnsi="Times New Roman" w:cs="Times New Roman"/>
          <w:bCs/>
          <w:sz w:val="28"/>
          <w:szCs w:val="28"/>
        </w:rPr>
        <w:t>+ 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уси </w:t>
      </w:r>
      <w:r w:rsidRPr="0059702C">
        <w:rPr>
          <w:rFonts w:ascii="Times New Roman" w:hAnsi="Times New Roman" w:cs="Times New Roman"/>
          <w:bCs/>
          <w:sz w:val="28"/>
          <w:szCs w:val="28"/>
        </w:rPr>
        <w:t>+ 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ун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+ 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ому</w:t>
      </w:r>
      <w:r w:rsidRPr="0059702C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– затраты на изготовление удостоверений;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уси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– затраты на утилизацию списанного имущества;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ун 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– затраты на услуги нотариуса;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обр 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– затраты на обработку архивных документов;</w:t>
      </w:r>
    </w:p>
    <w:p w:rsidR="00A22B26" w:rsidRPr="0059702C" w:rsidRDefault="00A22B26" w:rsidP="00A22B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702C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59702C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ому </w:t>
      </w:r>
      <w:r w:rsidRPr="0059702C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оказание медицинских услуг (тест </w:t>
      </w:r>
      <w:r w:rsidRPr="0059702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COVID</w:t>
      </w:r>
      <w:r w:rsidRPr="0059702C">
        <w:rPr>
          <w:rFonts w:ascii="Times New Roman" w:eastAsia="Calibri" w:hAnsi="Times New Roman" w:cs="Times New Roman"/>
          <w:bCs/>
          <w:sz w:val="28"/>
          <w:szCs w:val="28"/>
        </w:rPr>
        <w:t>);</w:t>
      </w:r>
    </w:p>
    <w:p w:rsidR="00FF5866" w:rsidRDefault="000E20E9" w:rsidP="00873D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702C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59702C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ро </w:t>
      </w:r>
      <w:r w:rsidRPr="0059702C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ремонт оборудования (холодильников)</w:t>
      </w:r>
      <w:r w:rsidR="0010439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0439E" w:rsidRPr="0059702C" w:rsidRDefault="0010439E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92"/>
        <w:gridCol w:w="2126"/>
        <w:gridCol w:w="1701"/>
      </w:tblGrid>
      <w:tr w:rsidR="00873D95" w:rsidRPr="0059702C" w:rsidTr="00E151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Кол-во,</w:t>
            </w:r>
          </w:p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усл.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</w:t>
            </w:r>
          </w:p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59702C" w:rsidTr="00E151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59702C" w:rsidRDefault="00873D95" w:rsidP="00E151E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Изготовление удостоверений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9 000,00</w:t>
            </w:r>
          </w:p>
        </w:tc>
      </w:tr>
      <w:tr w:rsidR="00873D95" w:rsidRPr="0059702C" w:rsidTr="00E151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D95" w:rsidRPr="0059702C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Утилизация  списанного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10 000,00</w:t>
            </w:r>
          </w:p>
        </w:tc>
      </w:tr>
      <w:tr w:rsidR="00873D95" w:rsidRPr="0059702C" w:rsidTr="00E151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5" w:rsidRPr="0059702C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нотариуса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59702C" w:rsidRDefault="00873D95" w:rsidP="00E151E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6 000,00</w:t>
            </w:r>
          </w:p>
        </w:tc>
      </w:tr>
      <w:tr w:rsidR="00873D95" w:rsidRPr="0059702C" w:rsidTr="00E151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5" w:rsidRPr="0059702C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Обработка архивных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59702C" w:rsidRDefault="00873D95" w:rsidP="00E151E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90 000,00</w:t>
            </w:r>
          </w:p>
        </w:tc>
      </w:tr>
      <w:tr w:rsidR="00786937" w:rsidRPr="0059702C" w:rsidTr="00E151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37" w:rsidRPr="0059702C" w:rsidRDefault="00786937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5.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7" w:rsidRPr="0059702C" w:rsidRDefault="00786937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Оказание медицинских услуг (тестирование на коронавирусную инфекцию </w:t>
            </w: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COVID</w:t>
            </w: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-19)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37" w:rsidRPr="0059702C" w:rsidRDefault="00786937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37" w:rsidRPr="0059702C" w:rsidRDefault="00786937" w:rsidP="00E151E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95 230,00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37" w:rsidRPr="0059702C" w:rsidRDefault="00786937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95 230,00</w:t>
            </w:r>
          </w:p>
        </w:tc>
      </w:tr>
      <w:tr w:rsidR="000E20E9" w:rsidRPr="0059702C" w:rsidTr="00610B93">
        <w:trPr>
          <w:trHeight w:val="7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E9" w:rsidRPr="0059702C" w:rsidRDefault="000E20E9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E9" w:rsidRPr="0059702C" w:rsidRDefault="000E20E9" w:rsidP="00E151E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Ремонт оборудования (холодильников)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E9" w:rsidRPr="0059702C" w:rsidRDefault="000E20E9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E9" w:rsidRPr="0059702C" w:rsidRDefault="00865853" w:rsidP="00E151EC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  <w:r w:rsidR="000E20E9"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0E9" w:rsidRPr="0059702C" w:rsidRDefault="00865853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</w:t>
            </w:r>
            <w:r w:rsidR="000E20E9"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 000,00</w:t>
            </w:r>
          </w:p>
        </w:tc>
      </w:tr>
      <w:tr w:rsidR="00873D95" w:rsidRPr="0059702C" w:rsidTr="00E151EC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59702C" w:rsidRDefault="00873D95" w:rsidP="00BF6C25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D95" w:rsidRPr="0059702C" w:rsidRDefault="0010439E" w:rsidP="0086585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217 430</w:t>
            </w:r>
            <w:r w:rsidR="00873D95" w:rsidRPr="0059702C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</w:tr>
    </w:tbl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 xml:space="preserve">Количество и цена </w:t>
      </w:r>
      <w:r w:rsidR="00216A12" w:rsidRPr="0059702C">
        <w:rPr>
          <w:rFonts w:ascii="Times New Roman" w:hAnsi="Times New Roman" w:cs="Times New Roman"/>
          <w:bCs/>
          <w:sz w:val="28"/>
          <w:szCs w:val="28"/>
        </w:rPr>
        <w:t xml:space="preserve">на услуги </w:t>
      </w:r>
      <w:r w:rsidRPr="0059702C">
        <w:rPr>
          <w:rFonts w:ascii="Times New Roman" w:hAnsi="Times New Roman" w:cs="Times New Roman"/>
          <w:bCs/>
          <w:sz w:val="28"/>
          <w:szCs w:val="28"/>
        </w:rPr>
        <w:t>могут быть изменены при условии, что фактические затраты</w:t>
      </w:r>
      <w:r w:rsidR="00216A12" w:rsidRPr="0059702C">
        <w:rPr>
          <w:rFonts w:ascii="Times New Roman" w:hAnsi="Times New Roman" w:cs="Times New Roman"/>
          <w:bCs/>
          <w:sz w:val="28"/>
          <w:szCs w:val="28"/>
        </w:rPr>
        <w:t xml:space="preserve"> на их приобретение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не превысят расчетные.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2.3. 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2.3.1. Затраты на содержание и техническое обслуживание имущества комитета (</w:t>
      </w:r>
      <w:r w:rsidRPr="0059702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C46AEE"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сп</w:t>
      </w:r>
      <w:r w:rsidRPr="0059702C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сп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= 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рс </w:t>
      </w:r>
      <w:r w:rsidRPr="0059702C">
        <w:rPr>
          <w:rFonts w:ascii="Times New Roman" w:hAnsi="Times New Roman" w:cs="Times New Roman"/>
          <w:bCs/>
          <w:sz w:val="28"/>
          <w:szCs w:val="28"/>
        </w:rPr>
        <w:t>+ 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рк</w:t>
      </w:r>
      <w:r w:rsidRPr="0059702C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рс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– затраты на услуги по ремонту средств вычислительной техники;</w:t>
      </w:r>
    </w:p>
    <w:p w:rsidR="00BF34EA" w:rsidRPr="0059702C" w:rsidRDefault="00873D95" w:rsidP="00F019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lastRenderedPageBreak/>
        <w:t>З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рк </w:t>
      </w:r>
      <w:r w:rsidRPr="0059702C">
        <w:rPr>
          <w:rFonts w:ascii="Times New Roman" w:hAnsi="Times New Roman" w:cs="Times New Roman"/>
          <w:bCs/>
          <w:sz w:val="28"/>
          <w:szCs w:val="28"/>
        </w:rPr>
        <w:t>– затраты на услуги по ремонту оргтехники.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629"/>
        <w:gridCol w:w="2693"/>
      </w:tblGrid>
      <w:tr w:rsidR="00873D95" w:rsidRPr="0059702C" w:rsidTr="00E151EC">
        <w:tc>
          <w:tcPr>
            <w:tcW w:w="6629" w:type="dxa"/>
            <w:vAlign w:val="center"/>
          </w:tcPr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873D95" w:rsidRPr="0059702C" w:rsidTr="00E151EC">
        <w:tc>
          <w:tcPr>
            <w:tcW w:w="6629" w:type="dxa"/>
          </w:tcPr>
          <w:p w:rsidR="00873D95" w:rsidRPr="0059702C" w:rsidRDefault="00FA5299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Услуги по ремонту и технологическому обслуживанию средств вычислительной техники и офисной оргтехники</w:t>
            </w:r>
          </w:p>
        </w:tc>
        <w:tc>
          <w:tcPr>
            <w:tcW w:w="2693" w:type="dxa"/>
            <w:vAlign w:val="center"/>
          </w:tcPr>
          <w:p w:rsidR="00873D95" w:rsidRPr="0059702C" w:rsidRDefault="00873D95" w:rsidP="00E151EC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100 000,00</w:t>
            </w:r>
          </w:p>
        </w:tc>
      </w:tr>
    </w:tbl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ахз/ос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ахз/ос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кал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0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коли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кал 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стоимость одного 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основного средства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7683" w:rsidRPr="0059702C" w:rsidRDefault="00873D95" w:rsidP="00F01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коли 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702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планируемое к приобретению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7"/>
        <w:tblpPr w:leftFromText="180" w:rightFromText="180" w:vertAnchor="text" w:tblpX="108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2835"/>
        <w:gridCol w:w="2943"/>
      </w:tblGrid>
      <w:tr w:rsidR="00873D95" w:rsidRPr="0059702C" w:rsidTr="00E151EC">
        <w:tc>
          <w:tcPr>
            <w:tcW w:w="2268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Кол-во,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83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2943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на приобретение в год, не более (руб.)</w:t>
            </w:r>
          </w:p>
        </w:tc>
      </w:tr>
      <w:tr w:rsidR="00873D95" w:rsidRPr="0059702C" w:rsidTr="00E151EC">
        <w:tc>
          <w:tcPr>
            <w:tcW w:w="2268" w:type="dxa"/>
          </w:tcPr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Калькулятор</w:t>
            </w:r>
          </w:p>
        </w:tc>
        <w:tc>
          <w:tcPr>
            <w:tcW w:w="1134" w:type="dxa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835" w:type="dxa"/>
          </w:tcPr>
          <w:p w:rsidR="00873D95" w:rsidRPr="0059702C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1 124,82</w:t>
            </w:r>
          </w:p>
        </w:tc>
        <w:tc>
          <w:tcPr>
            <w:tcW w:w="2943" w:type="dxa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11 248,20</w:t>
            </w:r>
          </w:p>
        </w:tc>
      </w:tr>
    </w:tbl>
    <w:p w:rsidR="00873D95" w:rsidRPr="0059702C" w:rsidRDefault="001A385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К</w:t>
      </w:r>
      <w:r w:rsidR="00873D95" w:rsidRPr="0059702C">
        <w:rPr>
          <w:rFonts w:ascii="Times New Roman" w:hAnsi="Times New Roman" w:cs="Times New Roman"/>
          <w:bCs/>
          <w:sz w:val="28"/>
          <w:szCs w:val="28"/>
        </w:rPr>
        <w:t xml:space="preserve">оличество 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и цена </w:t>
      </w:r>
      <w:r w:rsidR="00873D95" w:rsidRPr="0059702C">
        <w:rPr>
          <w:rFonts w:ascii="Times New Roman" w:hAnsi="Times New Roman" w:cs="Times New Roman"/>
          <w:bCs/>
          <w:sz w:val="28"/>
          <w:szCs w:val="28"/>
        </w:rPr>
        <w:t xml:space="preserve">приобретаемой продукции </w:t>
      </w:r>
      <w:r w:rsidRPr="0059702C">
        <w:rPr>
          <w:rFonts w:ascii="Times New Roman" w:hAnsi="Times New Roman" w:cs="Times New Roman"/>
          <w:bCs/>
          <w:sz w:val="28"/>
          <w:szCs w:val="28"/>
        </w:rPr>
        <w:t>могут быть изменены</w:t>
      </w:r>
      <w:r w:rsidR="00873D95" w:rsidRPr="0059702C">
        <w:rPr>
          <w:rFonts w:ascii="Times New Roman" w:hAnsi="Times New Roman" w:cs="Times New Roman"/>
          <w:bCs/>
          <w:sz w:val="28"/>
          <w:szCs w:val="28"/>
        </w:rPr>
        <w:t xml:space="preserve"> при условии, что фактические затраты на </w:t>
      </w:r>
      <w:r w:rsidR="008C58CC" w:rsidRPr="0059702C">
        <w:rPr>
          <w:rFonts w:ascii="Times New Roman" w:hAnsi="Times New Roman" w:cs="Times New Roman"/>
          <w:bCs/>
          <w:sz w:val="28"/>
          <w:szCs w:val="28"/>
        </w:rPr>
        <w:t>их</w:t>
      </w:r>
      <w:r w:rsidR="00873D95" w:rsidRPr="0059702C">
        <w:rPr>
          <w:rFonts w:ascii="Times New Roman" w:hAnsi="Times New Roman" w:cs="Times New Roman"/>
          <w:bCs/>
          <w:sz w:val="28"/>
          <w:szCs w:val="28"/>
        </w:rPr>
        <w:t xml:space="preserve"> приобретение не превысят расчетные.</w:t>
      </w:r>
    </w:p>
    <w:p w:rsidR="00C4146F" w:rsidRPr="0059702C" w:rsidRDefault="00C4146F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9702C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2.5.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873D95" w:rsidRPr="0059702C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2.5.1. Затраты на приобретение бланочной продукции (</w:t>
      </w:r>
      <w:r w:rsidRPr="0059702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211C8B"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бл</w:t>
      </w:r>
      <w:r w:rsidRPr="0059702C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F39526B" wp14:editId="451BA8F7">
            <wp:extent cx="2145792" cy="341376"/>
            <wp:effectExtent l="0" t="0" r="6985" b="1905"/>
            <wp:docPr id="15" name="Рисунок 15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0" b="8642"/>
                    <a:stretch/>
                  </pic:blipFill>
                  <pic:spPr bwMode="auto">
                    <a:xfrm>
                      <a:off x="0" y="0"/>
                      <a:ext cx="2164474" cy="3443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02C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б </w:t>
      </w:r>
      <w:r w:rsidRPr="0059702C">
        <w:rPr>
          <w:rFonts w:ascii="Times New Roman" w:hAnsi="Times New Roman" w:cs="Times New Roman"/>
          <w:bCs/>
          <w:sz w:val="28"/>
          <w:szCs w:val="28"/>
        </w:rPr>
        <w:t>– планируемое к приобретению количество бланочной продукции;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Р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– цена одного бланка по i-му тиражу;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пп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– планируемое к приобретению количество прочей продукции, изготовляемой типографией;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Р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j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пп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– цена одной единицы прочей продукции, изготовляемой типографией, по j-му тиражу.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276"/>
        <w:gridCol w:w="2410"/>
        <w:gridCol w:w="1984"/>
      </w:tblGrid>
      <w:tr w:rsidR="00873D95" w:rsidRPr="0059702C" w:rsidTr="00E151EC">
        <w:tc>
          <w:tcPr>
            <w:tcW w:w="67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2977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Кол-во,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 w:hanging="108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2410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цены, 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198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Норматив цены 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в год,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не более (руб.)</w:t>
            </w:r>
          </w:p>
        </w:tc>
      </w:tr>
      <w:tr w:rsidR="004C0A0A" w:rsidRPr="0059702C" w:rsidTr="00E151EC">
        <w:tc>
          <w:tcPr>
            <w:tcW w:w="675" w:type="dxa"/>
            <w:vAlign w:val="center"/>
          </w:tcPr>
          <w:p w:rsidR="004C0A0A" w:rsidRPr="0059702C" w:rsidRDefault="004C0A0A" w:rsidP="004C0A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4C0A0A" w:rsidRPr="0059702C" w:rsidRDefault="004C0A0A" w:rsidP="004C0A0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C0A0A" w:rsidRPr="0059702C" w:rsidRDefault="004C0A0A" w:rsidP="004C0A0A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4C0A0A" w:rsidRPr="0059702C" w:rsidRDefault="004C0A0A" w:rsidP="004C0A0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4C0A0A" w:rsidRPr="0059702C" w:rsidRDefault="004C0A0A" w:rsidP="004C0A0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4C0A0A" w:rsidRPr="0059702C" w:rsidTr="00E151EC">
        <w:tc>
          <w:tcPr>
            <w:tcW w:w="675" w:type="dxa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2977" w:type="dxa"/>
          </w:tcPr>
          <w:p w:rsidR="004C0A0A" w:rsidRPr="0059702C" w:rsidRDefault="004C0A0A" w:rsidP="004C0A0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Информационные плакаты</w:t>
            </w:r>
          </w:p>
        </w:tc>
        <w:tc>
          <w:tcPr>
            <w:tcW w:w="1276" w:type="dxa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2410" w:type="dxa"/>
          </w:tcPr>
          <w:p w:rsidR="004C0A0A" w:rsidRPr="0059702C" w:rsidRDefault="004C0A0A" w:rsidP="004C0A0A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60,33</w:t>
            </w:r>
          </w:p>
        </w:tc>
        <w:tc>
          <w:tcPr>
            <w:tcW w:w="1984" w:type="dxa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603,30</w:t>
            </w:r>
          </w:p>
        </w:tc>
      </w:tr>
      <w:tr w:rsidR="004C0A0A" w:rsidRPr="0059702C" w:rsidTr="00FE710B">
        <w:trPr>
          <w:trHeight w:val="419"/>
        </w:trPr>
        <w:tc>
          <w:tcPr>
            <w:tcW w:w="675" w:type="dxa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2977" w:type="dxa"/>
          </w:tcPr>
          <w:p w:rsidR="004C0A0A" w:rsidRPr="0059702C" w:rsidRDefault="004C0A0A" w:rsidP="004C0A0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Папка адресная</w:t>
            </w:r>
          </w:p>
        </w:tc>
        <w:tc>
          <w:tcPr>
            <w:tcW w:w="1276" w:type="dxa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60</w:t>
            </w:r>
          </w:p>
        </w:tc>
        <w:tc>
          <w:tcPr>
            <w:tcW w:w="2410" w:type="dxa"/>
          </w:tcPr>
          <w:p w:rsidR="004C0A0A" w:rsidRPr="0059702C" w:rsidRDefault="004C0A0A" w:rsidP="004C0A0A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127,82</w:t>
            </w:r>
          </w:p>
        </w:tc>
        <w:tc>
          <w:tcPr>
            <w:tcW w:w="1984" w:type="dxa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7 669,20</w:t>
            </w:r>
          </w:p>
        </w:tc>
      </w:tr>
      <w:tr w:rsidR="004C0A0A" w:rsidRPr="0059702C" w:rsidTr="00B61F8B">
        <w:tc>
          <w:tcPr>
            <w:tcW w:w="675" w:type="dxa"/>
            <w:vAlign w:val="center"/>
          </w:tcPr>
          <w:p w:rsidR="004C0A0A" w:rsidRPr="0059702C" w:rsidRDefault="004C0A0A" w:rsidP="004C0A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4C0A0A" w:rsidRPr="0059702C" w:rsidRDefault="004C0A0A" w:rsidP="004C0A0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C0A0A" w:rsidRPr="0059702C" w:rsidRDefault="004C0A0A" w:rsidP="004C0A0A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4C0A0A" w:rsidRPr="0059702C" w:rsidRDefault="004C0A0A" w:rsidP="004C0A0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4C0A0A" w:rsidRPr="0059702C" w:rsidRDefault="004C0A0A" w:rsidP="004C0A0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4C0A0A" w:rsidRPr="0059702C" w:rsidTr="00E151EC">
        <w:tc>
          <w:tcPr>
            <w:tcW w:w="675" w:type="dxa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2977" w:type="dxa"/>
          </w:tcPr>
          <w:p w:rsidR="004C0A0A" w:rsidRPr="0059702C" w:rsidRDefault="004C0A0A" w:rsidP="004C0A0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Бланки благодарностей</w:t>
            </w:r>
          </w:p>
        </w:tc>
        <w:tc>
          <w:tcPr>
            <w:tcW w:w="1276" w:type="dxa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50</w:t>
            </w:r>
          </w:p>
        </w:tc>
        <w:tc>
          <w:tcPr>
            <w:tcW w:w="2410" w:type="dxa"/>
          </w:tcPr>
          <w:p w:rsidR="004C0A0A" w:rsidRPr="0059702C" w:rsidRDefault="004C0A0A" w:rsidP="004C0A0A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32,87</w:t>
            </w:r>
          </w:p>
        </w:tc>
        <w:tc>
          <w:tcPr>
            <w:tcW w:w="1984" w:type="dxa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1 643,50</w:t>
            </w:r>
          </w:p>
        </w:tc>
      </w:tr>
      <w:tr w:rsidR="004C0A0A" w:rsidRPr="0059702C" w:rsidTr="00E151EC">
        <w:tc>
          <w:tcPr>
            <w:tcW w:w="675" w:type="dxa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2977" w:type="dxa"/>
          </w:tcPr>
          <w:p w:rsidR="004C0A0A" w:rsidRPr="0059702C" w:rsidRDefault="004C0A0A" w:rsidP="004C0A0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Бланки благодарственных писем</w:t>
            </w:r>
          </w:p>
        </w:tc>
        <w:tc>
          <w:tcPr>
            <w:tcW w:w="1276" w:type="dxa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40</w:t>
            </w:r>
          </w:p>
        </w:tc>
        <w:tc>
          <w:tcPr>
            <w:tcW w:w="2410" w:type="dxa"/>
          </w:tcPr>
          <w:p w:rsidR="004C0A0A" w:rsidRPr="0059702C" w:rsidRDefault="004C0A0A" w:rsidP="004C0A0A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31,75</w:t>
            </w:r>
          </w:p>
        </w:tc>
        <w:tc>
          <w:tcPr>
            <w:tcW w:w="1984" w:type="dxa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1 270,00</w:t>
            </w:r>
          </w:p>
        </w:tc>
      </w:tr>
      <w:tr w:rsidR="004C0A0A" w:rsidRPr="0059702C" w:rsidTr="00E151EC">
        <w:tc>
          <w:tcPr>
            <w:tcW w:w="675" w:type="dxa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5.</w:t>
            </w:r>
          </w:p>
        </w:tc>
        <w:tc>
          <w:tcPr>
            <w:tcW w:w="2977" w:type="dxa"/>
          </w:tcPr>
          <w:p w:rsidR="004C0A0A" w:rsidRPr="0059702C" w:rsidRDefault="004C0A0A" w:rsidP="004C0A0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Бланки почетных грамот</w:t>
            </w:r>
          </w:p>
        </w:tc>
        <w:tc>
          <w:tcPr>
            <w:tcW w:w="1276" w:type="dxa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30</w:t>
            </w:r>
          </w:p>
        </w:tc>
        <w:tc>
          <w:tcPr>
            <w:tcW w:w="2410" w:type="dxa"/>
          </w:tcPr>
          <w:p w:rsidR="004C0A0A" w:rsidRPr="0059702C" w:rsidRDefault="004C0A0A" w:rsidP="004C0A0A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27,10</w:t>
            </w:r>
          </w:p>
        </w:tc>
        <w:tc>
          <w:tcPr>
            <w:tcW w:w="1984" w:type="dxa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813,0</w:t>
            </w:r>
          </w:p>
        </w:tc>
      </w:tr>
      <w:tr w:rsidR="004C0A0A" w:rsidRPr="0059702C" w:rsidTr="00E151EC">
        <w:tc>
          <w:tcPr>
            <w:tcW w:w="675" w:type="dxa"/>
            <w:vAlign w:val="center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6.</w:t>
            </w:r>
          </w:p>
        </w:tc>
        <w:tc>
          <w:tcPr>
            <w:tcW w:w="2977" w:type="dxa"/>
          </w:tcPr>
          <w:p w:rsidR="004C0A0A" w:rsidRPr="0059702C" w:rsidRDefault="004C0A0A" w:rsidP="004C0A0A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Открытки поздравительные</w:t>
            </w:r>
          </w:p>
        </w:tc>
        <w:tc>
          <w:tcPr>
            <w:tcW w:w="1276" w:type="dxa"/>
            <w:vAlign w:val="center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483</w:t>
            </w:r>
          </w:p>
        </w:tc>
        <w:tc>
          <w:tcPr>
            <w:tcW w:w="2410" w:type="dxa"/>
            <w:vAlign w:val="center"/>
          </w:tcPr>
          <w:p w:rsidR="004C0A0A" w:rsidRPr="0059702C" w:rsidRDefault="004C0A0A" w:rsidP="004C0A0A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60</w:t>
            </w:r>
          </w:p>
        </w:tc>
        <w:tc>
          <w:tcPr>
            <w:tcW w:w="1984" w:type="dxa"/>
            <w:vAlign w:val="center"/>
          </w:tcPr>
          <w:p w:rsidR="004C0A0A" w:rsidRPr="0059702C" w:rsidRDefault="004C0A0A" w:rsidP="004C0A0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29 000,00</w:t>
            </w:r>
          </w:p>
        </w:tc>
      </w:tr>
      <w:tr w:rsidR="004C0A0A" w:rsidRPr="0059702C" w:rsidTr="00E151EC">
        <w:tc>
          <w:tcPr>
            <w:tcW w:w="7338" w:type="dxa"/>
            <w:gridSpan w:val="4"/>
          </w:tcPr>
          <w:p w:rsidR="004C0A0A" w:rsidRPr="0059702C" w:rsidRDefault="004C0A0A" w:rsidP="004C0A0A">
            <w:pPr>
              <w:pStyle w:val="a3"/>
              <w:tabs>
                <w:tab w:val="left" w:pos="1168"/>
              </w:tabs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ИТОГО:</w:t>
            </w:r>
          </w:p>
        </w:tc>
        <w:tc>
          <w:tcPr>
            <w:tcW w:w="1984" w:type="dxa"/>
          </w:tcPr>
          <w:p w:rsidR="004C0A0A" w:rsidRPr="0059702C" w:rsidRDefault="004C0A0A" w:rsidP="004C0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40 999,00</w:t>
            </w:r>
          </w:p>
        </w:tc>
      </w:tr>
    </w:tbl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 xml:space="preserve">Цена </w:t>
      </w:r>
      <w:r w:rsidR="001A3855" w:rsidRPr="0059702C">
        <w:rPr>
          <w:rFonts w:ascii="Times New Roman" w:hAnsi="Times New Roman" w:cs="Times New Roman"/>
          <w:bCs/>
          <w:sz w:val="28"/>
          <w:szCs w:val="28"/>
        </w:rPr>
        <w:t xml:space="preserve">и количество 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на продукцию </w:t>
      </w:r>
      <w:r w:rsidR="00202F94" w:rsidRPr="0059702C">
        <w:rPr>
          <w:rFonts w:ascii="Times New Roman" w:hAnsi="Times New Roman" w:cs="Times New Roman"/>
          <w:bCs/>
          <w:sz w:val="28"/>
          <w:szCs w:val="28"/>
        </w:rPr>
        <w:t>могут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быть изменен</w:t>
      </w:r>
      <w:r w:rsidR="00202F94" w:rsidRPr="0059702C">
        <w:rPr>
          <w:rFonts w:ascii="Times New Roman" w:hAnsi="Times New Roman" w:cs="Times New Roman"/>
          <w:bCs/>
          <w:sz w:val="28"/>
          <w:szCs w:val="28"/>
        </w:rPr>
        <w:t>ы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при условии, что фактические затраты на </w:t>
      </w:r>
      <w:r w:rsidR="00202F94" w:rsidRPr="0059702C">
        <w:rPr>
          <w:rFonts w:ascii="Times New Roman" w:hAnsi="Times New Roman" w:cs="Times New Roman"/>
          <w:bCs/>
          <w:sz w:val="28"/>
          <w:szCs w:val="28"/>
        </w:rPr>
        <w:t>их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приобретение не превысят расчетные.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2.5.2. Затраты на приобретение канцелярских принадлежностей (</w:t>
      </w:r>
      <w:r w:rsidRPr="0059702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Pr="0059702C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канц</w:t>
      </w:r>
      <w:r w:rsidRPr="0059702C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59702C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12DDA41" wp14:editId="671AD73D">
            <wp:extent cx="1712976" cy="316992"/>
            <wp:effectExtent l="0" t="0" r="1905" b="6985"/>
            <wp:docPr id="17" name="Рисунок 17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5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8" b="9210"/>
                    <a:stretch/>
                  </pic:blipFill>
                  <pic:spPr bwMode="auto">
                    <a:xfrm>
                      <a:off x="0" y="0"/>
                      <a:ext cx="1712976" cy="3169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02C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канц </w:t>
      </w:r>
      <w:r w:rsidRPr="0059702C">
        <w:rPr>
          <w:rFonts w:ascii="Times New Roman" w:hAnsi="Times New Roman" w:cs="Times New Roman"/>
          <w:bCs/>
          <w:sz w:val="28"/>
          <w:szCs w:val="28"/>
        </w:rPr>
        <w:t>– количество i-гo предмета канцелярских принадлежностей в соответствии с нормативами;</w:t>
      </w:r>
    </w:p>
    <w:p w:rsidR="00873D95" w:rsidRPr="0059702C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Ч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оп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– расчетная численность основных работников;</w:t>
      </w:r>
    </w:p>
    <w:p w:rsidR="00873D95" w:rsidRPr="0059702C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Р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канц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– цена i-гo предмета канцелярских принадлежностей  в  соответствии с нормативами.</w:t>
      </w:r>
    </w:p>
    <w:tbl>
      <w:tblPr>
        <w:tblStyle w:val="a7"/>
        <w:tblpPr w:leftFromText="180" w:rightFromText="180" w:vertAnchor="text" w:tblpX="108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850"/>
        <w:gridCol w:w="1843"/>
        <w:gridCol w:w="1417"/>
      </w:tblGrid>
      <w:tr w:rsidR="000419D1" w:rsidRPr="0059702C" w:rsidTr="000419D1">
        <w:trPr>
          <w:trHeight w:val="1408"/>
        </w:trPr>
        <w:tc>
          <w:tcPr>
            <w:tcW w:w="675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4395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Кол-во на 1 сотрудника комитета в год, не более / ед. изм.</w:t>
            </w:r>
          </w:p>
        </w:tc>
        <w:tc>
          <w:tcPr>
            <w:tcW w:w="1417" w:type="dxa"/>
            <w:vAlign w:val="center"/>
          </w:tcPr>
          <w:p w:rsidR="000419D1" w:rsidRPr="0059702C" w:rsidRDefault="000419D1" w:rsidP="00BF34EA">
            <w:pPr>
              <w:tabs>
                <w:tab w:val="left" w:pos="175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Норматив цены за единицу, не более (руб.)</w:t>
            </w:r>
          </w:p>
        </w:tc>
      </w:tr>
      <w:tr w:rsidR="000419D1" w:rsidRPr="0059702C" w:rsidTr="00AB2BA1">
        <w:tc>
          <w:tcPr>
            <w:tcW w:w="675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0419D1" w:rsidRPr="0059702C" w:rsidRDefault="000419D1" w:rsidP="00BF34E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0419D1" w:rsidRPr="0059702C" w:rsidRDefault="000419D1" w:rsidP="00BF34EA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0419D1" w:rsidRPr="0059702C" w:rsidRDefault="000419D1" w:rsidP="00BF34E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419D1" w:rsidRPr="0059702C" w:rsidRDefault="000419D1" w:rsidP="00BF34EA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0419D1" w:rsidRPr="0059702C" w:rsidTr="00AB2BA1">
        <w:trPr>
          <w:trHeight w:val="313"/>
        </w:trPr>
        <w:tc>
          <w:tcPr>
            <w:tcW w:w="675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Антистеплер</w:t>
            </w:r>
          </w:p>
        </w:tc>
        <w:tc>
          <w:tcPr>
            <w:tcW w:w="850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32,98</w:t>
            </w:r>
          </w:p>
        </w:tc>
      </w:tr>
      <w:tr w:rsidR="000419D1" w:rsidRPr="0059702C" w:rsidTr="00AB2BA1">
        <w:tc>
          <w:tcPr>
            <w:tcW w:w="675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sz w:val="24"/>
                <w:szCs w:val="28"/>
              </w:rPr>
              <w:t>Бокс для бумаги прозрачный</w:t>
            </w:r>
          </w:p>
        </w:tc>
        <w:tc>
          <w:tcPr>
            <w:tcW w:w="850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60,07</w:t>
            </w:r>
          </w:p>
        </w:tc>
      </w:tr>
      <w:tr w:rsidR="000419D1" w:rsidRPr="0059702C" w:rsidTr="00AB2BA1">
        <w:tc>
          <w:tcPr>
            <w:tcW w:w="675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sz w:val="24"/>
                <w:szCs w:val="28"/>
              </w:rPr>
              <w:t>Бумага для записи куб</w:t>
            </w:r>
          </w:p>
        </w:tc>
        <w:tc>
          <w:tcPr>
            <w:tcW w:w="850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0419D1" w:rsidRPr="0059702C" w:rsidRDefault="000419D1" w:rsidP="00BF34E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68,70</w:t>
            </w:r>
          </w:p>
        </w:tc>
      </w:tr>
      <w:tr w:rsidR="006A2649" w:rsidRPr="0059702C" w:rsidTr="00AB2BA1">
        <w:tc>
          <w:tcPr>
            <w:tcW w:w="67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439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Бумага для заметок самоклеящийся блок</w:t>
            </w:r>
          </w:p>
        </w:tc>
        <w:tc>
          <w:tcPr>
            <w:tcW w:w="850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5,000</w:t>
            </w:r>
          </w:p>
        </w:tc>
        <w:tc>
          <w:tcPr>
            <w:tcW w:w="1417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51,83</w:t>
            </w:r>
          </w:p>
        </w:tc>
      </w:tr>
      <w:tr w:rsidR="006A2649" w:rsidRPr="0059702C" w:rsidTr="00AB2BA1">
        <w:tc>
          <w:tcPr>
            <w:tcW w:w="67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439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Лоток вертикальный для бумаг</w:t>
            </w:r>
          </w:p>
        </w:tc>
        <w:tc>
          <w:tcPr>
            <w:tcW w:w="850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411,62</w:t>
            </w:r>
          </w:p>
        </w:tc>
      </w:tr>
      <w:tr w:rsidR="006A2649" w:rsidRPr="0059702C" w:rsidTr="00AB2BA1">
        <w:tc>
          <w:tcPr>
            <w:tcW w:w="67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439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sz w:val="24"/>
                <w:szCs w:val="28"/>
              </w:rPr>
              <w:t>Грифель для механического карандаша 0,5 мм</w:t>
            </w:r>
          </w:p>
        </w:tc>
        <w:tc>
          <w:tcPr>
            <w:tcW w:w="850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уп.</w:t>
            </w:r>
          </w:p>
        </w:tc>
        <w:tc>
          <w:tcPr>
            <w:tcW w:w="1843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16,75</w:t>
            </w:r>
          </w:p>
        </w:tc>
      </w:tr>
      <w:tr w:rsidR="006A2649" w:rsidRPr="0059702C" w:rsidTr="00AB2BA1">
        <w:trPr>
          <w:trHeight w:val="461"/>
        </w:trPr>
        <w:tc>
          <w:tcPr>
            <w:tcW w:w="67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439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sz w:val="24"/>
                <w:szCs w:val="28"/>
              </w:rPr>
              <w:t>Грифель для механического карандаша 0,7 мм</w:t>
            </w:r>
          </w:p>
        </w:tc>
        <w:tc>
          <w:tcPr>
            <w:tcW w:w="850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уп.</w:t>
            </w:r>
          </w:p>
        </w:tc>
        <w:tc>
          <w:tcPr>
            <w:tcW w:w="1843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33,85</w:t>
            </w:r>
          </w:p>
        </w:tc>
      </w:tr>
      <w:tr w:rsidR="006A2649" w:rsidRPr="0059702C" w:rsidTr="00AB2BA1">
        <w:tc>
          <w:tcPr>
            <w:tcW w:w="67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439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Ежедневник А5</w:t>
            </w:r>
          </w:p>
        </w:tc>
        <w:tc>
          <w:tcPr>
            <w:tcW w:w="850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280,64</w:t>
            </w:r>
          </w:p>
        </w:tc>
      </w:tr>
      <w:tr w:rsidR="006A2649" w:rsidRPr="0059702C" w:rsidTr="00AB2BA1">
        <w:tc>
          <w:tcPr>
            <w:tcW w:w="67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439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Ежедневник датированный А5</w:t>
            </w:r>
          </w:p>
        </w:tc>
        <w:tc>
          <w:tcPr>
            <w:tcW w:w="850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699,78</w:t>
            </w:r>
          </w:p>
        </w:tc>
      </w:tr>
      <w:tr w:rsidR="006A2649" w:rsidRPr="0059702C" w:rsidTr="00AB2BA1">
        <w:tc>
          <w:tcPr>
            <w:tcW w:w="67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439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sz w:val="24"/>
                <w:szCs w:val="28"/>
              </w:rPr>
              <w:t>Зажим для бумаг 15 мм</w:t>
            </w:r>
          </w:p>
        </w:tc>
        <w:tc>
          <w:tcPr>
            <w:tcW w:w="850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10,000</w:t>
            </w:r>
          </w:p>
        </w:tc>
        <w:tc>
          <w:tcPr>
            <w:tcW w:w="1417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1,96</w:t>
            </w:r>
          </w:p>
        </w:tc>
      </w:tr>
      <w:tr w:rsidR="006A2649" w:rsidRPr="0059702C" w:rsidTr="00AB2BA1">
        <w:tc>
          <w:tcPr>
            <w:tcW w:w="67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11</w:t>
            </w:r>
          </w:p>
        </w:tc>
        <w:tc>
          <w:tcPr>
            <w:tcW w:w="439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sz w:val="24"/>
                <w:szCs w:val="28"/>
              </w:rPr>
              <w:t>Зажим для бумаг 25 мм</w:t>
            </w:r>
          </w:p>
        </w:tc>
        <w:tc>
          <w:tcPr>
            <w:tcW w:w="850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10,000</w:t>
            </w:r>
          </w:p>
        </w:tc>
        <w:tc>
          <w:tcPr>
            <w:tcW w:w="1417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5,38</w:t>
            </w:r>
          </w:p>
        </w:tc>
      </w:tr>
      <w:tr w:rsidR="006A2649" w:rsidRPr="0059702C" w:rsidTr="00AB2BA1">
        <w:tc>
          <w:tcPr>
            <w:tcW w:w="67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439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sz w:val="24"/>
                <w:szCs w:val="28"/>
              </w:rPr>
              <w:t>Зажим для бумаг 32 мм</w:t>
            </w:r>
          </w:p>
        </w:tc>
        <w:tc>
          <w:tcPr>
            <w:tcW w:w="850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10,000</w:t>
            </w:r>
          </w:p>
        </w:tc>
        <w:tc>
          <w:tcPr>
            <w:tcW w:w="1417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8,40</w:t>
            </w:r>
          </w:p>
        </w:tc>
      </w:tr>
      <w:tr w:rsidR="006A2649" w:rsidRPr="0059702C" w:rsidTr="00AB2BA1">
        <w:tc>
          <w:tcPr>
            <w:tcW w:w="67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13</w:t>
            </w:r>
          </w:p>
        </w:tc>
        <w:tc>
          <w:tcPr>
            <w:tcW w:w="439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Зажим для бумаг 51 мм</w:t>
            </w:r>
          </w:p>
        </w:tc>
        <w:tc>
          <w:tcPr>
            <w:tcW w:w="850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10,000</w:t>
            </w:r>
          </w:p>
        </w:tc>
        <w:tc>
          <w:tcPr>
            <w:tcW w:w="1417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17,73</w:t>
            </w:r>
          </w:p>
        </w:tc>
      </w:tr>
      <w:tr w:rsidR="006A2649" w:rsidRPr="0059702C" w:rsidTr="00DB502B">
        <w:trPr>
          <w:trHeight w:val="546"/>
        </w:trPr>
        <w:tc>
          <w:tcPr>
            <w:tcW w:w="67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14</w:t>
            </w:r>
          </w:p>
        </w:tc>
        <w:tc>
          <w:tcPr>
            <w:tcW w:w="439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Календарь квартальный (3-х блочный, 3 гребня, бегунок)</w:t>
            </w:r>
          </w:p>
        </w:tc>
        <w:tc>
          <w:tcPr>
            <w:tcW w:w="850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130,00</w:t>
            </w:r>
          </w:p>
        </w:tc>
      </w:tr>
      <w:tr w:rsidR="006A2649" w:rsidRPr="0059702C" w:rsidTr="00DB502B">
        <w:trPr>
          <w:trHeight w:val="301"/>
        </w:trPr>
        <w:tc>
          <w:tcPr>
            <w:tcW w:w="67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15</w:t>
            </w:r>
          </w:p>
        </w:tc>
        <w:tc>
          <w:tcPr>
            <w:tcW w:w="439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Календарь перекидной настольный</w:t>
            </w:r>
          </w:p>
        </w:tc>
        <w:tc>
          <w:tcPr>
            <w:tcW w:w="850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34,00</w:t>
            </w:r>
          </w:p>
        </w:tc>
      </w:tr>
      <w:tr w:rsidR="006A2649" w:rsidRPr="0059702C" w:rsidTr="00AB2BA1">
        <w:trPr>
          <w:trHeight w:val="245"/>
        </w:trPr>
        <w:tc>
          <w:tcPr>
            <w:tcW w:w="67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16</w:t>
            </w:r>
          </w:p>
        </w:tc>
        <w:tc>
          <w:tcPr>
            <w:tcW w:w="439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sz w:val="24"/>
                <w:szCs w:val="28"/>
              </w:rPr>
              <w:t>Карандаш механический</w:t>
            </w:r>
          </w:p>
        </w:tc>
        <w:tc>
          <w:tcPr>
            <w:tcW w:w="850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2,000</w:t>
            </w:r>
          </w:p>
        </w:tc>
        <w:tc>
          <w:tcPr>
            <w:tcW w:w="1417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53,37</w:t>
            </w:r>
          </w:p>
        </w:tc>
      </w:tr>
      <w:tr w:rsidR="006A2649" w:rsidRPr="0059702C" w:rsidTr="00AB2BA1">
        <w:tc>
          <w:tcPr>
            <w:tcW w:w="67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</w:t>
            </w:r>
          </w:p>
        </w:tc>
        <w:tc>
          <w:tcPr>
            <w:tcW w:w="439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Карандаш чернографитный</w:t>
            </w:r>
          </w:p>
        </w:tc>
        <w:tc>
          <w:tcPr>
            <w:tcW w:w="850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2,000</w:t>
            </w:r>
          </w:p>
        </w:tc>
        <w:tc>
          <w:tcPr>
            <w:tcW w:w="1417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33,20</w:t>
            </w:r>
          </w:p>
        </w:tc>
      </w:tr>
      <w:tr w:rsidR="006A2649" w:rsidRPr="0059702C" w:rsidTr="00AB2BA1">
        <w:tc>
          <w:tcPr>
            <w:tcW w:w="67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18</w:t>
            </w:r>
          </w:p>
        </w:tc>
        <w:tc>
          <w:tcPr>
            <w:tcW w:w="439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sz w:val="24"/>
                <w:szCs w:val="28"/>
              </w:rPr>
              <w:t>Клей карандаш</w:t>
            </w:r>
          </w:p>
        </w:tc>
        <w:tc>
          <w:tcPr>
            <w:tcW w:w="850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2,000</w:t>
            </w:r>
          </w:p>
        </w:tc>
        <w:tc>
          <w:tcPr>
            <w:tcW w:w="1417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48,94</w:t>
            </w:r>
          </w:p>
        </w:tc>
      </w:tr>
      <w:tr w:rsidR="006A2649" w:rsidRPr="0059702C" w:rsidTr="00DB502B">
        <w:trPr>
          <w:trHeight w:val="231"/>
        </w:trPr>
        <w:tc>
          <w:tcPr>
            <w:tcW w:w="67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4395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Клей ПВА</w:t>
            </w:r>
          </w:p>
        </w:tc>
        <w:tc>
          <w:tcPr>
            <w:tcW w:w="850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6A2649" w:rsidRPr="0059702C" w:rsidRDefault="006A2649" w:rsidP="006A26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43,26</w:t>
            </w:r>
          </w:p>
        </w:tc>
      </w:tr>
      <w:tr w:rsidR="00A71D4F" w:rsidRPr="0059702C" w:rsidTr="00DB502B">
        <w:trPr>
          <w:trHeight w:val="231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A71D4F" w:rsidRPr="0059702C" w:rsidTr="00DB502B">
        <w:trPr>
          <w:trHeight w:val="269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Клейкие закладки бумажные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102,64</w:t>
            </w:r>
          </w:p>
        </w:tc>
      </w:tr>
      <w:tr w:rsidR="00A71D4F" w:rsidRPr="0059702C" w:rsidTr="00DB502B">
        <w:trPr>
          <w:trHeight w:val="272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Корректирующая жидкость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28,85</w:t>
            </w:r>
          </w:p>
        </w:tc>
      </w:tr>
      <w:tr w:rsidR="00A71D4F" w:rsidRPr="0059702C" w:rsidTr="00DB502B">
        <w:trPr>
          <w:trHeight w:val="277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Корректирующая лента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95,93</w:t>
            </w:r>
          </w:p>
        </w:tc>
      </w:tr>
      <w:tr w:rsidR="00A71D4F" w:rsidRPr="0059702C" w:rsidTr="00DB502B">
        <w:trPr>
          <w:trHeight w:val="266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Корректирующая ручка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135,03</w:t>
            </w:r>
          </w:p>
        </w:tc>
      </w:tr>
      <w:tr w:rsidR="00A71D4F" w:rsidRPr="0059702C" w:rsidTr="00DB502B">
        <w:trPr>
          <w:trHeight w:val="257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Ластик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16,41</w:t>
            </w:r>
          </w:p>
        </w:tc>
      </w:tr>
      <w:tr w:rsidR="00A71D4F" w:rsidRPr="0059702C" w:rsidTr="00DB502B">
        <w:trPr>
          <w:trHeight w:val="251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Линейка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49,85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Маркер выделитель текста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38,57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Мультифора  А4 Стандарт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15,000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1,68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Нож канцелярский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36,67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Ножницы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109,77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конверт на кнопке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24,10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на 2-х кольцах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112,03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на резинках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97,35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портфель пластиковый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738,40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с завязками картон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15,67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с мультифорами 40 стр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102,71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скоросшиватель пластиковая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21,11</w:t>
            </w:r>
          </w:p>
        </w:tc>
      </w:tr>
      <w:tr w:rsidR="00A71D4F" w:rsidRPr="0059702C" w:rsidTr="00DB502B">
        <w:trPr>
          <w:trHeight w:val="461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скоросшиватель с пружинным механизмом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70,48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скоросшиватель ДЕЛО картон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15,14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Папка уголок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27,04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Планинг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305,00</w:t>
            </w:r>
          </w:p>
        </w:tc>
      </w:tr>
      <w:tr w:rsidR="00A71D4F" w:rsidRPr="0059702C" w:rsidTr="00DB502B">
        <w:trPr>
          <w:trHeight w:val="324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Подставка для канцелярских мелочей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114,48</w:t>
            </w:r>
          </w:p>
        </w:tc>
      </w:tr>
      <w:tr w:rsidR="00A71D4F" w:rsidRPr="0059702C" w:rsidTr="00DB502B">
        <w:trPr>
          <w:trHeight w:val="273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Разделитель листов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180,77</w:t>
            </w:r>
          </w:p>
        </w:tc>
      </w:tr>
      <w:tr w:rsidR="00A71D4F" w:rsidRPr="0059702C" w:rsidTr="00DB502B">
        <w:trPr>
          <w:trHeight w:val="276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Ручка  шариковая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30,58</w:t>
            </w:r>
          </w:p>
        </w:tc>
      </w:tr>
      <w:tr w:rsidR="00A71D4F" w:rsidRPr="0059702C" w:rsidTr="00DB502B">
        <w:trPr>
          <w:trHeight w:val="281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Ручка гелевая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28,68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Скобы №10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19,39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Скобы №24/6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26,72</w:t>
            </w:r>
          </w:p>
        </w:tc>
      </w:tr>
      <w:tr w:rsidR="00A71D4F" w:rsidRPr="0059702C" w:rsidTr="00DB502B">
        <w:trPr>
          <w:trHeight w:val="264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Скотч прозрачный маленький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24,69</w:t>
            </w:r>
          </w:p>
        </w:tc>
      </w:tr>
      <w:tr w:rsidR="00A71D4F" w:rsidRPr="0059702C" w:rsidTr="00DB502B">
        <w:trPr>
          <w:trHeight w:val="278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Скотч прозрачный большой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82,15</w:t>
            </w:r>
          </w:p>
        </w:tc>
      </w:tr>
      <w:tr w:rsidR="00A71D4F" w:rsidRPr="0059702C" w:rsidTr="00DB502B">
        <w:trPr>
          <w:trHeight w:val="272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Скрепки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82,99</w:t>
            </w:r>
          </w:p>
        </w:tc>
      </w:tr>
      <w:tr w:rsidR="00A71D4F" w:rsidRPr="0059702C" w:rsidTr="00AB2BA1">
        <w:trPr>
          <w:trHeight w:val="240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Степлер 10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175,43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Степлер 24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219,05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Стержень шариковый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50,01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Тетрадь А4 96 листов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40,03</w:t>
            </w:r>
          </w:p>
        </w:tc>
      </w:tr>
      <w:tr w:rsidR="00A71D4F" w:rsidRPr="0059702C" w:rsidTr="00AB2BA1">
        <w:trPr>
          <w:trHeight w:val="267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Тетрадь общая 48л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23,92</w:t>
            </w:r>
          </w:p>
        </w:tc>
      </w:tr>
      <w:tr w:rsidR="00A71D4F" w:rsidRPr="0059702C" w:rsidTr="00DB502B">
        <w:trPr>
          <w:trHeight w:val="253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Точилка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1,000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35,47</w:t>
            </w:r>
          </w:p>
        </w:tc>
      </w:tr>
      <w:tr w:rsidR="00A71D4F" w:rsidRPr="0059702C" w:rsidTr="00AB2BA1">
        <w:trPr>
          <w:trHeight w:val="281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Бумага формата А4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пачка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310,00</w:t>
            </w:r>
          </w:p>
        </w:tc>
      </w:tr>
      <w:tr w:rsidR="00A71D4F" w:rsidRPr="0059702C" w:rsidTr="00AB2BA1">
        <w:trPr>
          <w:trHeight w:val="331"/>
        </w:trPr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Бумага формата А3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пачка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620,00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Пружина для переплета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1 880,01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Обложка для переплета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1 547,00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Дырокол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637,60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Бухгалтерская книга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98,67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Стержень микрографический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7,22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Скрепочница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77,81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с зажимом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44,76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Папка адресная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13,17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Блок для записей в боксе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172,00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Клейкие закладки пластиковые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уп.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44,00</w:t>
            </w:r>
          </w:p>
        </w:tc>
      </w:tr>
      <w:tr w:rsidR="00A71D4F" w:rsidRPr="0059702C" w:rsidTr="0026516F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lastRenderedPageBreak/>
              <w:t>1</w:t>
            </w:r>
          </w:p>
        </w:tc>
        <w:tc>
          <w:tcPr>
            <w:tcW w:w="4395" w:type="dxa"/>
            <w:vAlign w:val="center"/>
          </w:tcPr>
          <w:p w:rsidR="00A71D4F" w:rsidRPr="0059702C" w:rsidRDefault="00A71D4F" w:rsidP="00A71D4F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71D4F" w:rsidRPr="0059702C" w:rsidRDefault="00A71D4F" w:rsidP="00A71D4F">
            <w:pPr>
              <w:tabs>
                <w:tab w:val="left" w:pos="993"/>
              </w:tabs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tabs>
                <w:tab w:val="left" w:pos="993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Папка-регистратор </w:t>
            </w: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  <w:lang w:val="en-US"/>
              </w:rPr>
              <w:t>Korona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589,00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69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Лупа для увеличения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61,49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Картридж для перьевой ручки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368,00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Маркер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30,91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Ручка Линер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30,43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73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Папка-портфель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215,39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74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Тетрадь А5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34,12</w:t>
            </w:r>
          </w:p>
        </w:tc>
      </w:tr>
      <w:tr w:rsidR="00A71D4F" w:rsidRPr="0059702C" w:rsidTr="00AB2BA1">
        <w:tc>
          <w:tcPr>
            <w:tcW w:w="675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75</w:t>
            </w:r>
          </w:p>
        </w:tc>
        <w:tc>
          <w:tcPr>
            <w:tcW w:w="4395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Шило</w:t>
            </w:r>
          </w:p>
        </w:tc>
        <w:tc>
          <w:tcPr>
            <w:tcW w:w="850" w:type="dxa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702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71D4F" w:rsidRPr="0059702C" w:rsidRDefault="00A71D4F" w:rsidP="00A71D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122,00</w:t>
            </w:r>
          </w:p>
        </w:tc>
      </w:tr>
    </w:tbl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затраты на приобретение канцелярских товаров </w:t>
      </w:r>
      <w:r w:rsidR="008E7232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составляют 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более </w:t>
      </w:r>
      <w:r w:rsidR="00AC1408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81905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E7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C1408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7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C1408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C1408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четыреста </w:t>
      </w:r>
      <w:r w:rsidR="00B81905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пятьдесят </w:t>
      </w:r>
      <w:r w:rsidR="00FE7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восемь</w:t>
      </w:r>
      <w:r w:rsidR="00B81905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тысяч</w:t>
      </w:r>
      <w:r w:rsidR="00AC1408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7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двести</w:t>
      </w:r>
      <w:r w:rsidR="00AC1408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девяносто два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AC1408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5013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копеек. 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Наименование, количество и цена приобретаем</w:t>
      </w:r>
      <w:r w:rsidR="001A3855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3855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товаров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изменены при условии, что фактические затраты на </w:t>
      </w:r>
      <w:r w:rsidR="00331727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приобретение не превысят расчетные.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D95" w:rsidRPr="0059702C" w:rsidRDefault="00873D95" w:rsidP="008E7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 Затраты на приобретение хозяйственных товаров и принадлежностей (З</w:t>
      </w:r>
      <w:r w:rsidR="009062E1"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хп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BC02105" wp14:editId="64BF78D5">
            <wp:extent cx="1213136" cy="414528"/>
            <wp:effectExtent l="0" t="0" r="635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247"/>
                    <a:stretch/>
                  </pic:blipFill>
                  <pic:spPr bwMode="auto">
                    <a:xfrm>
                      <a:off x="0" y="0"/>
                      <a:ext cx="1224102" cy="4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>хп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i-й единицы хозяйственных товаров и принадлежностей в соответствии с нормативами;</w:t>
      </w:r>
    </w:p>
    <w:p w:rsidR="00F963EF" w:rsidRPr="0059702C" w:rsidRDefault="00873D95" w:rsidP="000B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02C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59702C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59702C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хп</w:t>
      </w:r>
      <w:r w:rsidRPr="005970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9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i-гo хозяйственного товара и принадлежности в соответствии с нормативами.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2268"/>
      </w:tblGrid>
      <w:tr w:rsidR="00873D95" w:rsidRPr="0059702C" w:rsidTr="00E151EC">
        <w:tc>
          <w:tcPr>
            <w:tcW w:w="67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№ </w:t>
            </w:r>
          </w:p>
        </w:tc>
        <w:tc>
          <w:tcPr>
            <w:tcW w:w="354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</w:t>
            </w:r>
          </w:p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(руб. за единицу)</w:t>
            </w:r>
          </w:p>
        </w:tc>
        <w:tc>
          <w:tcPr>
            <w:tcW w:w="2268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 в год, не более (руб.)</w:t>
            </w:r>
          </w:p>
        </w:tc>
      </w:tr>
      <w:tr w:rsidR="00873D95" w:rsidRPr="0059702C" w:rsidTr="00E151EC">
        <w:tc>
          <w:tcPr>
            <w:tcW w:w="67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</w:tr>
      <w:tr w:rsidR="00873D95" w:rsidRPr="0059702C" w:rsidTr="00E151EC">
        <w:tc>
          <w:tcPr>
            <w:tcW w:w="675" w:type="dxa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3544" w:type="dxa"/>
          </w:tcPr>
          <w:p w:rsidR="00873D95" w:rsidRPr="0059702C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Перчатки</w:t>
            </w:r>
          </w:p>
        </w:tc>
        <w:tc>
          <w:tcPr>
            <w:tcW w:w="283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24,00</w:t>
            </w:r>
          </w:p>
        </w:tc>
        <w:tc>
          <w:tcPr>
            <w:tcW w:w="2268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4 272,00</w:t>
            </w:r>
          </w:p>
        </w:tc>
      </w:tr>
      <w:tr w:rsidR="00873D95" w:rsidRPr="0059702C" w:rsidTr="00E151EC">
        <w:tc>
          <w:tcPr>
            <w:tcW w:w="675" w:type="dxa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3544" w:type="dxa"/>
          </w:tcPr>
          <w:p w:rsidR="00873D95" w:rsidRPr="0059702C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Салфетки</w:t>
            </w:r>
          </w:p>
        </w:tc>
        <w:tc>
          <w:tcPr>
            <w:tcW w:w="283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65,80</w:t>
            </w:r>
          </w:p>
        </w:tc>
        <w:tc>
          <w:tcPr>
            <w:tcW w:w="2268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131,60</w:t>
            </w:r>
          </w:p>
        </w:tc>
      </w:tr>
      <w:tr w:rsidR="00873D95" w:rsidRPr="0059702C" w:rsidTr="00E151EC">
        <w:tc>
          <w:tcPr>
            <w:tcW w:w="675" w:type="dxa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3.</w:t>
            </w:r>
          </w:p>
        </w:tc>
        <w:tc>
          <w:tcPr>
            <w:tcW w:w="3544" w:type="dxa"/>
          </w:tcPr>
          <w:p w:rsidR="00873D95" w:rsidRPr="0059702C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Губки</w:t>
            </w:r>
          </w:p>
        </w:tc>
        <w:tc>
          <w:tcPr>
            <w:tcW w:w="283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48,60</w:t>
            </w:r>
          </w:p>
        </w:tc>
        <w:tc>
          <w:tcPr>
            <w:tcW w:w="2268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97,20</w:t>
            </w:r>
          </w:p>
        </w:tc>
      </w:tr>
      <w:tr w:rsidR="00873D95" w:rsidRPr="0059702C" w:rsidTr="00F963EF">
        <w:trPr>
          <w:trHeight w:val="275"/>
        </w:trPr>
        <w:tc>
          <w:tcPr>
            <w:tcW w:w="675" w:type="dxa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4.</w:t>
            </w:r>
          </w:p>
        </w:tc>
        <w:tc>
          <w:tcPr>
            <w:tcW w:w="3544" w:type="dxa"/>
          </w:tcPr>
          <w:p w:rsidR="00873D95" w:rsidRPr="0059702C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Средство для холодильников</w:t>
            </w:r>
          </w:p>
        </w:tc>
        <w:tc>
          <w:tcPr>
            <w:tcW w:w="283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240,00</w:t>
            </w:r>
          </w:p>
        </w:tc>
        <w:tc>
          <w:tcPr>
            <w:tcW w:w="2268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480,00</w:t>
            </w:r>
          </w:p>
        </w:tc>
      </w:tr>
      <w:tr w:rsidR="00873D95" w:rsidRPr="0059702C" w:rsidTr="00F963EF">
        <w:trPr>
          <w:trHeight w:val="280"/>
        </w:trPr>
        <w:tc>
          <w:tcPr>
            <w:tcW w:w="675" w:type="dxa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5.</w:t>
            </w:r>
          </w:p>
        </w:tc>
        <w:tc>
          <w:tcPr>
            <w:tcW w:w="3544" w:type="dxa"/>
          </w:tcPr>
          <w:p w:rsidR="00873D95" w:rsidRPr="0059702C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Салфетки для компьютеров</w:t>
            </w:r>
          </w:p>
        </w:tc>
        <w:tc>
          <w:tcPr>
            <w:tcW w:w="283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225,00</w:t>
            </w:r>
          </w:p>
        </w:tc>
        <w:tc>
          <w:tcPr>
            <w:tcW w:w="2268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450,00</w:t>
            </w:r>
          </w:p>
        </w:tc>
      </w:tr>
      <w:tr w:rsidR="00873D95" w:rsidRPr="0059702C" w:rsidTr="00F963EF">
        <w:trPr>
          <w:trHeight w:val="256"/>
        </w:trPr>
        <w:tc>
          <w:tcPr>
            <w:tcW w:w="675" w:type="dxa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6.</w:t>
            </w:r>
          </w:p>
        </w:tc>
        <w:tc>
          <w:tcPr>
            <w:tcW w:w="3544" w:type="dxa"/>
          </w:tcPr>
          <w:p w:rsidR="00873D95" w:rsidRPr="0059702C" w:rsidRDefault="00873D95" w:rsidP="00E151E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Батарейки пальчиковые</w:t>
            </w:r>
          </w:p>
        </w:tc>
        <w:tc>
          <w:tcPr>
            <w:tcW w:w="2835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62,00</w:t>
            </w:r>
          </w:p>
        </w:tc>
        <w:tc>
          <w:tcPr>
            <w:tcW w:w="2268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2 604,00</w:t>
            </w:r>
          </w:p>
        </w:tc>
      </w:tr>
      <w:tr w:rsidR="0039693C" w:rsidRPr="0059702C" w:rsidTr="00E151EC">
        <w:tc>
          <w:tcPr>
            <w:tcW w:w="675" w:type="dxa"/>
          </w:tcPr>
          <w:p w:rsidR="0039693C" w:rsidRPr="0059702C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7.</w:t>
            </w:r>
          </w:p>
        </w:tc>
        <w:tc>
          <w:tcPr>
            <w:tcW w:w="3544" w:type="dxa"/>
          </w:tcPr>
          <w:p w:rsidR="0039693C" w:rsidRPr="0059702C" w:rsidRDefault="0039693C" w:rsidP="0039693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Батарейки мизинчиковые</w:t>
            </w:r>
          </w:p>
        </w:tc>
        <w:tc>
          <w:tcPr>
            <w:tcW w:w="2835" w:type="dxa"/>
            <w:vAlign w:val="center"/>
          </w:tcPr>
          <w:p w:rsidR="0039693C" w:rsidRPr="0059702C" w:rsidRDefault="0039693C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21,00</w:t>
            </w:r>
          </w:p>
        </w:tc>
        <w:tc>
          <w:tcPr>
            <w:tcW w:w="2268" w:type="dxa"/>
            <w:vAlign w:val="center"/>
          </w:tcPr>
          <w:p w:rsidR="0039693C" w:rsidRPr="0059702C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945,00</w:t>
            </w:r>
          </w:p>
        </w:tc>
      </w:tr>
      <w:tr w:rsidR="0039693C" w:rsidRPr="0059702C" w:rsidTr="00323482">
        <w:trPr>
          <w:trHeight w:val="256"/>
        </w:trPr>
        <w:tc>
          <w:tcPr>
            <w:tcW w:w="675" w:type="dxa"/>
          </w:tcPr>
          <w:p w:rsidR="0039693C" w:rsidRPr="0059702C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8.</w:t>
            </w:r>
          </w:p>
        </w:tc>
        <w:tc>
          <w:tcPr>
            <w:tcW w:w="3544" w:type="dxa"/>
          </w:tcPr>
          <w:p w:rsidR="0039693C" w:rsidRPr="0059702C" w:rsidRDefault="0039693C" w:rsidP="00161105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Горшок с поддоном </w:t>
            </w:r>
          </w:p>
        </w:tc>
        <w:tc>
          <w:tcPr>
            <w:tcW w:w="2835" w:type="dxa"/>
            <w:vAlign w:val="center"/>
          </w:tcPr>
          <w:p w:rsidR="0039693C" w:rsidRPr="0059702C" w:rsidRDefault="0039693C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958,00</w:t>
            </w:r>
          </w:p>
        </w:tc>
        <w:tc>
          <w:tcPr>
            <w:tcW w:w="2268" w:type="dxa"/>
            <w:vAlign w:val="center"/>
          </w:tcPr>
          <w:p w:rsidR="0039693C" w:rsidRPr="0059702C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1 916,00</w:t>
            </w:r>
          </w:p>
        </w:tc>
      </w:tr>
      <w:tr w:rsidR="0039693C" w:rsidRPr="0059702C" w:rsidTr="00F963EF">
        <w:trPr>
          <w:trHeight w:val="272"/>
        </w:trPr>
        <w:tc>
          <w:tcPr>
            <w:tcW w:w="675" w:type="dxa"/>
            <w:vAlign w:val="center"/>
          </w:tcPr>
          <w:p w:rsidR="0039693C" w:rsidRPr="0059702C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9.</w:t>
            </w:r>
          </w:p>
        </w:tc>
        <w:tc>
          <w:tcPr>
            <w:tcW w:w="3544" w:type="dxa"/>
          </w:tcPr>
          <w:p w:rsidR="0039693C" w:rsidRPr="0059702C" w:rsidRDefault="0039693C" w:rsidP="0039693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Грунт</w:t>
            </w:r>
          </w:p>
        </w:tc>
        <w:tc>
          <w:tcPr>
            <w:tcW w:w="2835" w:type="dxa"/>
            <w:vAlign w:val="center"/>
          </w:tcPr>
          <w:p w:rsidR="0039693C" w:rsidRPr="0059702C" w:rsidRDefault="0039693C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359,00</w:t>
            </w:r>
          </w:p>
        </w:tc>
        <w:tc>
          <w:tcPr>
            <w:tcW w:w="2268" w:type="dxa"/>
            <w:vAlign w:val="center"/>
          </w:tcPr>
          <w:p w:rsidR="0039693C" w:rsidRPr="0059702C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1 436,00</w:t>
            </w:r>
          </w:p>
        </w:tc>
      </w:tr>
      <w:tr w:rsidR="0039693C" w:rsidRPr="0059702C" w:rsidTr="00F963EF">
        <w:trPr>
          <w:trHeight w:val="261"/>
        </w:trPr>
        <w:tc>
          <w:tcPr>
            <w:tcW w:w="675" w:type="dxa"/>
          </w:tcPr>
          <w:p w:rsidR="0039693C" w:rsidRPr="0059702C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10.</w:t>
            </w:r>
          </w:p>
        </w:tc>
        <w:tc>
          <w:tcPr>
            <w:tcW w:w="3544" w:type="dxa"/>
          </w:tcPr>
          <w:p w:rsidR="0039693C" w:rsidRPr="0059702C" w:rsidRDefault="0039693C" w:rsidP="00161105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Горшок с поддоном </w:t>
            </w:r>
          </w:p>
        </w:tc>
        <w:tc>
          <w:tcPr>
            <w:tcW w:w="2835" w:type="dxa"/>
            <w:vAlign w:val="center"/>
          </w:tcPr>
          <w:p w:rsidR="0039693C" w:rsidRPr="0059702C" w:rsidRDefault="0039693C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1 871,00</w:t>
            </w:r>
          </w:p>
        </w:tc>
        <w:tc>
          <w:tcPr>
            <w:tcW w:w="2268" w:type="dxa"/>
            <w:vAlign w:val="center"/>
          </w:tcPr>
          <w:p w:rsidR="0039693C" w:rsidRPr="0059702C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3 742,00</w:t>
            </w:r>
          </w:p>
        </w:tc>
      </w:tr>
      <w:tr w:rsidR="0039693C" w:rsidRPr="0059702C" w:rsidTr="00F963EF">
        <w:trPr>
          <w:trHeight w:val="252"/>
        </w:trPr>
        <w:tc>
          <w:tcPr>
            <w:tcW w:w="675" w:type="dxa"/>
          </w:tcPr>
          <w:p w:rsidR="0039693C" w:rsidRPr="0059702C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11.</w:t>
            </w:r>
          </w:p>
        </w:tc>
        <w:tc>
          <w:tcPr>
            <w:tcW w:w="3544" w:type="dxa"/>
          </w:tcPr>
          <w:p w:rsidR="0039693C" w:rsidRPr="0059702C" w:rsidRDefault="0039693C" w:rsidP="0039693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Сетевой фильтр</w:t>
            </w:r>
          </w:p>
        </w:tc>
        <w:tc>
          <w:tcPr>
            <w:tcW w:w="2835" w:type="dxa"/>
            <w:vAlign w:val="center"/>
          </w:tcPr>
          <w:p w:rsidR="0039693C" w:rsidRPr="0059702C" w:rsidRDefault="0039693C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527,00</w:t>
            </w:r>
          </w:p>
        </w:tc>
        <w:tc>
          <w:tcPr>
            <w:tcW w:w="2268" w:type="dxa"/>
            <w:vAlign w:val="center"/>
          </w:tcPr>
          <w:p w:rsidR="0039693C" w:rsidRPr="0059702C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2 108,00</w:t>
            </w:r>
          </w:p>
        </w:tc>
      </w:tr>
      <w:tr w:rsidR="0039693C" w:rsidRPr="0059702C" w:rsidTr="00E151EC">
        <w:tc>
          <w:tcPr>
            <w:tcW w:w="675" w:type="dxa"/>
          </w:tcPr>
          <w:p w:rsidR="0039693C" w:rsidRPr="0059702C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12.</w:t>
            </w:r>
          </w:p>
        </w:tc>
        <w:tc>
          <w:tcPr>
            <w:tcW w:w="3544" w:type="dxa"/>
          </w:tcPr>
          <w:p w:rsidR="0039693C" w:rsidRPr="0059702C" w:rsidRDefault="0039693C" w:rsidP="0039693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Нитки для прошивки дел</w:t>
            </w:r>
          </w:p>
        </w:tc>
        <w:tc>
          <w:tcPr>
            <w:tcW w:w="2835" w:type="dxa"/>
            <w:vAlign w:val="center"/>
          </w:tcPr>
          <w:p w:rsidR="0039693C" w:rsidRPr="0059702C" w:rsidRDefault="0039693C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782,28</w:t>
            </w:r>
          </w:p>
        </w:tc>
        <w:tc>
          <w:tcPr>
            <w:tcW w:w="2268" w:type="dxa"/>
            <w:vAlign w:val="center"/>
          </w:tcPr>
          <w:p w:rsidR="0039693C" w:rsidRPr="0059702C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1 564,56</w:t>
            </w:r>
          </w:p>
        </w:tc>
      </w:tr>
      <w:tr w:rsidR="0039693C" w:rsidRPr="0059702C" w:rsidTr="00E151EC">
        <w:tc>
          <w:tcPr>
            <w:tcW w:w="675" w:type="dxa"/>
          </w:tcPr>
          <w:p w:rsidR="0039693C" w:rsidRPr="0059702C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13.</w:t>
            </w:r>
          </w:p>
        </w:tc>
        <w:tc>
          <w:tcPr>
            <w:tcW w:w="3544" w:type="dxa"/>
          </w:tcPr>
          <w:p w:rsidR="0039693C" w:rsidRPr="0059702C" w:rsidRDefault="0039693C" w:rsidP="0039693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Игла для прошивки документов</w:t>
            </w:r>
          </w:p>
        </w:tc>
        <w:tc>
          <w:tcPr>
            <w:tcW w:w="2835" w:type="dxa"/>
            <w:vAlign w:val="center"/>
          </w:tcPr>
          <w:p w:rsidR="0039693C" w:rsidRPr="0059702C" w:rsidRDefault="0039693C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67,32</w:t>
            </w:r>
          </w:p>
        </w:tc>
        <w:tc>
          <w:tcPr>
            <w:tcW w:w="2268" w:type="dxa"/>
            <w:vAlign w:val="center"/>
          </w:tcPr>
          <w:p w:rsidR="0039693C" w:rsidRPr="0059702C" w:rsidRDefault="0039693C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253,64</w:t>
            </w:r>
          </w:p>
        </w:tc>
      </w:tr>
      <w:tr w:rsidR="00244AD9" w:rsidRPr="0059702C" w:rsidTr="00E151EC">
        <w:tc>
          <w:tcPr>
            <w:tcW w:w="675" w:type="dxa"/>
          </w:tcPr>
          <w:p w:rsidR="00244AD9" w:rsidRPr="0059702C" w:rsidRDefault="00244AD9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14.</w:t>
            </w:r>
          </w:p>
        </w:tc>
        <w:tc>
          <w:tcPr>
            <w:tcW w:w="3544" w:type="dxa"/>
          </w:tcPr>
          <w:p w:rsidR="00244AD9" w:rsidRPr="0059702C" w:rsidRDefault="00244AD9" w:rsidP="0039693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Гигрометр</w:t>
            </w:r>
          </w:p>
        </w:tc>
        <w:tc>
          <w:tcPr>
            <w:tcW w:w="2835" w:type="dxa"/>
            <w:vAlign w:val="center"/>
          </w:tcPr>
          <w:p w:rsidR="00244AD9" w:rsidRPr="0059702C" w:rsidRDefault="00244AD9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630,00</w:t>
            </w:r>
          </w:p>
        </w:tc>
        <w:tc>
          <w:tcPr>
            <w:tcW w:w="2268" w:type="dxa"/>
            <w:vAlign w:val="center"/>
          </w:tcPr>
          <w:p w:rsidR="00244AD9" w:rsidRPr="0059702C" w:rsidRDefault="00244AD9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1 260,00</w:t>
            </w:r>
          </w:p>
        </w:tc>
      </w:tr>
      <w:tr w:rsidR="00244AD9" w:rsidRPr="0059702C" w:rsidTr="00E151EC">
        <w:tc>
          <w:tcPr>
            <w:tcW w:w="675" w:type="dxa"/>
          </w:tcPr>
          <w:p w:rsidR="00244AD9" w:rsidRPr="0059702C" w:rsidRDefault="00244AD9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15.</w:t>
            </w:r>
          </w:p>
        </w:tc>
        <w:tc>
          <w:tcPr>
            <w:tcW w:w="3544" w:type="dxa"/>
          </w:tcPr>
          <w:p w:rsidR="00244AD9" w:rsidRPr="0059702C" w:rsidRDefault="00244AD9" w:rsidP="0039693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Лампа бактерицидная с УФ-С излучением, 30</w:t>
            </w:r>
            <w:r w:rsidRPr="0059702C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W</w:t>
            </w:r>
          </w:p>
        </w:tc>
        <w:tc>
          <w:tcPr>
            <w:tcW w:w="2835" w:type="dxa"/>
            <w:vAlign w:val="center"/>
          </w:tcPr>
          <w:p w:rsidR="00244AD9" w:rsidRPr="0059702C" w:rsidRDefault="00244AD9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475,30</w:t>
            </w:r>
          </w:p>
        </w:tc>
        <w:tc>
          <w:tcPr>
            <w:tcW w:w="2268" w:type="dxa"/>
            <w:vAlign w:val="center"/>
          </w:tcPr>
          <w:p w:rsidR="00244AD9" w:rsidRPr="0059702C" w:rsidRDefault="00244AD9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475,30</w:t>
            </w:r>
          </w:p>
        </w:tc>
      </w:tr>
      <w:tr w:rsidR="00244AD9" w:rsidRPr="0059702C" w:rsidTr="00E151EC">
        <w:tc>
          <w:tcPr>
            <w:tcW w:w="675" w:type="dxa"/>
          </w:tcPr>
          <w:p w:rsidR="00244AD9" w:rsidRPr="0059702C" w:rsidRDefault="00244AD9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16.</w:t>
            </w:r>
          </w:p>
        </w:tc>
        <w:tc>
          <w:tcPr>
            <w:tcW w:w="3544" w:type="dxa"/>
          </w:tcPr>
          <w:p w:rsidR="00244AD9" w:rsidRPr="0059702C" w:rsidRDefault="00244AD9" w:rsidP="0039693C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Лампа бактерицидная с УФ-С излучением, 15</w:t>
            </w:r>
            <w:r w:rsidRPr="0059702C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W</w:t>
            </w:r>
          </w:p>
        </w:tc>
        <w:tc>
          <w:tcPr>
            <w:tcW w:w="2835" w:type="dxa"/>
            <w:vAlign w:val="center"/>
          </w:tcPr>
          <w:p w:rsidR="00244AD9" w:rsidRPr="0059702C" w:rsidRDefault="00244AD9" w:rsidP="0039693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400,00</w:t>
            </w:r>
          </w:p>
        </w:tc>
        <w:tc>
          <w:tcPr>
            <w:tcW w:w="2268" w:type="dxa"/>
            <w:vAlign w:val="center"/>
          </w:tcPr>
          <w:p w:rsidR="00244AD9" w:rsidRPr="0059702C" w:rsidRDefault="00244AD9" w:rsidP="0039693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6 000,00</w:t>
            </w:r>
          </w:p>
        </w:tc>
      </w:tr>
    </w:tbl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 xml:space="preserve">Всего затраты на приобретение хозяйственных товаров </w:t>
      </w:r>
      <w:r w:rsidR="00C16254" w:rsidRPr="0059702C">
        <w:rPr>
          <w:rFonts w:ascii="Times New Roman" w:hAnsi="Times New Roman" w:cs="Times New Roman"/>
          <w:bCs/>
          <w:sz w:val="28"/>
          <w:szCs w:val="28"/>
        </w:rPr>
        <w:t xml:space="preserve">составляют </w:t>
      </w:r>
      <w:r w:rsidRPr="0059702C">
        <w:rPr>
          <w:rFonts w:ascii="Times New Roman" w:hAnsi="Times New Roman" w:cs="Times New Roman"/>
          <w:bCs/>
          <w:sz w:val="28"/>
          <w:szCs w:val="28"/>
        </w:rPr>
        <w:t>не более 20 000 (двадцать тысяч) рублей 00 копеек.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Наименование и количество приобретаемой продукции могут быть изменены при условии, что объем фактических затрат на </w:t>
      </w:r>
      <w:r w:rsidR="00C16254" w:rsidRPr="0059702C">
        <w:rPr>
          <w:rFonts w:ascii="Times New Roman" w:hAnsi="Times New Roman" w:cs="Times New Roman"/>
          <w:bCs/>
          <w:sz w:val="28"/>
          <w:szCs w:val="28"/>
        </w:rPr>
        <w:t>их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приобретение не превысит плановые показатели.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9702C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9702C">
        <w:rPr>
          <w:rFonts w:ascii="Times New Roman" w:hAnsi="Times New Roman" w:cs="Times New Roman"/>
          <w:bCs/>
          <w:sz w:val="28"/>
          <w:szCs w:val="28"/>
        </w:rPr>
        <w:t>. Затраты на дополнительное профессиональное образование</w:t>
      </w:r>
    </w:p>
    <w:p w:rsidR="00873D95" w:rsidRPr="0059702C" w:rsidRDefault="00873D95" w:rsidP="00873D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3D95" w:rsidRPr="0059702C" w:rsidRDefault="00873D95" w:rsidP="00F71B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</w:rPr>
        <w:t>3.1. Затраты на приобретение образовательных услуг по профессиональной переподготовке и повышению квалификации (</w:t>
      </w:r>
      <w:r w:rsidRPr="0059702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</w:t>
      </w:r>
      <w:r w:rsidR="00850CC2" w:rsidRPr="0059702C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дпо</w:t>
      </w:r>
      <w:r w:rsidRPr="0059702C">
        <w:rPr>
          <w:rFonts w:ascii="Times New Roman" w:hAnsi="Times New Roman" w:cs="Times New Roman"/>
          <w:bCs/>
          <w:sz w:val="28"/>
          <w:szCs w:val="28"/>
        </w:rPr>
        <w:t>) определяются по формуле:</w:t>
      </w:r>
    </w:p>
    <w:p w:rsidR="00873D95" w:rsidRPr="0059702C" w:rsidRDefault="00873D95" w:rsidP="00873D9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08B702D" wp14:editId="205B3E4C">
            <wp:extent cx="1445485" cy="396240"/>
            <wp:effectExtent l="0" t="0" r="2540" b="3810"/>
            <wp:docPr id="20" name="Рисунок 20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24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1" b="8976"/>
                    <a:stretch/>
                  </pic:blipFill>
                  <pic:spPr bwMode="auto">
                    <a:xfrm>
                      <a:off x="0" y="0"/>
                      <a:ext cx="1447800" cy="39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702C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Q</w:t>
      </w:r>
      <w:r w:rsidRPr="0059702C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val="en-US" w:eastAsia="ru-RU"/>
        </w:rPr>
        <w:t>i</w:t>
      </w:r>
      <w:r w:rsidRPr="0059702C">
        <w:rPr>
          <w:rFonts w:ascii="Times New Roman" w:hAnsi="Times New Roman" w:cs="Times New Roman"/>
          <w:bCs/>
          <w:noProof/>
          <w:sz w:val="28"/>
          <w:szCs w:val="28"/>
          <w:vertAlign w:val="subscript"/>
          <w:lang w:eastAsia="ru-RU"/>
        </w:rPr>
        <w:t>дпо</w:t>
      </w:r>
      <w:r w:rsidRPr="0059702C">
        <w:rPr>
          <w:rFonts w:ascii="Times New Roman" w:hAnsi="Times New Roman" w:cs="Times New Roman"/>
          <w:bCs/>
          <w:sz w:val="28"/>
          <w:szCs w:val="28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873D95" w:rsidRPr="0059702C" w:rsidRDefault="00873D95" w:rsidP="00873D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02C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59702C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дпо </w:t>
      </w:r>
      <w:r w:rsidRPr="0059702C">
        <w:rPr>
          <w:rFonts w:ascii="Times New Roman" w:hAnsi="Times New Roman" w:cs="Times New Roman"/>
          <w:bCs/>
          <w:sz w:val="28"/>
          <w:szCs w:val="28"/>
        </w:rPr>
        <w:t>– цена обучения одного работника по i-му виду дополнительного профессионального образования.</w:t>
      </w:r>
    </w:p>
    <w:tbl>
      <w:tblPr>
        <w:tblStyle w:val="a7"/>
        <w:tblpPr w:leftFromText="180" w:rightFromText="180" w:vertAnchor="text" w:tblpX="108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4474"/>
        <w:gridCol w:w="1588"/>
        <w:gridCol w:w="3260"/>
      </w:tblGrid>
      <w:tr w:rsidR="00873D95" w:rsidRPr="0059702C" w:rsidTr="00E151EC">
        <w:trPr>
          <w:trHeight w:val="557"/>
        </w:trPr>
        <w:tc>
          <w:tcPr>
            <w:tcW w:w="4474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588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Количество, шт.</w:t>
            </w:r>
          </w:p>
        </w:tc>
        <w:tc>
          <w:tcPr>
            <w:tcW w:w="3260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Норматив цены, не более (руб. за единицу)</w:t>
            </w:r>
          </w:p>
        </w:tc>
      </w:tr>
      <w:tr w:rsidR="00873D95" w:rsidRPr="0059702C" w:rsidTr="00E151EC">
        <w:tc>
          <w:tcPr>
            <w:tcW w:w="4474" w:type="dxa"/>
          </w:tcPr>
          <w:p w:rsidR="00873D95" w:rsidRPr="0059702C" w:rsidRDefault="00873D95" w:rsidP="00E151EC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Участие в семинарах, конференциях, совещаниях и др. мероприятиях</w:t>
            </w:r>
          </w:p>
        </w:tc>
        <w:tc>
          <w:tcPr>
            <w:tcW w:w="1588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:rsidR="00873D95" w:rsidRPr="0059702C" w:rsidRDefault="00873D95" w:rsidP="00E151EC">
            <w:pPr>
              <w:pStyle w:val="a3"/>
              <w:tabs>
                <w:tab w:val="left" w:pos="1168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59702C">
              <w:rPr>
                <w:rFonts w:ascii="Times New Roman" w:hAnsi="Times New Roman" w:cs="Times New Roman"/>
                <w:bCs/>
                <w:sz w:val="24"/>
                <w:szCs w:val="28"/>
              </w:rPr>
              <w:t>12 850,00</w:t>
            </w:r>
          </w:p>
        </w:tc>
      </w:tr>
    </w:tbl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затраты на </w:t>
      </w:r>
      <w:r w:rsidRPr="0059702C">
        <w:rPr>
          <w:rFonts w:ascii="Times New Roman" w:hAnsi="Times New Roman" w:cs="Times New Roman"/>
          <w:bCs/>
          <w:sz w:val="28"/>
          <w:szCs w:val="28"/>
        </w:rPr>
        <w:t>приобретение образовательных услуг по профессиональной переподготовке и повышению квалификации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221C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составляют 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более 51 400 (пятидесяти одной тысячи четырехсот) рублей 00 копеек. </w:t>
      </w:r>
    </w:p>
    <w:p w:rsidR="00873D95" w:rsidRPr="0059702C" w:rsidRDefault="00873D95" w:rsidP="00873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и цена услуг могут быть изменены при условии, что фактические затраты </w:t>
      </w:r>
      <w:r w:rsidR="003F221C"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их приобретение </w:t>
      </w: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превысят расчетные.</w:t>
      </w:r>
    </w:p>
    <w:p w:rsidR="00873D95" w:rsidRPr="0059702C" w:rsidRDefault="00873D95" w:rsidP="00873D9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572AF" w:rsidRPr="0059702C" w:rsidRDefault="007572AF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7572AF" w:rsidRPr="0059702C" w:rsidSect="003439D6">
          <w:headerReference w:type="default" r:id="rId2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878" w:rsidRPr="0059702C" w:rsidRDefault="00A55878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55E3" w:rsidRDefault="001355E3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878" w:rsidRPr="0059702C" w:rsidRDefault="00A55878" w:rsidP="008F1E8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A558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E80" w:rsidRPr="0059702C" w:rsidRDefault="008F1E80" w:rsidP="00A558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комитета                                                 Т.Н. Петрова</w:t>
      </w:r>
    </w:p>
    <w:p w:rsidR="008F1E80" w:rsidRPr="0059702C" w:rsidRDefault="008F1E80" w:rsidP="00A558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873D95" w:rsidRPr="0059702C" w:rsidRDefault="008F1E80" w:rsidP="00A5587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(дата)</w:t>
      </w:r>
    </w:p>
    <w:sectPr w:rsidR="00873D95" w:rsidRPr="0059702C" w:rsidSect="007572AF">
      <w:pgSz w:w="11906" w:h="16838"/>
      <w:pgMar w:top="1134" w:right="1985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EA" w:rsidRDefault="00BF34EA" w:rsidP="007504E3">
      <w:pPr>
        <w:spacing w:after="0" w:line="240" w:lineRule="auto"/>
      </w:pPr>
      <w:r>
        <w:separator/>
      </w:r>
    </w:p>
  </w:endnote>
  <w:endnote w:type="continuationSeparator" w:id="0">
    <w:p w:rsidR="00BF34EA" w:rsidRDefault="00BF34EA" w:rsidP="0075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EA" w:rsidRDefault="00BF34EA" w:rsidP="007504E3">
      <w:pPr>
        <w:spacing w:after="0" w:line="240" w:lineRule="auto"/>
      </w:pPr>
      <w:r>
        <w:separator/>
      </w:r>
    </w:p>
  </w:footnote>
  <w:footnote w:type="continuationSeparator" w:id="0">
    <w:p w:rsidR="00BF34EA" w:rsidRDefault="00BF34EA" w:rsidP="0075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9278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F34EA" w:rsidRPr="0053746C" w:rsidRDefault="00BF34EA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53746C">
          <w:rPr>
            <w:rFonts w:ascii="Times New Roman" w:hAnsi="Times New Roman" w:cs="Times New Roman"/>
            <w:sz w:val="28"/>
          </w:rPr>
          <w:fldChar w:fldCharType="begin"/>
        </w:r>
        <w:r w:rsidRPr="0053746C">
          <w:rPr>
            <w:rFonts w:ascii="Times New Roman" w:hAnsi="Times New Roman" w:cs="Times New Roman"/>
            <w:sz w:val="28"/>
          </w:rPr>
          <w:instrText>PAGE   \* MERGEFORMAT</w:instrText>
        </w:r>
        <w:r w:rsidRPr="0053746C">
          <w:rPr>
            <w:rFonts w:ascii="Times New Roman" w:hAnsi="Times New Roman" w:cs="Times New Roman"/>
            <w:sz w:val="28"/>
          </w:rPr>
          <w:fldChar w:fldCharType="separate"/>
        </w:r>
        <w:r w:rsidR="006F1A5D">
          <w:rPr>
            <w:rFonts w:ascii="Times New Roman" w:hAnsi="Times New Roman" w:cs="Times New Roman"/>
            <w:noProof/>
            <w:sz w:val="28"/>
          </w:rPr>
          <w:t>3</w:t>
        </w:r>
        <w:r w:rsidRPr="0053746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11.25pt;visibility:visible;mso-wrap-style:square" o:bullet="t">
        <v:imagedata r:id="rId1" o:title=""/>
      </v:shape>
    </w:pict>
  </w:numPicBullet>
  <w:numPicBullet w:numPicBulletId="1">
    <w:pict>
      <v:shape id="_x0000_i1027" type="#_x0000_t75" style="width:11.25pt;height:9.75pt;visibility:visible;mso-wrap-style:square" o:bullet="t">
        <v:imagedata r:id="rId2" o:title=""/>
      </v:shape>
    </w:pict>
  </w:numPicBullet>
  <w:numPicBullet w:numPicBulletId="2">
    <w:pict>
      <v:shape id="_x0000_i1028" type="#_x0000_t75" alt="base_23679_39790_561" style="width:552pt;height:6in;visibility:visible;mso-wrap-style:square" o:bullet="t" filled="t">
        <v:imagedata r:id="rId3" o:title="base_23679_39790_561"/>
        <o:lock v:ext="edit" aspectratio="f"/>
      </v:shape>
    </w:pict>
  </w:numPicBullet>
  <w:numPicBullet w:numPicBulletId="3">
    <w:pict>
      <v:shape id="_x0000_i1029" type="#_x0000_t75" alt="base_23679_39790_609" style="width:552pt;height:6in;visibility:visible;mso-wrap-style:square" o:bullet="t" filled="t">
        <v:imagedata r:id="rId4" o:title="base_23679_39790_609"/>
        <o:lock v:ext="edit" aspectratio="f"/>
      </v:shape>
    </w:pict>
  </w:numPicBullet>
  <w:numPicBullet w:numPicBulletId="4">
    <w:pict>
      <v:shape id="_x0000_i1030" type="#_x0000_t75" alt="Описание: base_23679_39790_550" style="width:624pt;height:6in;visibility:visible;mso-wrap-style:square" o:bullet="t" filled="t">
        <v:imagedata r:id="rId5" o:title="base_23679_39790_550"/>
        <o:lock v:ext="edit" aspectratio="f"/>
      </v:shape>
    </w:pict>
  </w:numPicBullet>
  <w:numPicBullet w:numPicBulletId="5">
    <w:pict>
      <v:shape id="_x0000_i1031" type="#_x0000_t75" alt="Описание: base_23679_39790_585" style="width:8in;height:6in;visibility:visible;mso-wrap-style:square" o:bullet="t" filled="t">
        <v:imagedata r:id="rId6" o:title="base_23679_39790_585"/>
        <o:lock v:ext="edit" aspectratio="f"/>
      </v:shape>
    </w:pict>
  </w:numPicBullet>
  <w:numPicBullet w:numPicBulletId="6">
    <w:pict>
      <v:shape id="_x0000_i1032" type="#_x0000_t75" alt="Описание: base_23679_39790_908" style="width:9in;height:6in;visibility:visible;mso-wrap-style:square" o:bullet="t" filled="t">
        <v:imagedata r:id="rId7" o:title="base_23679_39790_908"/>
        <o:lock v:ext="edit" aspectratio="f"/>
      </v:shape>
    </w:pict>
  </w:numPicBullet>
  <w:numPicBullet w:numPicBulletId="7">
    <w:pict>
      <v:shape id="_x0000_i1033" type="#_x0000_t75" alt="Описание: base_23679_39790_626" style="width:480pt;height:6in;visibility:visible;mso-wrap-style:square" o:bullet="t" filled="t">
        <v:imagedata r:id="rId8" o:title="base_23679_39790_626"/>
        <o:lock v:ext="edit" aspectratio="f"/>
      </v:shape>
    </w:pict>
  </w:numPicBullet>
  <w:numPicBullet w:numPicBulletId="8">
    <w:pict>
      <v:shape id="_x0000_i1034" type="#_x0000_t75" alt="Описание: base_23679_39790_558" style="width:6in;height:6in;visibility:visible;mso-wrap-style:square" o:bullet="t" filled="t">
        <v:imagedata r:id="rId9" o:title="base_23679_39790_558"/>
        <o:lock v:ext="edit" aspectratio="f"/>
      </v:shape>
    </w:pict>
  </w:numPicBullet>
  <w:numPicBullet w:numPicBulletId="9">
    <w:pict>
      <v:shape id="_x0000_i1035" type="#_x0000_t75" alt="Описание: base_23679_39790_605" style="width:480pt;height:6in;visibility:visible;mso-wrap-style:square" o:bullet="t" filled="t">
        <v:imagedata r:id="rId10" o:title="base_23679_39790_605"/>
        <o:lock v:ext="edit" aspectratio="f"/>
      </v:shape>
    </w:pict>
  </w:numPicBullet>
  <w:numPicBullet w:numPicBulletId="10">
    <w:pict>
      <v:shape id="_x0000_i1036" type="#_x0000_t75" alt="Описание: base_23679_39790_613" style="width:528pt;height:6in;visibility:visible;mso-wrap-style:square" o:bullet="t" filled="t">
        <v:imagedata r:id="rId11" o:title="base_23679_39790_613"/>
        <o:lock v:ext="edit" aspectratio="f"/>
      </v:shape>
    </w:pict>
  </w:numPicBullet>
  <w:numPicBullet w:numPicBulletId="11">
    <w:pict>
      <v:shape id="_x0000_i1037" type="#_x0000_t75" alt="Описание: base_23679_39790_638" style="width:408pt;height:6in;visibility:visible;mso-wrap-style:square" o:bullet="t" filled="t">
        <v:imagedata r:id="rId12" o:title="base_23679_39790_638"/>
        <o:lock v:ext="edit" aspectratio="f"/>
      </v:shape>
    </w:pict>
  </w:numPicBullet>
  <w:numPicBullet w:numPicBulletId="12">
    <w:pict>
      <v:shape id="_x0000_i1038" type="#_x0000_t75" alt="Описание: base_23679_39790_926" style="width:8in;height:6in;visibility:visible;mso-wrap-style:square" o:bullet="t" filled="t">
        <v:imagedata r:id="rId13" o:title="base_23679_39790_926"/>
        <o:lock v:ext="edit" aspectratio="f"/>
      </v:shape>
    </w:pict>
  </w:numPicBullet>
  <w:numPicBullet w:numPicBulletId="13">
    <w:pict>
      <v:shape id="_x0000_i1039" type="#_x0000_t75" alt="Описание: base_23679_39790_499" style="width:7in;height:6in;visibility:visible;mso-wrap-style:square" o:bullet="t" filled="t">
        <v:imagedata r:id="rId14" o:title="base_23679_39790_499"/>
        <o:lock v:ext="edit" aspectratio="f"/>
      </v:shape>
    </w:pict>
  </w:numPicBullet>
  <w:numPicBullet w:numPicBulletId="14">
    <w:pict>
      <v:shape id="_x0000_i1040" type="#_x0000_t75" alt="Описание: base_23679_39790_912" style="width:8in;height:6in;visibility:visible;mso-wrap-style:square" o:bullet="t" filled="t">
        <v:imagedata r:id="rId15" o:title="base_23679_39790_912"/>
        <o:lock v:ext="edit" aspectratio="f"/>
      </v:shape>
    </w:pict>
  </w:numPicBullet>
  <w:numPicBullet w:numPicBulletId="15">
    <w:pict>
      <v:shape id="_x0000_i1041" type="#_x0000_t75" alt="Описание: base_23679_39790_604" style="width:552pt;height:6in;visibility:visible;mso-wrap-style:square" o:bullet="t" filled="t">
        <v:imagedata r:id="rId16" o:title="base_23679_39790_604"/>
        <o:lock v:ext="edit" aspectratio="f"/>
      </v:shape>
    </w:pict>
  </w:numPicBullet>
  <w:numPicBullet w:numPicBulletId="16">
    <w:pict>
      <v:shape id="_x0000_i1042" type="#_x0000_t75" alt="base_23679_39790_625" style="width:552pt;height:6in;visibility:visible;mso-wrap-style:square" o:bullet="t" filled="t">
        <v:imagedata r:id="rId17" o:title="base_23679_39790_625"/>
        <o:lock v:ext="edit" aspectratio="f"/>
      </v:shape>
    </w:pict>
  </w:numPicBullet>
  <w:numPicBullet w:numPicBulletId="17">
    <w:pict>
      <v:shape id="_x0000_i1043" type="#_x0000_t75" alt="Описание: base_23679_39790_497" style="width:480pt;height:6in;visibility:visible;mso-wrap-style:square" o:bullet="t" filled="t">
        <v:imagedata r:id="rId18" o:title="base_23679_39790_497"/>
        <o:lock v:ext="edit" aspectratio="f"/>
      </v:shape>
    </w:pict>
  </w:numPicBullet>
  <w:numPicBullet w:numPicBulletId="18">
    <w:pict>
      <v:shape id="_x0000_i1044" type="#_x0000_t75" alt="Описание: base_23679_39790_498" style="width:408pt;height:6in;visibility:visible;mso-wrap-style:square" o:bullet="t" filled="t">
        <v:imagedata r:id="rId19" o:title="base_23679_39790_498"/>
        <o:lock v:ext="edit" aspectratio="f"/>
      </v:shape>
    </w:pict>
  </w:numPicBullet>
  <w:numPicBullet w:numPicBulletId="19">
    <w:pict>
      <v:shape id="_x0000_i1045" type="#_x0000_t75" alt="Описание: base_23679_39790_906" style="width:744pt;height:6in;visibility:visible;mso-wrap-style:square" o:bullet="t" filled="t">
        <v:imagedata r:id="rId20" o:title="base_23679_39790_906"/>
        <o:lock v:ext="edit" aspectratio="f"/>
      </v:shape>
    </w:pict>
  </w:numPicBullet>
  <w:numPicBullet w:numPicBulletId="20">
    <w:pict>
      <v:shape id="_x0000_i1046" type="#_x0000_t75" alt="Описание: base_23679_39790_911" style="width:7in;height:6in;visibility:visible;mso-wrap-style:square" o:bullet="t" filled="t">
        <v:imagedata r:id="rId21" o:title="base_23679_39790_911"/>
        <o:lock v:ext="edit" aspectratio="f"/>
      </v:shape>
    </w:pict>
  </w:numPicBullet>
  <w:abstractNum w:abstractNumId="0" w15:restartNumberingAfterBreak="0">
    <w:nsid w:val="0C1D72DE"/>
    <w:multiLevelType w:val="hybridMultilevel"/>
    <w:tmpl w:val="3FB21CD2"/>
    <w:lvl w:ilvl="0" w:tplc="9FCCEDD8">
      <w:start w:val="2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46F6"/>
    <w:multiLevelType w:val="hybridMultilevel"/>
    <w:tmpl w:val="89866908"/>
    <w:lvl w:ilvl="0" w:tplc="DCFAF7FE">
      <w:start w:val="2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A0775"/>
    <w:multiLevelType w:val="hybridMultilevel"/>
    <w:tmpl w:val="7AAA379A"/>
    <w:lvl w:ilvl="0" w:tplc="A224D6BE">
      <w:start w:val="1"/>
      <w:numFmt w:val="bullet"/>
      <w:lvlText w:val=""/>
      <w:lvlPicBulletId w:val="1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CF671F6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CE74BA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960A95E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24F2D39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1F36CBA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2C483E34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5081FF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D394926E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3" w15:restartNumberingAfterBreak="0">
    <w:nsid w:val="105E0CD2"/>
    <w:multiLevelType w:val="hybridMultilevel"/>
    <w:tmpl w:val="FCDC4D12"/>
    <w:lvl w:ilvl="0" w:tplc="BF3871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B6EF3"/>
    <w:multiLevelType w:val="hybridMultilevel"/>
    <w:tmpl w:val="3F80A0CA"/>
    <w:lvl w:ilvl="0" w:tplc="127C6648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28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C5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1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20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5C0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654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42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01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691FBB"/>
    <w:multiLevelType w:val="multilevel"/>
    <w:tmpl w:val="E0CA4AA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6" w15:restartNumberingAfterBreak="0">
    <w:nsid w:val="3B4867FD"/>
    <w:multiLevelType w:val="hybridMultilevel"/>
    <w:tmpl w:val="28604A9C"/>
    <w:lvl w:ilvl="0" w:tplc="990CD56C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46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20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4F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EB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A48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C9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403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8F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B920E36"/>
    <w:multiLevelType w:val="multilevel"/>
    <w:tmpl w:val="C0EE264C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8" w15:restartNumberingAfterBreak="0">
    <w:nsid w:val="3E545F7C"/>
    <w:multiLevelType w:val="multilevel"/>
    <w:tmpl w:val="E1BC9D06"/>
    <w:lvl w:ilvl="0">
      <w:start w:val="3"/>
      <w:numFmt w:val="decimal"/>
      <w:lvlText w:val="%1."/>
      <w:lvlJc w:val="left"/>
      <w:pPr>
        <w:ind w:left="1245" w:hanging="1245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1245" w:hanging="1245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1245" w:hanging="1245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1245" w:hanging="1245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sz w:val="24"/>
      </w:rPr>
    </w:lvl>
  </w:abstractNum>
  <w:abstractNum w:abstractNumId="9" w15:restartNumberingAfterBreak="0">
    <w:nsid w:val="3F492773"/>
    <w:multiLevelType w:val="hybridMultilevel"/>
    <w:tmpl w:val="5ECE68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0E2594F"/>
    <w:multiLevelType w:val="hybridMultilevel"/>
    <w:tmpl w:val="3864DAB4"/>
    <w:lvl w:ilvl="0" w:tplc="0D0ABA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B5215"/>
    <w:multiLevelType w:val="hybridMultilevel"/>
    <w:tmpl w:val="7F8EE624"/>
    <w:lvl w:ilvl="0" w:tplc="86DAE8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D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25F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E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C6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24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458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F024B02"/>
    <w:multiLevelType w:val="hybridMultilevel"/>
    <w:tmpl w:val="875073D0"/>
    <w:lvl w:ilvl="0" w:tplc="75325A32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FEC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CC7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C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2ED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08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38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6F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24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42F6179"/>
    <w:multiLevelType w:val="multilevel"/>
    <w:tmpl w:val="57FE4034"/>
    <w:lvl w:ilvl="0">
      <w:start w:val="3"/>
      <w:numFmt w:val="decimal"/>
      <w:lvlText w:val="%1."/>
      <w:lvlJc w:val="left"/>
      <w:pPr>
        <w:ind w:left="1245" w:hanging="124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14" w15:restartNumberingAfterBreak="0">
    <w:nsid w:val="57BD230A"/>
    <w:multiLevelType w:val="hybridMultilevel"/>
    <w:tmpl w:val="FA4CBE16"/>
    <w:lvl w:ilvl="0" w:tplc="F06881E0">
      <w:start w:val="1"/>
      <w:numFmt w:val="bullet"/>
      <w:lvlText w:val=""/>
      <w:lvlPicBulletId w:val="2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334FF9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DDCA1360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C2DABBCC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77CF4CA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B4CED3F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6688A9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1D64067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A90A699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5" w15:restartNumberingAfterBreak="0">
    <w:nsid w:val="57EE0B03"/>
    <w:multiLevelType w:val="multilevel"/>
    <w:tmpl w:val="5396F3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A6A51BC"/>
    <w:multiLevelType w:val="multilevel"/>
    <w:tmpl w:val="12628A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BD67739"/>
    <w:multiLevelType w:val="hybridMultilevel"/>
    <w:tmpl w:val="F68E5C7A"/>
    <w:lvl w:ilvl="0" w:tplc="195EB512">
      <w:start w:val="1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F1935"/>
    <w:multiLevelType w:val="hybridMultilevel"/>
    <w:tmpl w:val="06C04074"/>
    <w:lvl w:ilvl="0" w:tplc="35FEB3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47492D"/>
    <w:multiLevelType w:val="hybridMultilevel"/>
    <w:tmpl w:val="FC920A4E"/>
    <w:lvl w:ilvl="0" w:tplc="AE348CEA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46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6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301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EA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F0BE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25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4C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9CF3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1" w15:restartNumberingAfterBreak="0">
    <w:nsid w:val="6A7E206F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3D27FB5"/>
    <w:multiLevelType w:val="hybridMultilevel"/>
    <w:tmpl w:val="2924CF08"/>
    <w:lvl w:ilvl="0" w:tplc="196E1932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2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88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0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4C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343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8F5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405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5BD1FAE"/>
    <w:multiLevelType w:val="hybridMultilevel"/>
    <w:tmpl w:val="A0B0F228"/>
    <w:lvl w:ilvl="0" w:tplc="ED4E47BE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36ED0"/>
    <w:multiLevelType w:val="multilevel"/>
    <w:tmpl w:val="4A50678E"/>
    <w:lvl w:ilvl="0">
      <w:start w:val="1"/>
      <w:numFmt w:val="upperRoman"/>
      <w:lvlText w:val="%1."/>
      <w:lvlJc w:val="left"/>
      <w:pPr>
        <w:ind w:left="4973" w:hanging="72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7356D09"/>
    <w:multiLevelType w:val="hybridMultilevel"/>
    <w:tmpl w:val="46E2BCAC"/>
    <w:lvl w:ilvl="0" w:tplc="8E3041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33D2C"/>
    <w:multiLevelType w:val="hybridMultilevel"/>
    <w:tmpl w:val="F364E1A4"/>
    <w:lvl w:ilvl="0" w:tplc="E79250A4">
      <w:start w:val="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 w15:restartNumberingAfterBreak="0">
    <w:nsid w:val="7EE01AE1"/>
    <w:multiLevelType w:val="hybridMultilevel"/>
    <w:tmpl w:val="8FCAC440"/>
    <w:lvl w:ilvl="0" w:tplc="9A1481A8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23"/>
  </w:num>
  <w:num w:numId="7">
    <w:abstractNumId w:val="12"/>
  </w:num>
  <w:num w:numId="8">
    <w:abstractNumId w:val="4"/>
  </w:num>
  <w:num w:numId="9">
    <w:abstractNumId w:val="6"/>
  </w:num>
  <w:num w:numId="10">
    <w:abstractNumId w:val="14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  <w:num w:numId="15">
    <w:abstractNumId w:val="5"/>
  </w:num>
  <w:num w:numId="16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2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"/>
  </w:num>
  <w:num w:numId="23">
    <w:abstractNumId w:val="0"/>
  </w:num>
  <w:num w:numId="24">
    <w:abstractNumId w:val="17"/>
  </w:num>
  <w:num w:numId="25">
    <w:abstractNumId w:val="27"/>
  </w:num>
  <w:num w:numId="26">
    <w:abstractNumId w:val="15"/>
  </w:num>
  <w:num w:numId="27">
    <w:abstractNumId w:val="1"/>
  </w:num>
  <w:num w:numId="28">
    <w:abstractNumId w:val="1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D"/>
    <w:rsid w:val="00000770"/>
    <w:rsid w:val="00001361"/>
    <w:rsid w:val="000055ED"/>
    <w:rsid w:val="000070A9"/>
    <w:rsid w:val="00012ADA"/>
    <w:rsid w:val="00012B98"/>
    <w:rsid w:val="000135DE"/>
    <w:rsid w:val="00016657"/>
    <w:rsid w:val="00017840"/>
    <w:rsid w:val="00024CEB"/>
    <w:rsid w:val="0002728C"/>
    <w:rsid w:val="0002746E"/>
    <w:rsid w:val="000275DB"/>
    <w:rsid w:val="0003042D"/>
    <w:rsid w:val="00030C24"/>
    <w:rsid w:val="00032232"/>
    <w:rsid w:val="00036024"/>
    <w:rsid w:val="00036335"/>
    <w:rsid w:val="00036C7E"/>
    <w:rsid w:val="000419D1"/>
    <w:rsid w:val="000442C2"/>
    <w:rsid w:val="00060C44"/>
    <w:rsid w:val="0006344A"/>
    <w:rsid w:val="000657BB"/>
    <w:rsid w:val="00065C3C"/>
    <w:rsid w:val="00067425"/>
    <w:rsid w:val="000714B8"/>
    <w:rsid w:val="00076CE0"/>
    <w:rsid w:val="00081737"/>
    <w:rsid w:val="000907C0"/>
    <w:rsid w:val="0009207B"/>
    <w:rsid w:val="0009245D"/>
    <w:rsid w:val="000A2A96"/>
    <w:rsid w:val="000A6E4E"/>
    <w:rsid w:val="000B1FB0"/>
    <w:rsid w:val="000B3950"/>
    <w:rsid w:val="000B457F"/>
    <w:rsid w:val="000B4E35"/>
    <w:rsid w:val="000B64E5"/>
    <w:rsid w:val="000B7E2C"/>
    <w:rsid w:val="000C08D7"/>
    <w:rsid w:val="000D178C"/>
    <w:rsid w:val="000D2D05"/>
    <w:rsid w:val="000D615A"/>
    <w:rsid w:val="000E20E9"/>
    <w:rsid w:val="000E3219"/>
    <w:rsid w:val="000E59B5"/>
    <w:rsid w:val="000E6693"/>
    <w:rsid w:val="000E6B5F"/>
    <w:rsid w:val="000E73C6"/>
    <w:rsid w:val="000F06CA"/>
    <w:rsid w:val="000F0BC0"/>
    <w:rsid w:val="000F43E0"/>
    <w:rsid w:val="00100054"/>
    <w:rsid w:val="00103703"/>
    <w:rsid w:val="0010409D"/>
    <w:rsid w:val="0010439E"/>
    <w:rsid w:val="001050C1"/>
    <w:rsid w:val="001059DD"/>
    <w:rsid w:val="00105EC9"/>
    <w:rsid w:val="001069BD"/>
    <w:rsid w:val="001069D9"/>
    <w:rsid w:val="0010733A"/>
    <w:rsid w:val="001132C5"/>
    <w:rsid w:val="001136B7"/>
    <w:rsid w:val="00113E81"/>
    <w:rsid w:val="00114C9A"/>
    <w:rsid w:val="00115C7A"/>
    <w:rsid w:val="00116990"/>
    <w:rsid w:val="00117C0D"/>
    <w:rsid w:val="001200AB"/>
    <w:rsid w:val="00120BC5"/>
    <w:rsid w:val="00124C24"/>
    <w:rsid w:val="00125B47"/>
    <w:rsid w:val="001265EF"/>
    <w:rsid w:val="001275CD"/>
    <w:rsid w:val="001355E3"/>
    <w:rsid w:val="00137AF0"/>
    <w:rsid w:val="001400E8"/>
    <w:rsid w:val="001428B0"/>
    <w:rsid w:val="00144961"/>
    <w:rsid w:val="00146CD2"/>
    <w:rsid w:val="001579AD"/>
    <w:rsid w:val="00161105"/>
    <w:rsid w:val="00164185"/>
    <w:rsid w:val="00164622"/>
    <w:rsid w:val="00172C85"/>
    <w:rsid w:val="00175A47"/>
    <w:rsid w:val="00176171"/>
    <w:rsid w:val="00176DA1"/>
    <w:rsid w:val="00180385"/>
    <w:rsid w:val="00180B41"/>
    <w:rsid w:val="001810CA"/>
    <w:rsid w:val="001812B6"/>
    <w:rsid w:val="001836BF"/>
    <w:rsid w:val="001845CE"/>
    <w:rsid w:val="00184E2F"/>
    <w:rsid w:val="00190615"/>
    <w:rsid w:val="00193B82"/>
    <w:rsid w:val="001961C6"/>
    <w:rsid w:val="001A013A"/>
    <w:rsid w:val="001A3855"/>
    <w:rsid w:val="001B31DF"/>
    <w:rsid w:val="001C1685"/>
    <w:rsid w:val="001C2B79"/>
    <w:rsid w:val="001C6DC3"/>
    <w:rsid w:val="001D2044"/>
    <w:rsid w:val="001D2EE2"/>
    <w:rsid w:val="001D3834"/>
    <w:rsid w:val="001D5C05"/>
    <w:rsid w:val="001E2EA4"/>
    <w:rsid w:val="001E364A"/>
    <w:rsid w:val="001E36B9"/>
    <w:rsid w:val="001E4CFE"/>
    <w:rsid w:val="001E6B7B"/>
    <w:rsid w:val="001E7194"/>
    <w:rsid w:val="001E7276"/>
    <w:rsid w:val="001F0F23"/>
    <w:rsid w:val="001F5D22"/>
    <w:rsid w:val="001F6211"/>
    <w:rsid w:val="00202F94"/>
    <w:rsid w:val="00203F1E"/>
    <w:rsid w:val="002041C1"/>
    <w:rsid w:val="00206EFC"/>
    <w:rsid w:val="00211409"/>
    <w:rsid w:val="00211C8B"/>
    <w:rsid w:val="0021420C"/>
    <w:rsid w:val="002153AB"/>
    <w:rsid w:val="00216A12"/>
    <w:rsid w:val="002178F5"/>
    <w:rsid w:val="00217B8C"/>
    <w:rsid w:val="00224CD6"/>
    <w:rsid w:val="00227197"/>
    <w:rsid w:val="00227FE8"/>
    <w:rsid w:val="00233614"/>
    <w:rsid w:val="0023636F"/>
    <w:rsid w:val="00242074"/>
    <w:rsid w:val="0024486D"/>
    <w:rsid w:val="00244AD9"/>
    <w:rsid w:val="00245636"/>
    <w:rsid w:val="0025045D"/>
    <w:rsid w:val="00253D60"/>
    <w:rsid w:val="00256A91"/>
    <w:rsid w:val="00261B19"/>
    <w:rsid w:val="002655B7"/>
    <w:rsid w:val="00266300"/>
    <w:rsid w:val="00272017"/>
    <w:rsid w:val="00272937"/>
    <w:rsid w:val="00274B38"/>
    <w:rsid w:val="00276701"/>
    <w:rsid w:val="002777D6"/>
    <w:rsid w:val="002824E0"/>
    <w:rsid w:val="002837F9"/>
    <w:rsid w:val="00291872"/>
    <w:rsid w:val="002A0130"/>
    <w:rsid w:val="002A12FC"/>
    <w:rsid w:val="002A751D"/>
    <w:rsid w:val="002A7FA4"/>
    <w:rsid w:val="002C18BE"/>
    <w:rsid w:val="002C18D4"/>
    <w:rsid w:val="002C3C33"/>
    <w:rsid w:val="002C4A06"/>
    <w:rsid w:val="002C58E7"/>
    <w:rsid w:val="002C7F21"/>
    <w:rsid w:val="002D50B7"/>
    <w:rsid w:val="002D68A5"/>
    <w:rsid w:val="002E2D48"/>
    <w:rsid w:val="002E51C4"/>
    <w:rsid w:val="002E6ADC"/>
    <w:rsid w:val="002F2AC5"/>
    <w:rsid w:val="002F2CC8"/>
    <w:rsid w:val="002F542E"/>
    <w:rsid w:val="002F5661"/>
    <w:rsid w:val="002F5E17"/>
    <w:rsid w:val="002F7A61"/>
    <w:rsid w:val="0030115E"/>
    <w:rsid w:val="00301C22"/>
    <w:rsid w:val="003031C1"/>
    <w:rsid w:val="00305E04"/>
    <w:rsid w:val="003070A0"/>
    <w:rsid w:val="00310581"/>
    <w:rsid w:val="00310873"/>
    <w:rsid w:val="00310EC3"/>
    <w:rsid w:val="00317122"/>
    <w:rsid w:val="00317201"/>
    <w:rsid w:val="0031790A"/>
    <w:rsid w:val="003224FC"/>
    <w:rsid w:val="00323482"/>
    <w:rsid w:val="00324E9E"/>
    <w:rsid w:val="00324EAC"/>
    <w:rsid w:val="0032694D"/>
    <w:rsid w:val="00327EEC"/>
    <w:rsid w:val="00331269"/>
    <w:rsid w:val="00331727"/>
    <w:rsid w:val="00333712"/>
    <w:rsid w:val="00333F6F"/>
    <w:rsid w:val="003342D3"/>
    <w:rsid w:val="0033488B"/>
    <w:rsid w:val="00336F0A"/>
    <w:rsid w:val="003439D6"/>
    <w:rsid w:val="003448CC"/>
    <w:rsid w:val="0034777E"/>
    <w:rsid w:val="00350C15"/>
    <w:rsid w:val="003534A5"/>
    <w:rsid w:val="00353521"/>
    <w:rsid w:val="0035497C"/>
    <w:rsid w:val="00354C92"/>
    <w:rsid w:val="00357137"/>
    <w:rsid w:val="00361CAB"/>
    <w:rsid w:val="003627DF"/>
    <w:rsid w:val="00362C01"/>
    <w:rsid w:val="00363D07"/>
    <w:rsid w:val="00365C81"/>
    <w:rsid w:val="00366299"/>
    <w:rsid w:val="00367532"/>
    <w:rsid w:val="00371D37"/>
    <w:rsid w:val="00373A94"/>
    <w:rsid w:val="00375330"/>
    <w:rsid w:val="0037629B"/>
    <w:rsid w:val="0038254D"/>
    <w:rsid w:val="00384042"/>
    <w:rsid w:val="00386F97"/>
    <w:rsid w:val="00390F76"/>
    <w:rsid w:val="00391F19"/>
    <w:rsid w:val="0039386F"/>
    <w:rsid w:val="00394D04"/>
    <w:rsid w:val="0039693C"/>
    <w:rsid w:val="003A0D96"/>
    <w:rsid w:val="003A177F"/>
    <w:rsid w:val="003B0793"/>
    <w:rsid w:val="003B0FBF"/>
    <w:rsid w:val="003B234F"/>
    <w:rsid w:val="003B4A9C"/>
    <w:rsid w:val="003B5858"/>
    <w:rsid w:val="003C005A"/>
    <w:rsid w:val="003C1B6B"/>
    <w:rsid w:val="003C3CBE"/>
    <w:rsid w:val="003C774C"/>
    <w:rsid w:val="003C7F06"/>
    <w:rsid w:val="003D2940"/>
    <w:rsid w:val="003D4347"/>
    <w:rsid w:val="003D55FA"/>
    <w:rsid w:val="003D67E9"/>
    <w:rsid w:val="003E24D3"/>
    <w:rsid w:val="003E3BB3"/>
    <w:rsid w:val="003E4C07"/>
    <w:rsid w:val="003F221C"/>
    <w:rsid w:val="003F58E6"/>
    <w:rsid w:val="0040148E"/>
    <w:rsid w:val="004119AF"/>
    <w:rsid w:val="00413A7F"/>
    <w:rsid w:val="00413B5D"/>
    <w:rsid w:val="00413DC7"/>
    <w:rsid w:val="00414BC3"/>
    <w:rsid w:val="00416F27"/>
    <w:rsid w:val="004170C6"/>
    <w:rsid w:val="00417888"/>
    <w:rsid w:val="00421A00"/>
    <w:rsid w:val="00422D9C"/>
    <w:rsid w:val="004235C5"/>
    <w:rsid w:val="00425CB7"/>
    <w:rsid w:val="0043518D"/>
    <w:rsid w:val="00440FC2"/>
    <w:rsid w:val="00441792"/>
    <w:rsid w:val="00442552"/>
    <w:rsid w:val="004456DB"/>
    <w:rsid w:val="00447857"/>
    <w:rsid w:val="00452635"/>
    <w:rsid w:val="004535BB"/>
    <w:rsid w:val="0045410F"/>
    <w:rsid w:val="004617DD"/>
    <w:rsid w:val="00461E7F"/>
    <w:rsid w:val="004628A7"/>
    <w:rsid w:val="00462AC4"/>
    <w:rsid w:val="00465032"/>
    <w:rsid w:val="00470002"/>
    <w:rsid w:val="0047169A"/>
    <w:rsid w:val="00471F46"/>
    <w:rsid w:val="004732CB"/>
    <w:rsid w:val="004749EF"/>
    <w:rsid w:val="0047643F"/>
    <w:rsid w:val="00476B81"/>
    <w:rsid w:val="00481E58"/>
    <w:rsid w:val="00486F55"/>
    <w:rsid w:val="00487ECC"/>
    <w:rsid w:val="00490968"/>
    <w:rsid w:val="00491017"/>
    <w:rsid w:val="004956DC"/>
    <w:rsid w:val="004B0332"/>
    <w:rsid w:val="004B2E66"/>
    <w:rsid w:val="004B778E"/>
    <w:rsid w:val="004B7A7E"/>
    <w:rsid w:val="004C03B7"/>
    <w:rsid w:val="004C086D"/>
    <w:rsid w:val="004C0A0A"/>
    <w:rsid w:val="004C122D"/>
    <w:rsid w:val="004C3046"/>
    <w:rsid w:val="004C4260"/>
    <w:rsid w:val="004C4C33"/>
    <w:rsid w:val="004C4C82"/>
    <w:rsid w:val="004C5938"/>
    <w:rsid w:val="004C59B0"/>
    <w:rsid w:val="004C651D"/>
    <w:rsid w:val="004C7980"/>
    <w:rsid w:val="004D2089"/>
    <w:rsid w:val="004D4AA0"/>
    <w:rsid w:val="004E2E4B"/>
    <w:rsid w:val="004E3FFE"/>
    <w:rsid w:val="004E661A"/>
    <w:rsid w:val="004E743F"/>
    <w:rsid w:val="004F0DEB"/>
    <w:rsid w:val="004F1C49"/>
    <w:rsid w:val="004F2BC9"/>
    <w:rsid w:val="004F2E52"/>
    <w:rsid w:val="004F3B95"/>
    <w:rsid w:val="004F3C0E"/>
    <w:rsid w:val="004F4288"/>
    <w:rsid w:val="004F4359"/>
    <w:rsid w:val="004F43D5"/>
    <w:rsid w:val="004F702B"/>
    <w:rsid w:val="004F7A35"/>
    <w:rsid w:val="0050184D"/>
    <w:rsid w:val="00503F06"/>
    <w:rsid w:val="00510E1D"/>
    <w:rsid w:val="00511A97"/>
    <w:rsid w:val="00512D60"/>
    <w:rsid w:val="005143A7"/>
    <w:rsid w:val="0051508E"/>
    <w:rsid w:val="00517238"/>
    <w:rsid w:val="00524B0B"/>
    <w:rsid w:val="00525013"/>
    <w:rsid w:val="005252B4"/>
    <w:rsid w:val="0053420B"/>
    <w:rsid w:val="00535B7F"/>
    <w:rsid w:val="00535EE5"/>
    <w:rsid w:val="00536421"/>
    <w:rsid w:val="00536A66"/>
    <w:rsid w:val="0053716E"/>
    <w:rsid w:val="0053746C"/>
    <w:rsid w:val="005376CD"/>
    <w:rsid w:val="00553A88"/>
    <w:rsid w:val="0056097E"/>
    <w:rsid w:val="00563398"/>
    <w:rsid w:val="00563AAD"/>
    <w:rsid w:val="005666F8"/>
    <w:rsid w:val="005707D8"/>
    <w:rsid w:val="0057290E"/>
    <w:rsid w:val="005817E8"/>
    <w:rsid w:val="00586926"/>
    <w:rsid w:val="00587A3D"/>
    <w:rsid w:val="00593654"/>
    <w:rsid w:val="0059702C"/>
    <w:rsid w:val="005A05C4"/>
    <w:rsid w:val="005A06AD"/>
    <w:rsid w:val="005A2569"/>
    <w:rsid w:val="005A62C5"/>
    <w:rsid w:val="005A7CBA"/>
    <w:rsid w:val="005B0A2F"/>
    <w:rsid w:val="005B1EAB"/>
    <w:rsid w:val="005B3F31"/>
    <w:rsid w:val="005B66F1"/>
    <w:rsid w:val="005B79CD"/>
    <w:rsid w:val="005C08B4"/>
    <w:rsid w:val="005C7EF3"/>
    <w:rsid w:val="005D0000"/>
    <w:rsid w:val="005D2C22"/>
    <w:rsid w:val="005D2CA2"/>
    <w:rsid w:val="005D4B6D"/>
    <w:rsid w:val="005D5E7E"/>
    <w:rsid w:val="005D718B"/>
    <w:rsid w:val="005D7C1F"/>
    <w:rsid w:val="005E38F4"/>
    <w:rsid w:val="005E4D79"/>
    <w:rsid w:val="005E7D72"/>
    <w:rsid w:val="005F0843"/>
    <w:rsid w:val="005F1F25"/>
    <w:rsid w:val="005F479A"/>
    <w:rsid w:val="005F4B09"/>
    <w:rsid w:val="005F5195"/>
    <w:rsid w:val="005F5B30"/>
    <w:rsid w:val="005F6328"/>
    <w:rsid w:val="005F7310"/>
    <w:rsid w:val="00603E06"/>
    <w:rsid w:val="0060611E"/>
    <w:rsid w:val="006070CC"/>
    <w:rsid w:val="00610B93"/>
    <w:rsid w:val="00610FD8"/>
    <w:rsid w:val="00612623"/>
    <w:rsid w:val="00615B3F"/>
    <w:rsid w:val="00623197"/>
    <w:rsid w:val="00624CD3"/>
    <w:rsid w:val="00625F79"/>
    <w:rsid w:val="006275FF"/>
    <w:rsid w:val="00627C21"/>
    <w:rsid w:val="00627F24"/>
    <w:rsid w:val="00631049"/>
    <w:rsid w:val="0063136B"/>
    <w:rsid w:val="006316EB"/>
    <w:rsid w:val="00635CFE"/>
    <w:rsid w:val="00636B4F"/>
    <w:rsid w:val="00637D62"/>
    <w:rsid w:val="00641BC0"/>
    <w:rsid w:val="00642D47"/>
    <w:rsid w:val="00645B3E"/>
    <w:rsid w:val="00646681"/>
    <w:rsid w:val="00646C5D"/>
    <w:rsid w:val="00647A88"/>
    <w:rsid w:val="00650CE2"/>
    <w:rsid w:val="006534F9"/>
    <w:rsid w:val="006540A4"/>
    <w:rsid w:val="00656C38"/>
    <w:rsid w:val="00662A39"/>
    <w:rsid w:val="00663E97"/>
    <w:rsid w:val="00665962"/>
    <w:rsid w:val="00666267"/>
    <w:rsid w:val="00670102"/>
    <w:rsid w:val="00673527"/>
    <w:rsid w:val="006741CE"/>
    <w:rsid w:val="00681775"/>
    <w:rsid w:val="00685092"/>
    <w:rsid w:val="00686BF7"/>
    <w:rsid w:val="006932EF"/>
    <w:rsid w:val="006936F8"/>
    <w:rsid w:val="006A0C2F"/>
    <w:rsid w:val="006A0D68"/>
    <w:rsid w:val="006A2649"/>
    <w:rsid w:val="006A2C35"/>
    <w:rsid w:val="006A48B5"/>
    <w:rsid w:val="006A5628"/>
    <w:rsid w:val="006A5A98"/>
    <w:rsid w:val="006A7762"/>
    <w:rsid w:val="006B07FF"/>
    <w:rsid w:val="006B1ED2"/>
    <w:rsid w:val="006B3379"/>
    <w:rsid w:val="006B4D05"/>
    <w:rsid w:val="006B7F71"/>
    <w:rsid w:val="006C36EC"/>
    <w:rsid w:val="006C41D5"/>
    <w:rsid w:val="006C6ED3"/>
    <w:rsid w:val="006C739B"/>
    <w:rsid w:val="006C74C3"/>
    <w:rsid w:val="006C7BD9"/>
    <w:rsid w:val="006D362F"/>
    <w:rsid w:val="006D37BB"/>
    <w:rsid w:val="006D67D5"/>
    <w:rsid w:val="006E10AC"/>
    <w:rsid w:val="006E2891"/>
    <w:rsid w:val="006E3593"/>
    <w:rsid w:val="006E5A86"/>
    <w:rsid w:val="006E5E43"/>
    <w:rsid w:val="006F1A5D"/>
    <w:rsid w:val="006F1FF4"/>
    <w:rsid w:val="006F21FC"/>
    <w:rsid w:val="007034D8"/>
    <w:rsid w:val="0070456A"/>
    <w:rsid w:val="0070545F"/>
    <w:rsid w:val="00711D73"/>
    <w:rsid w:val="0071228F"/>
    <w:rsid w:val="00712F5A"/>
    <w:rsid w:val="0071387B"/>
    <w:rsid w:val="00713E27"/>
    <w:rsid w:val="007144E7"/>
    <w:rsid w:val="00714B9F"/>
    <w:rsid w:val="00716097"/>
    <w:rsid w:val="0071621D"/>
    <w:rsid w:val="007229AF"/>
    <w:rsid w:val="00725A7E"/>
    <w:rsid w:val="0074039B"/>
    <w:rsid w:val="00741023"/>
    <w:rsid w:val="007410D6"/>
    <w:rsid w:val="007504E3"/>
    <w:rsid w:val="0075227B"/>
    <w:rsid w:val="007561A7"/>
    <w:rsid w:val="007572AF"/>
    <w:rsid w:val="00762549"/>
    <w:rsid w:val="00766D8D"/>
    <w:rsid w:val="007734E7"/>
    <w:rsid w:val="00775643"/>
    <w:rsid w:val="00775678"/>
    <w:rsid w:val="00776446"/>
    <w:rsid w:val="00781BAF"/>
    <w:rsid w:val="00782DE0"/>
    <w:rsid w:val="0078375B"/>
    <w:rsid w:val="00784A87"/>
    <w:rsid w:val="00786937"/>
    <w:rsid w:val="00791265"/>
    <w:rsid w:val="007967A1"/>
    <w:rsid w:val="007A0066"/>
    <w:rsid w:val="007A0570"/>
    <w:rsid w:val="007A1A65"/>
    <w:rsid w:val="007A241A"/>
    <w:rsid w:val="007A5919"/>
    <w:rsid w:val="007B0756"/>
    <w:rsid w:val="007B07B9"/>
    <w:rsid w:val="007B2E98"/>
    <w:rsid w:val="007B36F5"/>
    <w:rsid w:val="007C4064"/>
    <w:rsid w:val="007C4C11"/>
    <w:rsid w:val="007C4F57"/>
    <w:rsid w:val="007C66C5"/>
    <w:rsid w:val="007C7222"/>
    <w:rsid w:val="007D13CE"/>
    <w:rsid w:val="007D23CD"/>
    <w:rsid w:val="007D277D"/>
    <w:rsid w:val="007D4D27"/>
    <w:rsid w:val="007E0D74"/>
    <w:rsid w:val="007E4502"/>
    <w:rsid w:val="007E4941"/>
    <w:rsid w:val="007E7B6C"/>
    <w:rsid w:val="007F2635"/>
    <w:rsid w:val="007F2F91"/>
    <w:rsid w:val="007F364F"/>
    <w:rsid w:val="007F385A"/>
    <w:rsid w:val="007F4829"/>
    <w:rsid w:val="007F6DDA"/>
    <w:rsid w:val="007F6EC6"/>
    <w:rsid w:val="00806A79"/>
    <w:rsid w:val="008100C7"/>
    <w:rsid w:val="00811CDF"/>
    <w:rsid w:val="00811F7B"/>
    <w:rsid w:val="00815B28"/>
    <w:rsid w:val="00815E25"/>
    <w:rsid w:val="008223F5"/>
    <w:rsid w:val="00825DEF"/>
    <w:rsid w:val="008274A3"/>
    <w:rsid w:val="0083106F"/>
    <w:rsid w:val="00833A47"/>
    <w:rsid w:val="00836320"/>
    <w:rsid w:val="00837D84"/>
    <w:rsid w:val="00840A10"/>
    <w:rsid w:val="00840ADE"/>
    <w:rsid w:val="008422BC"/>
    <w:rsid w:val="00850CC2"/>
    <w:rsid w:val="00851669"/>
    <w:rsid w:val="00852F23"/>
    <w:rsid w:val="008563E2"/>
    <w:rsid w:val="00861615"/>
    <w:rsid w:val="008623BE"/>
    <w:rsid w:val="00862D41"/>
    <w:rsid w:val="008631C7"/>
    <w:rsid w:val="00863FE0"/>
    <w:rsid w:val="00865853"/>
    <w:rsid w:val="00866B29"/>
    <w:rsid w:val="0086762A"/>
    <w:rsid w:val="00872C9F"/>
    <w:rsid w:val="00873D95"/>
    <w:rsid w:val="00876243"/>
    <w:rsid w:val="00877145"/>
    <w:rsid w:val="00881658"/>
    <w:rsid w:val="00881A68"/>
    <w:rsid w:val="00884324"/>
    <w:rsid w:val="008933B9"/>
    <w:rsid w:val="008A0BD0"/>
    <w:rsid w:val="008A139F"/>
    <w:rsid w:val="008A23A5"/>
    <w:rsid w:val="008A25A6"/>
    <w:rsid w:val="008A469D"/>
    <w:rsid w:val="008C264A"/>
    <w:rsid w:val="008C58CC"/>
    <w:rsid w:val="008D0436"/>
    <w:rsid w:val="008D47F9"/>
    <w:rsid w:val="008D5781"/>
    <w:rsid w:val="008D724E"/>
    <w:rsid w:val="008E716A"/>
    <w:rsid w:val="008E7232"/>
    <w:rsid w:val="008F1E80"/>
    <w:rsid w:val="008F62C9"/>
    <w:rsid w:val="008F6FF5"/>
    <w:rsid w:val="008F78ED"/>
    <w:rsid w:val="00902513"/>
    <w:rsid w:val="00902870"/>
    <w:rsid w:val="009028E3"/>
    <w:rsid w:val="009033CF"/>
    <w:rsid w:val="00905403"/>
    <w:rsid w:val="009062E1"/>
    <w:rsid w:val="009071F8"/>
    <w:rsid w:val="00907A59"/>
    <w:rsid w:val="00911BB1"/>
    <w:rsid w:val="00913719"/>
    <w:rsid w:val="00913733"/>
    <w:rsid w:val="00913814"/>
    <w:rsid w:val="00914758"/>
    <w:rsid w:val="009147DE"/>
    <w:rsid w:val="00914AB2"/>
    <w:rsid w:val="009151B6"/>
    <w:rsid w:val="0092051F"/>
    <w:rsid w:val="00921294"/>
    <w:rsid w:val="0092185C"/>
    <w:rsid w:val="00922508"/>
    <w:rsid w:val="009316E5"/>
    <w:rsid w:val="00943532"/>
    <w:rsid w:val="00945AF7"/>
    <w:rsid w:val="0095130F"/>
    <w:rsid w:val="00951795"/>
    <w:rsid w:val="00951EF5"/>
    <w:rsid w:val="00952D73"/>
    <w:rsid w:val="00953384"/>
    <w:rsid w:val="0095420A"/>
    <w:rsid w:val="00954336"/>
    <w:rsid w:val="00955F90"/>
    <w:rsid w:val="0096268D"/>
    <w:rsid w:val="009635EB"/>
    <w:rsid w:val="00963F48"/>
    <w:rsid w:val="00971EE1"/>
    <w:rsid w:val="00973E9F"/>
    <w:rsid w:val="00977724"/>
    <w:rsid w:val="0098270F"/>
    <w:rsid w:val="009844D9"/>
    <w:rsid w:val="00984775"/>
    <w:rsid w:val="00984CEC"/>
    <w:rsid w:val="00986043"/>
    <w:rsid w:val="00990410"/>
    <w:rsid w:val="0099141A"/>
    <w:rsid w:val="009937D2"/>
    <w:rsid w:val="009979AC"/>
    <w:rsid w:val="009A6325"/>
    <w:rsid w:val="009A642A"/>
    <w:rsid w:val="009B3C57"/>
    <w:rsid w:val="009B5F9F"/>
    <w:rsid w:val="009C5EA0"/>
    <w:rsid w:val="009D2816"/>
    <w:rsid w:val="009D4583"/>
    <w:rsid w:val="009D526B"/>
    <w:rsid w:val="009D6E2F"/>
    <w:rsid w:val="009D7731"/>
    <w:rsid w:val="009D7812"/>
    <w:rsid w:val="009E77E6"/>
    <w:rsid w:val="009F03D6"/>
    <w:rsid w:val="009F6CBA"/>
    <w:rsid w:val="009F7245"/>
    <w:rsid w:val="009F79FB"/>
    <w:rsid w:val="00A01F14"/>
    <w:rsid w:val="00A052AB"/>
    <w:rsid w:val="00A109AC"/>
    <w:rsid w:val="00A12337"/>
    <w:rsid w:val="00A17AEF"/>
    <w:rsid w:val="00A17CA9"/>
    <w:rsid w:val="00A219E5"/>
    <w:rsid w:val="00A22B26"/>
    <w:rsid w:val="00A26DFF"/>
    <w:rsid w:val="00A33402"/>
    <w:rsid w:val="00A35562"/>
    <w:rsid w:val="00A3704B"/>
    <w:rsid w:val="00A40141"/>
    <w:rsid w:val="00A40D6E"/>
    <w:rsid w:val="00A45B7B"/>
    <w:rsid w:val="00A51DF0"/>
    <w:rsid w:val="00A52E4F"/>
    <w:rsid w:val="00A544EB"/>
    <w:rsid w:val="00A554A4"/>
    <w:rsid w:val="00A55878"/>
    <w:rsid w:val="00A63E21"/>
    <w:rsid w:val="00A64ACE"/>
    <w:rsid w:val="00A70ED3"/>
    <w:rsid w:val="00A7196C"/>
    <w:rsid w:val="00A71D4F"/>
    <w:rsid w:val="00A7374D"/>
    <w:rsid w:val="00A73B2A"/>
    <w:rsid w:val="00A74170"/>
    <w:rsid w:val="00A746E9"/>
    <w:rsid w:val="00A74C46"/>
    <w:rsid w:val="00A75272"/>
    <w:rsid w:val="00A80A10"/>
    <w:rsid w:val="00A811B8"/>
    <w:rsid w:val="00A813E5"/>
    <w:rsid w:val="00A81C86"/>
    <w:rsid w:val="00A84934"/>
    <w:rsid w:val="00A84A34"/>
    <w:rsid w:val="00A8783F"/>
    <w:rsid w:val="00A90D9F"/>
    <w:rsid w:val="00A9143B"/>
    <w:rsid w:val="00A96432"/>
    <w:rsid w:val="00AA210D"/>
    <w:rsid w:val="00AA32C7"/>
    <w:rsid w:val="00AA495A"/>
    <w:rsid w:val="00AA504B"/>
    <w:rsid w:val="00AA548F"/>
    <w:rsid w:val="00AA59DE"/>
    <w:rsid w:val="00AA67B0"/>
    <w:rsid w:val="00AB2BA1"/>
    <w:rsid w:val="00AC0751"/>
    <w:rsid w:val="00AC095F"/>
    <w:rsid w:val="00AC0B7D"/>
    <w:rsid w:val="00AC1408"/>
    <w:rsid w:val="00AC1452"/>
    <w:rsid w:val="00AC1687"/>
    <w:rsid w:val="00AC1AD1"/>
    <w:rsid w:val="00AC31B9"/>
    <w:rsid w:val="00AC3D02"/>
    <w:rsid w:val="00AC45EA"/>
    <w:rsid w:val="00AC471D"/>
    <w:rsid w:val="00AC5D39"/>
    <w:rsid w:val="00AC683B"/>
    <w:rsid w:val="00AD0703"/>
    <w:rsid w:val="00AD3C12"/>
    <w:rsid w:val="00AD3F96"/>
    <w:rsid w:val="00AD48E9"/>
    <w:rsid w:val="00AD5478"/>
    <w:rsid w:val="00AE373A"/>
    <w:rsid w:val="00AE70B8"/>
    <w:rsid w:val="00AF07C7"/>
    <w:rsid w:val="00AF13F2"/>
    <w:rsid w:val="00AF15A1"/>
    <w:rsid w:val="00AF3D65"/>
    <w:rsid w:val="00AF54EA"/>
    <w:rsid w:val="00AF5515"/>
    <w:rsid w:val="00AF6B4A"/>
    <w:rsid w:val="00B10360"/>
    <w:rsid w:val="00B13F85"/>
    <w:rsid w:val="00B14D3F"/>
    <w:rsid w:val="00B23071"/>
    <w:rsid w:val="00B24778"/>
    <w:rsid w:val="00B33235"/>
    <w:rsid w:val="00B35BF5"/>
    <w:rsid w:val="00B376BA"/>
    <w:rsid w:val="00B421D3"/>
    <w:rsid w:val="00B45845"/>
    <w:rsid w:val="00B467FD"/>
    <w:rsid w:val="00B5071A"/>
    <w:rsid w:val="00B5197D"/>
    <w:rsid w:val="00B52599"/>
    <w:rsid w:val="00B536DD"/>
    <w:rsid w:val="00B560BB"/>
    <w:rsid w:val="00B578C5"/>
    <w:rsid w:val="00B57A87"/>
    <w:rsid w:val="00B60D1F"/>
    <w:rsid w:val="00B70056"/>
    <w:rsid w:val="00B71F23"/>
    <w:rsid w:val="00B739F0"/>
    <w:rsid w:val="00B747D4"/>
    <w:rsid w:val="00B75810"/>
    <w:rsid w:val="00B81905"/>
    <w:rsid w:val="00B81AED"/>
    <w:rsid w:val="00B81D59"/>
    <w:rsid w:val="00B857B4"/>
    <w:rsid w:val="00B87061"/>
    <w:rsid w:val="00B878A4"/>
    <w:rsid w:val="00B919CC"/>
    <w:rsid w:val="00B96117"/>
    <w:rsid w:val="00B97EEF"/>
    <w:rsid w:val="00BA2289"/>
    <w:rsid w:val="00BB4E62"/>
    <w:rsid w:val="00BB7700"/>
    <w:rsid w:val="00BC0079"/>
    <w:rsid w:val="00BC025B"/>
    <w:rsid w:val="00BC197C"/>
    <w:rsid w:val="00BC2C45"/>
    <w:rsid w:val="00BC48D7"/>
    <w:rsid w:val="00BC526A"/>
    <w:rsid w:val="00BC7C4D"/>
    <w:rsid w:val="00BD1EE7"/>
    <w:rsid w:val="00BD2F0C"/>
    <w:rsid w:val="00BD5650"/>
    <w:rsid w:val="00BE28C4"/>
    <w:rsid w:val="00BE4495"/>
    <w:rsid w:val="00BE77B2"/>
    <w:rsid w:val="00BF04BB"/>
    <w:rsid w:val="00BF34EA"/>
    <w:rsid w:val="00BF3C37"/>
    <w:rsid w:val="00BF6C25"/>
    <w:rsid w:val="00C012BA"/>
    <w:rsid w:val="00C0250B"/>
    <w:rsid w:val="00C07257"/>
    <w:rsid w:val="00C07EC7"/>
    <w:rsid w:val="00C13495"/>
    <w:rsid w:val="00C141C4"/>
    <w:rsid w:val="00C14CBB"/>
    <w:rsid w:val="00C14F91"/>
    <w:rsid w:val="00C16254"/>
    <w:rsid w:val="00C17228"/>
    <w:rsid w:val="00C17737"/>
    <w:rsid w:val="00C25F8D"/>
    <w:rsid w:val="00C37714"/>
    <w:rsid w:val="00C37DAF"/>
    <w:rsid w:val="00C4146F"/>
    <w:rsid w:val="00C41736"/>
    <w:rsid w:val="00C42616"/>
    <w:rsid w:val="00C44878"/>
    <w:rsid w:val="00C46AEE"/>
    <w:rsid w:val="00C47CA4"/>
    <w:rsid w:val="00C54844"/>
    <w:rsid w:val="00C55144"/>
    <w:rsid w:val="00C603AA"/>
    <w:rsid w:val="00C662E3"/>
    <w:rsid w:val="00C67A6E"/>
    <w:rsid w:val="00C74EC7"/>
    <w:rsid w:val="00C75F6C"/>
    <w:rsid w:val="00C7788F"/>
    <w:rsid w:val="00C861E6"/>
    <w:rsid w:val="00C922A7"/>
    <w:rsid w:val="00C92503"/>
    <w:rsid w:val="00C962BE"/>
    <w:rsid w:val="00CA098A"/>
    <w:rsid w:val="00CA4082"/>
    <w:rsid w:val="00CA4177"/>
    <w:rsid w:val="00CA4205"/>
    <w:rsid w:val="00CA4D9C"/>
    <w:rsid w:val="00CA580E"/>
    <w:rsid w:val="00CA79D4"/>
    <w:rsid w:val="00CB1CB8"/>
    <w:rsid w:val="00CB34E4"/>
    <w:rsid w:val="00CB5BD5"/>
    <w:rsid w:val="00CB5EE4"/>
    <w:rsid w:val="00CB69B9"/>
    <w:rsid w:val="00CC11D9"/>
    <w:rsid w:val="00CC6AA6"/>
    <w:rsid w:val="00CC6AD0"/>
    <w:rsid w:val="00CD1081"/>
    <w:rsid w:val="00CD1A37"/>
    <w:rsid w:val="00CD73D4"/>
    <w:rsid w:val="00CE2B4D"/>
    <w:rsid w:val="00CE62D2"/>
    <w:rsid w:val="00CE79C4"/>
    <w:rsid w:val="00CF18BB"/>
    <w:rsid w:val="00CF3827"/>
    <w:rsid w:val="00CF6734"/>
    <w:rsid w:val="00D000B7"/>
    <w:rsid w:val="00D0018E"/>
    <w:rsid w:val="00D04172"/>
    <w:rsid w:val="00D05C41"/>
    <w:rsid w:val="00D072D0"/>
    <w:rsid w:val="00D07B7F"/>
    <w:rsid w:val="00D15FE9"/>
    <w:rsid w:val="00D162D1"/>
    <w:rsid w:val="00D21A91"/>
    <w:rsid w:val="00D232A8"/>
    <w:rsid w:val="00D24884"/>
    <w:rsid w:val="00D24C11"/>
    <w:rsid w:val="00D30995"/>
    <w:rsid w:val="00D31381"/>
    <w:rsid w:val="00D32B56"/>
    <w:rsid w:val="00D34160"/>
    <w:rsid w:val="00D3673F"/>
    <w:rsid w:val="00D37904"/>
    <w:rsid w:val="00D37DAF"/>
    <w:rsid w:val="00D409F5"/>
    <w:rsid w:val="00D41CD0"/>
    <w:rsid w:val="00D433FC"/>
    <w:rsid w:val="00D434E3"/>
    <w:rsid w:val="00D44A58"/>
    <w:rsid w:val="00D46502"/>
    <w:rsid w:val="00D55506"/>
    <w:rsid w:val="00D607F2"/>
    <w:rsid w:val="00D65014"/>
    <w:rsid w:val="00D703ED"/>
    <w:rsid w:val="00D705B4"/>
    <w:rsid w:val="00D7321E"/>
    <w:rsid w:val="00D73305"/>
    <w:rsid w:val="00D73715"/>
    <w:rsid w:val="00D77138"/>
    <w:rsid w:val="00D80019"/>
    <w:rsid w:val="00D806AF"/>
    <w:rsid w:val="00D80FA0"/>
    <w:rsid w:val="00D814D0"/>
    <w:rsid w:val="00D81F8B"/>
    <w:rsid w:val="00D825C8"/>
    <w:rsid w:val="00D84413"/>
    <w:rsid w:val="00D9012F"/>
    <w:rsid w:val="00D90715"/>
    <w:rsid w:val="00D91539"/>
    <w:rsid w:val="00D944C3"/>
    <w:rsid w:val="00DA08FD"/>
    <w:rsid w:val="00DA355B"/>
    <w:rsid w:val="00DA5EF2"/>
    <w:rsid w:val="00DB1525"/>
    <w:rsid w:val="00DB502B"/>
    <w:rsid w:val="00DC1331"/>
    <w:rsid w:val="00DC219E"/>
    <w:rsid w:val="00DC5092"/>
    <w:rsid w:val="00DD104F"/>
    <w:rsid w:val="00DD14AD"/>
    <w:rsid w:val="00DD302E"/>
    <w:rsid w:val="00DD71B9"/>
    <w:rsid w:val="00DE1C03"/>
    <w:rsid w:val="00DE3F4C"/>
    <w:rsid w:val="00DE4C9A"/>
    <w:rsid w:val="00DE550F"/>
    <w:rsid w:val="00DE5872"/>
    <w:rsid w:val="00DE741B"/>
    <w:rsid w:val="00DF0383"/>
    <w:rsid w:val="00DF11ED"/>
    <w:rsid w:val="00DF1FB6"/>
    <w:rsid w:val="00DF7458"/>
    <w:rsid w:val="00E01100"/>
    <w:rsid w:val="00E02807"/>
    <w:rsid w:val="00E029EC"/>
    <w:rsid w:val="00E04D9E"/>
    <w:rsid w:val="00E0513C"/>
    <w:rsid w:val="00E0650A"/>
    <w:rsid w:val="00E06749"/>
    <w:rsid w:val="00E077C3"/>
    <w:rsid w:val="00E11933"/>
    <w:rsid w:val="00E151EC"/>
    <w:rsid w:val="00E1574D"/>
    <w:rsid w:val="00E16330"/>
    <w:rsid w:val="00E16D65"/>
    <w:rsid w:val="00E203A2"/>
    <w:rsid w:val="00E20886"/>
    <w:rsid w:val="00E20A07"/>
    <w:rsid w:val="00E253BD"/>
    <w:rsid w:val="00E36688"/>
    <w:rsid w:val="00E44831"/>
    <w:rsid w:val="00E45683"/>
    <w:rsid w:val="00E45E2B"/>
    <w:rsid w:val="00E46649"/>
    <w:rsid w:val="00E503C1"/>
    <w:rsid w:val="00E5117E"/>
    <w:rsid w:val="00E532DA"/>
    <w:rsid w:val="00E533C2"/>
    <w:rsid w:val="00E54F9F"/>
    <w:rsid w:val="00E627E7"/>
    <w:rsid w:val="00E62A5C"/>
    <w:rsid w:val="00E63F15"/>
    <w:rsid w:val="00E677F9"/>
    <w:rsid w:val="00E711BC"/>
    <w:rsid w:val="00E735B3"/>
    <w:rsid w:val="00E76CF1"/>
    <w:rsid w:val="00E80572"/>
    <w:rsid w:val="00E80747"/>
    <w:rsid w:val="00E818A6"/>
    <w:rsid w:val="00E81FF4"/>
    <w:rsid w:val="00E833C3"/>
    <w:rsid w:val="00E84A99"/>
    <w:rsid w:val="00E87ABA"/>
    <w:rsid w:val="00E91686"/>
    <w:rsid w:val="00E95409"/>
    <w:rsid w:val="00EA2906"/>
    <w:rsid w:val="00EA4ADB"/>
    <w:rsid w:val="00EA5B44"/>
    <w:rsid w:val="00EB1B3F"/>
    <w:rsid w:val="00EB46A1"/>
    <w:rsid w:val="00EB4930"/>
    <w:rsid w:val="00EB6B1A"/>
    <w:rsid w:val="00EB79CE"/>
    <w:rsid w:val="00EC006B"/>
    <w:rsid w:val="00EC04F2"/>
    <w:rsid w:val="00EC3ACD"/>
    <w:rsid w:val="00EC4EDA"/>
    <w:rsid w:val="00ED5F87"/>
    <w:rsid w:val="00ED73C5"/>
    <w:rsid w:val="00EE2F56"/>
    <w:rsid w:val="00EE5318"/>
    <w:rsid w:val="00EE69C4"/>
    <w:rsid w:val="00EF3EB3"/>
    <w:rsid w:val="00EF5670"/>
    <w:rsid w:val="00EF7AB9"/>
    <w:rsid w:val="00F00DC7"/>
    <w:rsid w:val="00F019DD"/>
    <w:rsid w:val="00F052B8"/>
    <w:rsid w:val="00F063D3"/>
    <w:rsid w:val="00F06B49"/>
    <w:rsid w:val="00F10EB3"/>
    <w:rsid w:val="00F10F70"/>
    <w:rsid w:val="00F12713"/>
    <w:rsid w:val="00F1394E"/>
    <w:rsid w:val="00F15221"/>
    <w:rsid w:val="00F21D7B"/>
    <w:rsid w:val="00F22B66"/>
    <w:rsid w:val="00F25160"/>
    <w:rsid w:val="00F252CD"/>
    <w:rsid w:val="00F26620"/>
    <w:rsid w:val="00F27223"/>
    <w:rsid w:val="00F30612"/>
    <w:rsid w:val="00F364F9"/>
    <w:rsid w:val="00F3719B"/>
    <w:rsid w:val="00F37683"/>
    <w:rsid w:val="00F376FD"/>
    <w:rsid w:val="00F41F94"/>
    <w:rsid w:val="00F45B56"/>
    <w:rsid w:val="00F50B77"/>
    <w:rsid w:val="00F5206D"/>
    <w:rsid w:val="00F52BFE"/>
    <w:rsid w:val="00F53DE1"/>
    <w:rsid w:val="00F65B0C"/>
    <w:rsid w:val="00F668EB"/>
    <w:rsid w:val="00F66A91"/>
    <w:rsid w:val="00F71BAC"/>
    <w:rsid w:val="00F756FC"/>
    <w:rsid w:val="00F76EC4"/>
    <w:rsid w:val="00F86085"/>
    <w:rsid w:val="00F86E50"/>
    <w:rsid w:val="00F874DE"/>
    <w:rsid w:val="00F91DE3"/>
    <w:rsid w:val="00F963EF"/>
    <w:rsid w:val="00FA0558"/>
    <w:rsid w:val="00FA1914"/>
    <w:rsid w:val="00FA1CCE"/>
    <w:rsid w:val="00FA5299"/>
    <w:rsid w:val="00FA72F2"/>
    <w:rsid w:val="00FA7866"/>
    <w:rsid w:val="00FB0DBD"/>
    <w:rsid w:val="00FB3054"/>
    <w:rsid w:val="00FB57A7"/>
    <w:rsid w:val="00FB6552"/>
    <w:rsid w:val="00FC1FB3"/>
    <w:rsid w:val="00FC2A36"/>
    <w:rsid w:val="00FC3257"/>
    <w:rsid w:val="00FC71A7"/>
    <w:rsid w:val="00FD78D8"/>
    <w:rsid w:val="00FE25FB"/>
    <w:rsid w:val="00FE2AC2"/>
    <w:rsid w:val="00FE309C"/>
    <w:rsid w:val="00FE4AAC"/>
    <w:rsid w:val="00FE56B4"/>
    <w:rsid w:val="00FE6669"/>
    <w:rsid w:val="00FE6E19"/>
    <w:rsid w:val="00FE710B"/>
    <w:rsid w:val="00FE78E8"/>
    <w:rsid w:val="00FF1548"/>
    <w:rsid w:val="00FF4F2D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4D934917-D8EC-4893-8843-ECD07C7E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6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69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A469D"/>
    <w:rPr>
      <w:color w:val="0000FF"/>
      <w:u w:val="single"/>
    </w:rPr>
  </w:style>
  <w:style w:type="table" w:styleId="a7">
    <w:name w:val="Table Grid"/>
    <w:basedOn w:val="a1"/>
    <w:uiPriority w:val="59"/>
    <w:rsid w:val="008A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4E3"/>
  </w:style>
  <w:style w:type="paragraph" w:styleId="aa">
    <w:name w:val="footer"/>
    <w:basedOn w:val="a"/>
    <w:link w:val="ab"/>
    <w:uiPriority w:val="99"/>
    <w:unhideWhenUsed/>
    <w:rsid w:val="00750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04E3"/>
  </w:style>
  <w:style w:type="paragraph" w:styleId="ac">
    <w:name w:val="Body Text"/>
    <w:basedOn w:val="a"/>
    <w:link w:val="ad"/>
    <w:uiPriority w:val="99"/>
    <w:semiHidden/>
    <w:unhideWhenUsed/>
    <w:rsid w:val="00D844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8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2.wmf"/><Relationship Id="rId13" Type="http://schemas.openxmlformats.org/officeDocument/2006/relationships/image" Target="media/image27.wmf"/><Relationship Id="rId18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6.wmf"/><Relationship Id="rId17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image" Target="media/image30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image" Target="media/image29.wmf"/><Relationship Id="rId10" Type="http://schemas.openxmlformats.org/officeDocument/2006/relationships/image" Target="media/image24.wmf"/><Relationship Id="rId19" Type="http://schemas.openxmlformats.org/officeDocument/2006/relationships/image" Target="media/image33.wmf"/><Relationship Id="rId4" Type="http://schemas.openxmlformats.org/officeDocument/2006/relationships/settings" Target="settings.xml"/><Relationship Id="rId9" Type="http://schemas.openxmlformats.org/officeDocument/2006/relationships/image" Target="media/image23.wmf"/><Relationship Id="rId14" Type="http://schemas.openxmlformats.org/officeDocument/2006/relationships/image" Target="media/image28.w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21" Type="http://schemas.openxmlformats.org/officeDocument/2006/relationships/image" Target="media/image21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png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png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5F80-3AE5-473C-A9CA-E397F3E8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5643</TotalTime>
  <Pages>13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Фатеева Инна Владимировна</dc:creator>
  <cp:lastModifiedBy>Евгения Константиновна  Борисова</cp:lastModifiedBy>
  <cp:revision>505</cp:revision>
  <cp:lastPrinted>2021-12-29T02:27:00Z</cp:lastPrinted>
  <dcterms:created xsi:type="dcterms:W3CDTF">2017-12-20T03:31:00Z</dcterms:created>
  <dcterms:modified xsi:type="dcterms:W3CDTF">2022-01-31T08:10:00Z</dcterms:modified>
</cp:coreProperties>
</file>