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62" w:rsidRPr="00CC7862" w:rsidRDefault="00CC7862" w:rsidP="008F132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C7862" w:rsidRPr="00CC7862" w:rsidRDefault="008F132A" w:rsidP="008F132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C7862"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</w:t>
      </w:r>
      <w:r w:rsidR="0041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03.02.2017 </w:t>
      </w:r>
      <w:bookmarkStart w:id="0" w:name="_GoBack"/>
      <w:bookmarkEnd w:id="0"/>
      <w:r w:rsidR="00CC7862"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276A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CC7862" w:rsidRPr="00CC7862" w:rsidRDefault="00CC7862" w:rsidP="00CC7862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62" w:rsidRDefault="00CC7862" w:rsidP="00CC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62" w:rsidRPr="00CC7862" w:rsidRDefault="00CC7862" w:rsidP="00CC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01FD2" w:rsidRPr="00CC7862" w:rsidRDefault="00CC7862" w:rsidP="00CC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противодействию коррупции при администрации города Барнаула</w:t>
      </w:r>
    </w:p>
    <w:p w:rsidR="00CC7862" w:rsidRPr="007E4D66" w:rsidRDefault="00CC7862" w:rsidP="00B01FD2">
      <w:pPr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44"/>
        <w:gridCol w:w="5443"/>
      </w:tblGrid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Дугин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города, председатель Совета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  <w:p w:rsidR="00B01FD2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Генрихович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города, руководитель аппарата, заместитель председателя Совета</w:t>
            </w:r>
          </w:p>
        </w:tc>
      </w:tr>
      <w:tr w:rsidR="00B01FD2" w:rsidRPr="007E4D66" w:rsidTr="000D2EF1">
        <w:tc>
          <w:tcPr>
            <w:tcW w:w="3628" w:type="dxa"/>
          </w:tcPr>
          <w:p w:rsidR="00CC7862" w:rsidRDefault="00CC7862" w:rsidP="00CC7862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Темнякова </w:t>
            </w:r>
          </w:p>
          <w:p w:rsidR="00B01FD2" w:rsidRPr="007E4D66" w:rsidRDefault="00CC7862" w:rsidP="00CC7862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Андреевна 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главы ад</w:t>
            </w:r>
            <w:r w:rsidR="00555D79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B01FD2" w:rsidRPr="007E4D66" w:rsidTr="000D2EF1">
        <w:tc>
          <w:tcPr>
            <w:tcW w:w="9315" w:type="dxa"/>
            <w:gridSpan w:val="3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 w:rsidR="00555D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3337B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</w:t>
            </w:r>
            <w:r w:rsidR="00B01FD2" w:rsidRPr="007E4D66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 w:rsidR="00555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Астаховский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 w:rsidR="00555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5D79" w:rsidRPr="007E4D66" w:rsidTr="000D2EF1">
        <w:tc>
          <w:tcPr>
            <w:tcW w:w="3628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Воронков</w:t>
            </w:r>
          </w:p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Анатолий Филиппович</w:t>
            </w:r>
          </w:p>
        </w:tc>
        <w:tc>
          <w:tcPr>
            <w:tcW w:w="244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по дорожно-благоустроительному комплексу</w:t>
            </w:r>
          </w:p>
        </w:tc>
      </w:tr>
      <w:tr w:rsidR="000D2EF1" w:rsidRPr="007E4D66" w:rsidTr="000D2EF1">
        <w:tc>
          <w:tcPr>
            <w:tcW w:w="3628" w:type="dxa"/>
          </w:tcPr>
          <w:p w:rsidR="001D08EB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Дёмин </w:t>
            </w:r>
          </w:p>
          <w:p w:rsidR="000D2EF1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244" w:type="dxa"/>
          </w:tcPr>
          <w:p w:rsidR="000D2EF1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0D2EF1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градостроительству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Деньга</w:t>
            </w:r>
          </w:p>
          <w:p w:rsidR="00B01FD2" w:rsidRPr="007E4D66" w:rsidRDefault="00B01FD2" w:rsidP="00B0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правового комитета</w:t>
            </w:r>
          </w:p>
        </w:tc>
      </w:tr>
      <w:tr w:rsidR="006A5755" w:rsidRPr="007E4D66" w:rsidTr="000D2EF1">
        <w:tc>
          <w:tcPr>
            <w:tcW w:w="3628" w:type="dxa"/>
          </w:tcPr>
          <w:p w:rsidR="006A5755" w:rsidRPr="007E4D66" w:rsidRDefault="006A5755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</w:p>
          <w:p w:rsidR="006A5755" w:rsidRPr="007E4D66" w:rsidRDefault="006A5755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244" w:type="dxa"/>
          </w:tcPr>
          <w:p w:rsidR="006A5755" w:rsidRPr="007E4D66" w:rsidRDefault="006A5755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6A5755" w:rsidRPr="007E4D66" w:rsidRDefault="006A5755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 по г. Барнаулу, полковник полиции (по согласованию)</w:t>
            </w:r>
          </w:p>
        </w:tc>
      </w:tr>
      <w:tr w:rsidR="00555D79" w:rsidRPr="007E4D66" w:rsidTr="000D2EF1">
        <w:tc>
          <w:tcPr>
            <w:tcW w:w="3628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Еремеев</w:t>
            </w:r>
          </w:p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44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организационно-контрольного комитета</w:t>
            </w:r>
          </w:p>
        </w:tc>
      </w:tr>
      <w:tr w:rsidR="006A5755" w:rsidRPr="007E4D66" w:rsidTr="000D2EF1">
        <w:tc>
          <w:tcPr>
            <w:tcW w:w="3628" w:type="dxa"/>
          </w:tcPr>
          <w:p w:rsidR="006A5755" w:rsidRPr="007E4D66" w:rsidRDefault="006A5755" w:rsidP="00CC7862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</w:tcPr>
          <w:p w:rsidR="006A5755" w:rsidRPr="007E4D66" w:rsidRDefault="006A5755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6A5755" w:rsidRPr="007E4D66" w:rsidRDefault="006A5755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Звягинцев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района города Барнаула</w:t>
            </w:r>
            <w:r w:rsidR="000D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D79" w:rsidRPr="007E4D66" w:rsidTr="000D2EF1">
        <w:tc>
          <w:tcPr>
            <w:tcW w:w="3628" w:type="dxa"/>
          </w:tcPr>
          <w:p w:rsidR="00555D79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Зубович </w:t>
            </w:r>
          </w:p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244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555D79" w:rsidRPr="007E4D66" w:rsidRDefault="00555D79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Кислицин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Игорь Георгиевич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законности и местному самоуправлению Барнаульской городской Думы (по согласованию)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Магель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города Барнаула</w:t>
            </w:r>
          </w:p>
        </w:tc>
      </w:tr>
      <w:tr w:rsidR="000D2EF1" w:rsidRPr="007E4D66" w:rsidTr="000D2EF1">
        <w:tc>
          <w:tcPr>
            <w:tcW w:w="3628" w:type="dxa"/>
          </w:tcPr>
          <w:p w:rsidR="00CC7862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Михалдыкин </w:t>
            </w:r>
          </w:p>
          <w:p w:rsidR="000D2EF1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0D2EF1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0D2EF1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Григорьевич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 города Барнаула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Центрального</w:t>
            </w:r>
            <w:r w:rsidR="00B01FD2"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Скрягина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отдела по работе с обращениями граждан комитета по работе с обращениями граждан и общественными объединениями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Столбенко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8E6EF9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FD2" w:rsidRPr="007E4D66">
              <w:rPr>
                <w:rFonts w:ascii="Times New Roman" w:hAnsi="Times New Roman" w:cs="Times New Roman"/>
                <w:sz w:val="28"/>
                <w:szCs w:val="28"/>
              </w:rPr>
              <w:t>оветник главы администрации города по вопросам безопасности</w:t>
            </w:r>
          </w:p>
        </w:tc>
      </w:tr>
      <w:tr w:rsidR="00B01FD2" w:rsidRPr="007E4D66" w:rsidTr="00C32406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кадрам и муниципальной службе</w:t>
            </w:r>
          </w:p>
        </w:tc>
      </w:tr>
      <w:tr w:rsidR="001D08EB" w:rsidRPr="007E4D66" w:rsidTr="00C32406">
        <w:tc>
          <w:tcPr>
            <w:tcW w:w="3628" w:type="dxa"/>
          </w:tcPr>
          <w:p w:rsidR="001D08EB" w:rsidRDefault="001D08EB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 </w:t>
            </w:r>
          </w:p>
          <w:p w:rsidR="001D08EB" w:rsidRPr="007E4D66" w:rsidRDefault="001D08EB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244" w:type="dxa"/>
          </w:tcPr>
          <w:p w:rsidR="001D08EB" w:rsidRPr="007E4D66" w:rsidRDefault="001D08EB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1D08EB" w:rsidRPr="007E4D66" w:rsidRDefault="001D08EB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Индустриального района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FD2" w:rsidRPr="007E4D66" w:rsidTr="00C32406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Тиньгаева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 налоговой и кредитной политике</w:t>
            </w:r>
          </w:p>
        </w:tc>
      </w:tr>
      <w:tr w:rsidR="00B01FD2" w:rsidRPr="007E4D66" w:rsidTr="00C32406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Химочка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экономической политике</w:t>
            </w:r>
          </w:p>
        </w:tc>
      </w:tr>
    </w:tbl>
    <w:p w:rsidR="007F1AD4" w:rsidRDefault="007F1AD4"/>
    <w:p w:rsidR="00C32406" w:rsidRPr="00C32406" w:rsidRDefault="00C32406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2406" w:rsidRPr="00C32406" w:rsidRDefault="00C32406" w:rsidP="00C32406">
      <w:pPr>
        <w:pStyle w:val="a9"/>
        <w:ind w:firstLine="142"/>
        <w:rPr>
          <w:rFonts w:ascii="Times New Roman" w:hAnsi="Times New Roman" w:cs="Times New Roman"/>
          <w:sz w:val="28"/>
          <w:szCs w:val="28"/>
        </w:rPr>
      </w:pPr>
      <w:r w:rsidRPr="00C32406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C32406" w:rsidRPr="00C32406" w:rsidRDefault="00C32406" w:rsidP="00C32406">
      <w:pPr>
        <w:pStyle w:val="a9"/>
        <w:ind w:left="142"/>
        <w:rPr>
          <w:rFonts w:ascii="Times New Roman" w:hAnsi="Times New Roman" w:cs="Times New Roman"/>
          <w:sz w:val="28"/>
          <w:szCs w:val="28"/>
        </w:rPr>
      </w:pPr>
      <w:r w:rsidRPr="00C32406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C32406">
        <w:rPr>
          <w:rFonts w:ascii="Times New Roman" w:hAnsi="Times New Roman" w:cs="Times New Roman"/>
          <w:sz w:val="28"/>
          <w:szCs w:val="28"/>
        </w:rPr>
        <w:tab/>
      </w:r>
      <w:r w:rsidRPr="00C32406">
        <w:rPr>
          <w:rFonts w:ascii="Times New Roman" w:hAnsi="Times New Roman" w:cs="Times New Roman"/>
          <w:sz w:val="28"/>
          <w:szCs w:val="28"/>
        </w:rPr>
        <w:tab/>
      </w:r>
      <w:r w:rsidRPr="00C32406">
        <w:rPr>
          <w:rFonts w:ascii="Times New Roman" w:hAnsi="Times New Roman" w:cs="Times New Roman"/>
          <w:sz w:val="28"/>
          <w:szCs w:val="28"/>
        </w:rPr>
        <w:tab/>
      </w:r>
      <w:r w:rsidRPr="00C32406">
        <w:rPr>
          <w:rFonts w:ascii="Times New Roman" w:hAnsi="Times New Roman" w:cs="Times New Roman"/>
          <w:sz w:val="28"/>
          <w:szCs w:val="28"/>
        </w:rPr>
        <w:tab/>
      </w:r>
      <w:r w:rsidRPr="00C32406">
        <w:rPr>
          <w:rFonts w:ascii="Times New Roman" w:hAnsi="Times New Roman" w:cs="Times New Roman"/>
          <w:sz w:val="28"/>
          <w:szCs w:val="28"/>
        </w:rPr>
        <w:tab/>
      </w:r>
      <w:r w:rsidRPr="00C3240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06">
        <w:rPr>
          <w:rFonts w:ascii="Times New Roman" w:hAnsi="Times New Roman" w:cs="Times New Roman"/>
          <w:sz w:val="28"/>
          <w:szCs w:val="28"/>
        </w:rPr>
        <w:t>В.Г.Франк</w:t>
      </w:r>
    </w:p>
    <w:sectPr w:rsidR="00C32406" w:rsidRPr="00C32406" w:rsidSect="00716B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66" w:rsidRDefault="00997566" w:rsidP="00716BF5">
      <w:pPr>
        <w:spacing w:after="0" w:line="240" w:lineRule="auto"/>
      </w:pPr>
      <w:r>
        <w:separator/>
      </w:r>
    </w:p>
  </w:endnote>
  <w:endnote w:type="continuationSeparator" w:id="0">
    <w:p w:rsidR="00997566" w:rsidRDefault="00997566" w:rsidP="0071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66" w:rsidRDefault="00997566" w:rsidP="00716BF5">
      <w:pPr>
        <w:spacing w:after="0" w:line="240" w:lineRule="auto"/>
      </w:pPr>
      <w:r>
        <w:separator/>
      </w:r>
    </w:p>
  </w:footnote>
  <w:footnote w:type="continuationSeparator" w:id="0">
    <w:p w:rsidR="00997566" w:rsidRDefault="00997566" w:rsidP="0071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739159"/>
      <w:docPartObj>
        <w:docPartGallery w:val="Page Numbers (Top of Page)"/>
        <w:docPartUnique/>
      </w:docPartObj>
    </w:sdtPr>
    <w:sdtEndPr/>
    <w:sdtContent>
      <w:p w:rsidR="00716BF5" w:rsidRDefault="00621EF7">
        <w:pPr>
          <w:pStyle w:val="a5"/>
          <w:jc w:val="right"/>
        </w:pPr>
        <w:r>
          <w:fldChar w:fldCharType="begin"/>
        </w:r>
        <w:r w:rsidR="00716BF5">
          <w:instrText>PAGE   \* MERGEFORMAT</w:instrText>
        </w:r>
        <w:r>
          <w:fldChar w:fldCharType="separate"/>
        </w:r>
        <w:r w:rsidR="0041276A">
          <w:rPr>
            <w:noProof/>
          </w:rPr>
          <w:t>2</w:t>
        </w:r>
        <w:r>
          <w:fldChar w:fldCharType="end"/>
        </w:r>
      </w:p>
    </w:sdtContent>
  </w:sdt>
  <w:p w:rsidR="00716BF5" w:rsidRDefault="00716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2D9"/>
    <w:rsid w:val="0001471F"/>
    <w:rsid w:val="000D27D7"/>
    <w:rsid w:val="000D2EF1"/>
    <w:rsid w:val="00180D99"/>
    <w:rsid w:val="001943F2"/>
    <w:rsid w:val="001D08EB"/>
    <w:rsid w:val="003337B6"/>
    <w:rsid w:val="003D72D9"/>
    <w:rsid w:val="0041276A"/>
    <w:rsid w:val="00555D79"/>
    <w:rsid w:val="00621EF7"/>
    <w:rsid w:val="006A5755"/>
    <w:rsid w:val="00716BF5"/>
    <w:rsid w:val="007F1AD4"/>
    <w:rsid w:val="008E6EF9"/>
    <w:rsid w:val="008F132A"/>
    <w:rsid w:val="00997566"/>
    <w:rsid w:val="00A63163"/>
    <w:rsid w:val="00B01FD2"/>
    <w:rsid w:val="00B94885"/>
    <w:rsid w:val="00C32406"/>
    <w:rsid w:val="00C74640"/>
    <w:rsid w:val="00CC7862"/>
    <w:rsid w:val="00E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A2A86-A7D2-4183-A7D5-A97CBE5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BF5"/>
  </w:style>
  <w:style w:type="paragraph" w:styleId="a7">
    <w:name w:val="footer"/>
    <w:basedOn w:val="a"/>
    <w:link w:val="a8"/>
    <w:uiPriority w:val="99"/>
    <w:unhideWhenUsed/>
    <w:rsid w:val="0071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BF5"/>
  </w:style>
  <w:style w:type="paragraph" w:styleId="a9">
    <w:name w:val="No Spacing"/>
    <w:uiPriority w:val="1"/>
    <w:qFormat/>
    <w:rsid w:val="00C32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16</cp:revision>
  <cp:lastPrinted>2017-01-27T02:23:00Z</cp:lastPrinted>
  <dcterms:created xsi:type="dcterms:W3CDTF">2017-01-17T04:12:00Z</dcterms:created>
  <dcterms:modified xsi:type="dcterms:W3CDTF">2017-02-07T09:19:00Z</dcterms:modified>
</cp:coreProperties>
</file>