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530" w:type="dxa"/>
        <w:tblLook w:val="04A0" w:firstRow="1" w:lastRow="0" w:firstColumn="1" w:lastColumn="0" w:noHBand="0" w:noVBand="1"/>
      </w:tblPr>
      <w:tblGrid>
        <w:gridCol w:w="4076"/>
      </w:tblGrid>
      <w:tr w:rsidR="007B45B9" w:rsidTr="003B7F6D">
        <w:tc>
          <w:tcPr>
            <w:tcW w:w="4076" w:type="dxa"/>
            <w:shd w:val="clear" w:color="auto" w:fill="FFFFFF"/>
            <w:hideMark/>
          </w:tcPr>
          <w:p w:rsidR="007B45B9" w:rsidRPr="00243F76" w:rsidRDefault="006D3619" w:rsidP="00243F76">
            <w:pPr>
              <w:tabs>
                <w:tab w:val="left" w:pos="9639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bookmarkStart w:id="0" w:name="_GoBack"/>
            <w:bookmarkEnd w:id="0"/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егламенту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резервного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копирования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комитете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финансам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кредитной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политике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города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Барнаула</w:t>
            </w:r>
          </w:p>
        </w:tc>
      </w:tr>
    </w:tbl>
    <w:p w:rsidR="007B45B9" w:rsidRDefault="007B45B9" w:rsidP="007B45B9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  <w:bookmarkStart w:id="1" w:name="OLE_LINK41"/>
      <w:bookmarkStart w:id="2" w:name="OLE_LINK40"/>
      <w:bookmarkStart w:id="3" w:name="OLE_LINK39"/>
      <w:bookmarkEnd w:id="1"/>
      <w:bookmarkEnd w:id="2"/>
      <w:bookmarkEnd w:id="3"/>
    </w:p>
    <w:p w:rsidR="007B45B9" w:rsidRDefault="007B45B9" w:rsidP="007B45B9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</w:p>
    <w:p w:rsidR="00B43975" w:rsidRDefault="00B43975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  <w:r w:rsidRPr="00B43975">
        <w:rPr>
          <w:rFonts w:ascii="Times New Roman" w:hAnsi="Times New Roman" w:hint="eastAsia"/>
          <w:sz w:val="28"/>
          <w:szCs w:val="32"/>
        </w:rPr>
        <w:t>ПЕРЕЧЕНЬ</w:t>
      </w:r>
    </w:p>
    <w:p w:rsidR="00726416" w:rsidRDefault="00B43975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  <w:r w:rsidRPr="00B43975">
        <w:rPr>
          <w:rFonts w:ascii="Times New Roman" w:hAnsi="Times New Roman"/>
          <w:caps/>
          <w:sz w:val="28"/>
          <w:szCs w:val="32"/>
        </w:rPr>
        <w:t xml:space="preserve"> </w:t>
      </w:r>
      <w:r w:rsidRPr="00B43975">
        <w:rPr>
          <w:rFonts w:ascii="Times New Roman" w:hAnsi="Times New Roman" w:hint="eastAsia"/>
          <w:sz w:val="28"/>
          <w:szCs w:val="32"/>
        </w:rPr>
        <w:t>резервируемой</w:t>
      </w:r>
      <w:r w:rsidRPr="00B43975">
        <w:rPr>
          <w:rFonts w:ascii="Times New Roman" w:hAnsi="Times New Roman"/>
          <w:caps/>
          <w:sz w:val="28"/>
          <w:szCs w:val="32"/>
        </w:rPr>
        <w:t xml:space="preserve"> </w:t>
      </w:r>
      <w:r w:rsidRPr="00B43975">
        <w:rPr>
          <w:rFonts w:ascii="Times New Roman" w:hAnsi="Times New Roman" w:hint="eastAsia"/>
          <w:sz w:val="28"/>
          <w:szCs w:val="32"/>
        </w:rPr>
        <w:t>информации</w:t>
      </w:r>
    </w:p>
    <w:p w:rsidR="00B43975" w:rsidRDefault="00B43975" w:rsidP="007B45B9">
      <w:pPr>
        <w:spacing w:before="0"/>
        <w:ind w:firstLine="0"/>
        <w:jc w:val="center"/>
        <w:rPr>
          <w:sz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20"/>
        <w:gridCol w:w="2764"/>
        <w:gridCol w:w="1880"/>
        <w:gridCol w:w="4407"/>
      </w:tblGrid>
      <w:tr w:rsidR="008F6DA2" w:rsidRPr="00726416" w:rsidTr="00457B8D">
        <w:tc>
          <w:tcPr>
            <w:tcW w:w="520" w:type="dxa"/>
          </w:tcPr>
          <w:p w:rsidR="00B43975" w:rsidRPr="00726416" w:rsidRDefault="00B43975" w:rsidP="007B45B9">
            <w:pPr>
              <w:spacing w:before="0"/>
              <w:ind w:firstLine="0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№</w:t>
            </w:r>
          </w:p>
          <w:p w:rsidR="00B43975" w:rsidRPr="00726416" w:rsidRDefault="00B43975" w:rsidP="007B45B9">
            <w:pPr>
              <w:spacing w:before="0"/>
              <w:ind w:firstLine="0"/>
              <w:rPr>
                <w:rFonts w:ascii="Times New Roman" w:hAnsi="Times New Roman"/>
              </w:rPr>
            </w:pPr>
            <w:proofErr w:type="gramStart"/>
            <w:r w:rsidRPr="00726416">
              <w:rPr>
                <w:rFonts w:ascii="Times New Roman" w:hAnsi="Times New Roman"/>
              </w:rPr>
              <w:t>п</w:t>
            </w:r>
            <w:proofErr w:type="gramEnd"/>
            <w:r w:rsidRPr="00726416">
              <w:rPr>
                <w:rFonts w:ascii="Times New Roman" w:hAnsi="Times New Roman"/>
                <w:lang w:val="en-US"/>
              </w:rPr>
              <w:t>/</w:t>
            </w:r>
            <w:r w:rsidRPr="00726416">
              <w:rPr>
                <w:rFonts w:ascii="Times New Roman" w:hAnsi="Times New Roman"/>
              </w:rPr>
              <w:t>п</w:t>
            </w:r>
          </w:p>
        </w:tc>
        <w:tc>
          <w:tcPr>
            <w:tcW w:w="2764" w:type="dxa"/>
          </w:tcPr>
          <w:p w:rsidR="00B43975" w:rsidRDefault="00B43975" w:rsidP="00B43975">
            <w:pPr>
              <w:spacing w:before="0"/>
              <w:ind w:left="-250" w:right="-25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B43975" w:rsidRPr="00726416" w:rsidRDefault="00B43975" w:rsidP="00B43975">
            <w:pPr>
              <w:spacing w:before="0"/>
              <w:ind w:left="-250" w:right="-25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ресурса</w:t>
            </w:r>
          </w:p>
        </w:tc>
        <w:tc>
          <w:tcPr>
            <w:tcW w:w="1880" w:type="dxa"/>
            <w:vAlign w:val="center"/>
          </w:tcPr>
          <w:p w:rsidR="00B43975" w:rsidRPr="00726416" w:rsidRDefault="00B43975" w:rsidP="002F03E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резервируемой информации</w:t>
            </w:r>
          </w:p>
        </w:tc>
        <w:tc>
          <w:tcPr>
            <w:tcW w:w="4407" w:type="dxa"/>
          </w:tcPr>
          <w:p w:rsidR="00B43975" w:rsidRPr="00726416" w:rsidRDefault="00B43975" w:rsidP="002F03E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резервируемой информации</w:t>
            </w:r>
          </w:p>
        </w:tc>
      </w:tr>
      <w:tr w:rsidR="00B43975" w:rsidRPr="00726416" w:rsidTr="00457B8D">
        <w:tc>
          <w:tcPr>
            <w:tcW w:w="520" w:type="dxa"/>
            <w:vAlign w:val="center"/>
          </w:tcPr>
          <w:p w:rsidR="00B43975" w:rsidRPr="00726416" w:rsidRDefault="00B43975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64" w:type="dxa"/>
            <w:vAlign w:val="center"/>
          </w:tcPr>
          <w:p w:rsidR="00B43975" w:rsidRPr="00726416" w:rsidRDefault="00B43975" w:rsidP="00B43975">
            <w:pPr>
              <w:spacing w:before="0"/>
              <w:ind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0" w:type="dxa"/>
          </w:tcPr>
          <w:p w:rsidR="00B43975" w:rsidRPr="00726416" w:rsidRDefault="00B43975" w:rsidP="007B45B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07" w:type="dxa"/>
          </w:tcPr>
          <w:p w:rsidR="00B43975" w:rsidRPr="00726416" w:rsidRDefault="00B43975" w:rsidP="007B45B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F6DA2" w:rsidRPr="006D3619" w:rsidTr="00457B8D">
        <w:tc>
          <w:tcPr>
            <w:tcW w:w="520" w:type="dxa"/>
            <w:vAlign w:val="center"/>
          </w:tcPr>
          <w:p w:rsidR="00B43975" w:rsidRPr="00726416" w:rsidRDefault="00B43975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1.</w:t>
            </w:r>
          </w:p>
        </w:tc>
        <w:tc>
          <w:tcPr>
            <w:tcW w:w="2764" w:type="dxa"/>
          </w:tcPr>
          <w:p w:rsidR="00B43975" w:rsidRPr="00B43975" w:rsidRDefault="00B43975" w:rsidP="007B45B9">
            <w:pPr>
              <w:spacing w:before="0"/>
              <w:ind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1С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</w:rPr>
              <w:t>Бухгалтерия бюджетного учреждения</w:t>
            </w:r>
          </w:p>
        </w:tc>
        <w:tc>
          <w:tcPr>
            <w:tcW w:w="1880" w:type="dxa"/>
          </w:tcPr>
          <w:p w:rsidR="00B43975" w:rsidRPr="00726416" w:rsidRDefault="00B43975" w:rsidP="007B45B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4407" w:type="dxa"/>
          </w:tcPr>
          <w:p w:rsidR="00B43975" w:rsidRP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201</w:t>
            </w:r>
            <w:r w:rsidRPr="008F6DA2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2012;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2013;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2014;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2015;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2016;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2017;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2018;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2019;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>
              <w:rPr>
                <w:rFonts w:ascii="Times New Roman" w:hAnsi="Times New Roman"/>
                <w:lang w:val="en-US"/>
              </w:rPr>
              <w:t>2020;</w:t>
            </w:r>
          </w:p>
          <w:p w:rsidR="008F6DA2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D:\1C_DB_BUH_8\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DA2">
              <w:rPr>
                <w:rFonts w:ascii="Times New Roman" w:hAnsi="Times New Roman"/>
                <w:lang w:val="en-US"/>
              </w:rPr>
              <w:t>1cv8</w:t>
            </w:r>
            <w:r w:rsidRPr="008F6DA2">
              <w:rPr>
                <w:rFonts w:ascii="Times New Roman" w:hAnsi="Times New Roman" w:hint="eastAsia"/>
                <w:lang w:val="en-US"/>
              </w:rPr>
              <w:t>БГУ</w:t>
            </w:r>
            <w:r w:rsidRPr="008F6DA2">
              <w:rPr>
                <w:rFonts w:ascii="Times New Roman" w:hAnsi="Times New Roman"/>
                <w:lang w:val="en-US"/>
              </w:rPr>
              <w:t>2021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8F6DA2" w:rsidRPr="00B43975" w:rsidRDefault="008F6DA2" w:rsidP="008F6DA2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8F6DA2" w:rsidRPr="006D3619" w:rsidTr="00457B8D">
        <w:tc>
          <w:tcPr>
            <w:tcW w:w="520" w:type="dxa"/>
            <w:vAlign w:val="center"/>
          </w:tcPr>
          <w:p w:rsidR="00B43975" w:rsidRPr="00726416" w:rsidRDefault="00B43975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2.</w:t>
            </w:r>
          </w:p>
        </w:tc>
        <w:tc>
          <w:tcPr>
            <w:tcW w:w="2764" w:type="dxa"/>
          </w:tcPr>
          <w:p w:rsidR="00B43975" w:rsidRPr="00726416" w:rsidRDefault="008F6DA2" w:rsidP="008F6DA2">
            <w:pPr>
              <w:spacing w:before="0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1С</w:t>
            </w:r>
            <w:proofErr w:type="gramStart"/>
            <w:r w:rsidRPr="008F6D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арплата и Кадры бюджетного учреждения</w:t>
            </w:r>
          </w:p>
        </w:tc>
        <w:tc>
          <w:tcPr>
            <w:tcW w:w="1880" w:type="dxa"/>
          </w:tcPr>
          <w:p w:rsidR="00B43975" w:rsidRPr="00726416" w:rsidRDefault="008F6DA2" w:rsidP="007B45B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4407" w:type="dxa"/>
          </w:tcPr>
          <w:p w:rsidR="00B43975" w:rsidRPr="00C441EA" w:rsidRDefault="00C441EA" w:rsidP="00C441EA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C441EA">
              <w:rPr>
                <w:rFonts w:ascii="Times New Roman" w:hAnsi="Times New Roman"/>
                <w:lang w:val="en-US"/>
              </w:rPr>
              <w:t>D:\1C_DB_ZK_8\</w:t>
            </w:r>
            <w:r w:rsidRPr="00C441EA">
              <w:rPr>
                <w:rFonts w:ascii="Times New Roman" w:hAnsi="Times New Roman" w:hint="eastAsia"/>
              </w:rPr>
              <w:t>ЗБУ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:rsidR="00C441EA" w:rsidRPr="00C441EA" w:rsidRDefault="00C441EA" w:rsidP="00C441EA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\\new-pers\</w:t>
            </w:r>
            <w:r>
              <w:rPr>
                <w:lang w:val="en-US"/>
              </w:rPr>
              <w:t xml:space="preserve"> </w:t>
            </w:r>
            <w:r w:rsidRPr="00C441EA">
              <w:rPr>
                <w:rFonts w:ascii="Times New Roman" w:hAnsi="Times New Roman"/>
                <w:lang w:val="en-US"/>
              </w:rPr>
              <w:t>D:\1C_DB_ZK_8\</w:t>
            </w:r>
            <w:r>
              <w:rPr>
                <w:rFonts w:ascii="Times New Roman" w:hAnsi="Times New Roman"/>
                <w:lang w:val="en-US"/>
              </w:rPr>
              <w:t>ZKGU.</w:t>
            </w:r>
          </w:p>
        </w:tc>
      </w:tr>
      <w:tr w:rsidR="008F6DA2" w:rsidRPr="006D3619" w:rsidTr="00457B8D">
        <w:tc>
          <w:tcPr>
            <w:tcW w:w="520" w:type="dxa"/>
            <w:vAlign w:val="center"/>
          </w:tcPr>
          <w:p w:rsidR="00B43975" w:rsidRPr="00726416" w:rsidRDefault="00B43975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3.</w:t>
            </w:r>
          </w:p>
        </w:tc>
        <w:tc>
          <w:tcPr>
            <w:tcW w:w="2764" w:type="dxa"/>
          </w:tcPr>
          <w:p w:rsidR="00B43975" w:rsidRPr="002757E9" w:rsidRDefault="002757E9" w:rsidP="007B45B9">
            <w:pPr>
              <w:spacing w:before="0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Каталог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«Кадры»</w:t>
            </w:r>
          </w:p>
        </w:tc>
        <w:tc>
          <w:tcPr>
            <w:tcW w:w="1880" w:type="dxa"/>
          </w:tcPr>
          <w:p w:rsidR="00B43975" w:rsidRPr="00726416" w:rsidRDefault="00B43975" w:rsidP="007B45B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7" w:type="dxa"/>
          </w:tcPr>
          <w:p w:rsidR="00B43975" w:rsidRPr="002757E9" w:rsidRDefault="002757E9" w:rsidP="002757E9">
            <w:pPr>
              <w:spacing w:before="0"/>
              <w:ind w:right="-1" w:firstLine="0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</w:t>
            </w:r>
            <w:r>
              <w:rPr>
                <w:rFonts w:ascii="Times New Roman" w:hAnsi="Times New Roman"/>
                <w:lang w:val="en-US"/>
              </w:rPr>
              <w:t>\</w:t>
            </w:r>
            <w:r w:rsidRPr="002757E9">
              <w:rPr>
                <w:rFonts w:ascii="Times New Roman" w:hAnsi="Times New Roman"/>
                <w:lang w:val="en-US"/>
              </w:rPr>
              <w:t>D:\OPKDO_Kadry</w:t>
            </w:r>
          </w:p>
        </w:tc>
      </w:tr>
      <w:tr w:rsidR="008F6DA2" w:rsidRPr="006D3619" w:rsidTr="00457B8D">
        <w:tc>
          <w:tcPr>
            <w:tcW w:w="520" w:type="dxa"/>
            <w:vAlign w:val="center"/>
          </w:tcPr>
          <w:p w:rsidR="00B43975" w:rsidRPr="00726416" w:rsidRDefault="00B43975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4.</w:t>
            </w:r>
          </w:p>
        </w:tc>
        <w:tc>
          <w:tcPr>
            <w:tcW w:w="2764" w:type="dxa"/>
          </w:tcPr>
          <w:p w:rsidR="00B43975" w:rsidRPr="00726416" w:rsidRDefault="002757E9" w:rsidP="007B45B9">
            <w:pPr>
              <w:spacing w:before="0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Каталог «Электронная подпись»</w:t>
            </w:r>
          </w:p>
        </w:tc>
        <w:tc>
          <w:tcPr>
            <w:tcW w:w="1880" w:type="dxa"/>
          </w:tcPr>
          <w:p w:rsidR="00B43975" w:rsidRPr="00726416" w:rsidRDefault="00B43975" w:rsidP="007B45B9">
            <w:pPr>
              <w:spacing w:before="0"/>
              <w:ind w:right="-1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7" w:type="dxa"/>
            <w:vAlign w:val="center"/>
          </w:tcPr>
          <w:p w:rsidR="00B43975" w:rsidRPr="002757E9" w:rsidRDefault="002757E9" w:rsidP="002757E9">
            <w:pPr>
              <w:spacing w:before="0"/>
              <w:ind w:right="-1" w:firstLine="34"/>
              <w:jc w:val="left"/>
              <w:rPr>
                <w:rFonts w:ascii="Times New Roman" w:hAnsi="Times New Roman"/>
                <w:lang w:val="en-US"/>
              </w:rPr>
            </w:pPr>
            <w:r w:rsidRPr="008F6DA2">
              <w:rPr>
                <w:rFonts w:ascii="Times New Roman" w:hAnsi="Times New Roman"/>
                <w:lang w:val="en-US"/>
              </w:rPr>
              <w:t>\\new-pers</w:t>
            </w:r>
            <w:r>
              <w:rPr>
                <w:rFonts w:ascii="Times New Roman" w:hAnsi="Times New Roman"/>
                <w:lang w:val="en-US"/>
              </w:rPr>
              <w:t>\</w:t>
            </w:r>
            <w:r w:rsidRPr="002757E9">
              <w:rPr>
                <w:rFonts w:ascii="Times New Roman" w:hAnsi="Times New Roman"/>
                <w:lang w:val="en-US"/>
              </w:rPr>
              <w:t>D:\OWASFR_EP</w:t>
            </w:r>
          </w:p>
        </w:tc>
      </w:tr>
    </w:tbl>
    <w:p w:rsidR="002234F8" w:rsidRPr="00225932" w:rsidRDefault="002234F8">
      <w:pPr>
        <w:rPr>
          <w:lang w:val="en-US"/>
        </w:rPr>
      </w:pPr>
    </w:p>
    <w:sectPr w:rsidR="002234F8" w:rsidRPr="0022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6F"/>
    <w:rsid w:val="002234F8"/>
    <w:rsid w:val="00225932"/>
    <w:rsid w:val="00243F76"/>
    <w:rsid w:val="002757E9"/>
    <w:rsid w:val="002F03E9"/>
    <w:rsid w:val="003B7F6D"/>
    <w:rsid w:val="00457B8D"/>
    <w:rsid w:val="006D3619"/>
    <w:rsid w:val="00700ECE"/>
    <w:rsid w:val="00726416"/>
    <w:rsid w:val="007B45B9"/>
    <w:rsid w:val="008F6DA2"/>
    <w:rsid w:val="00915D83"/>
    <w:rsid w:val="00A8786F"/>
    <w:rsid w:val="00B43975"/>
    <w:rsid w:val="00C4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B9"/>
    <w:pPr>
      <w:suppressAutoHyphens/>
      <w:spacing w:before="120" w:after="0" w:line="240" w:lineRule="auto"/>
      <w:ind w:right="-567" w:firstLine="709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B9"/>
    <w:pPr>
      <w:suppressAutoHyphens/>
      <w:spacing w:before="120" w:after="0" w:line="240" w:lineRule="auto"/>
      <w:ind w:right="-567" w:firstLine="709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Иванович Сидоров</dc:creator>
  <cp:keywords/>
  <dc:description/>
  <cp:lastModifiedBy>Владислав Иванович Сидоров</cp:lastModifiedBy>
  <cp:revision>11</cp:revision>
  <cp:lastPrinted>2022-04-04T03:04:00Z</cp:lastPrinted>
  <dcterms:created xsi:type="dcterms:W3CDTF">2021-11-03T04:09:00Z</dcterms:created>
  <dcterms:modified xsi:type="dcterms:W3CDTF">2022-04-04T03:04:00Z</dcterms:modified>
</cp:coreProperties>
</file>