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056E53" w:rsidTr="00056E53">
        <w:trPr>
          <w:trHeight w:val="931"/>
        </w:trPr>
        <w:tc>
          <w:tcPr>
            <w:tcW w:w="3651" w:type="dxa"/>
          </w:tcPr>
          <w:p w:rsidR="00056E53" w:rsidRDefault="00A20C28" w:rsidP="00924E45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056E53" w:rsidRDefault="00056E53" w:rsidP="00924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городской Думы</w:t>
            </w:r>
          </w:p>
          <w:p w:rsidR="00056E53" w:rsidRDefault="00AD051A" w:rsidP="00924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30.09.2016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№675</w:t>
            </w:r>
          </w:p>
          <w:p w:rsidR="00056E53" w:rsidRDefault="00056E53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1ED" w:rsidRPr="00E064DC" w:rsidRDefault="00EF51ED" w:rsidP="00EF51ED">
      <w:pPr>
        <w:pStyle w:val="ConsPlusCel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064DC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EF51ED" w:rsidRDefault="00EF51ED" w:rsidP="00EF51ED">
      <w:pPr>
        <w:pStyle w:val="ConsPlusCel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064DC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 xml:space="preserve"> Отдела ЗАГС администрации Ленинского района города Барнаула</w:t>
      </w:r>
      <w:r w:rsidRPr="00E064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передаваемого </w:t>
      </w:r>
      <w:r w:rsidRPr="00E064DC">
        <w:rPr>
          <w:rFonts w:ascii="Times New Roman" w:hAnsi="Times New Roman" w:cs="Times New Roman"/>
          <w:sz w:val="28"/>
          <w:szCs w:val="28"/>
        </w:rPr>
        <w:t>из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городского округа - </w:t>
      </w:r>
      <w:r w:rsidRPr="00E064DC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E064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E064DC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56E53" w:rsidRDefault="00056E53" w:rsidP="009B7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126"/>
        <w:gridCol w:w="1134"/>
        <w:gridCol w:w="1560"/>
      </w:tblGrid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A72D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A72DCF" w:rsidRPr="003A30D6" w:rsidRDefault="00A72DCF" w:rsidP="00A72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A72DCF" w:rsidRPr="003A30D6" w:rsidRDefault="00A72DCF" w:rsidP="00A72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</w:tcPr>
          <w:p w:rsidR="00A72DCF" w:rsidRPr="003A30D6" w:rsidRDefault="00A72DCF" w:rsidP="00A72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560" w:type="dxa"/>
          </w:tcPr>
          <w:p w:rsidR="00A72DCF" w:rsidRPr="003A30D6" w:rsidRDefault="00A72DCF" w:rsidP="00A72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Акустическая система в сборе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00000000001090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Брифинг приставка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01010600000680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Вешалка групповая  2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00000000001183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Вешалка групповая 1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00000000001182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Вешалка групповая 3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00000000001184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Вешалка групповая 4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00000000001185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12 100,25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Диван "Амадей"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01010600000776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32 394,00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Диван двухместный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00000000001085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9 956,50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Диван двухместный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00000000001086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9 956,50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Диван двухместный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00000000001087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9 956,50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Диван двухместный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00000000001088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9 956,50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Диван двухместный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00000000001089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9 955,74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Диван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клиппан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01010600000623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9 972,00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Диван Софт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(каб.</w:t>
            </w:r>
            <w:r w:rsidR="00CA143D"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2, 3)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0101092000501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10 478,16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Диван Софт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(каб.</w:t>
            </w:r>
            <w:r w:rsidR="00CA143D"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2, 3)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0101092000502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10 478,16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Жалюзи  вертикальные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мультифактурные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00000000000070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7 496,67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Жалюзи вертикальные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мультифактурные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00000000000071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7 496,67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Жалюзи вертикальные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мультифактурные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00000000000072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7 496,67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Жалюзи вертикальные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мультифактурные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00000000000073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7 496,67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Жалюзи вертикальные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мультифактурные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00000000000074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7 496,66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Жалюзи вертикальные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мультифактурные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00000000000075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7 496,66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Жалюзи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01010600000754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Жалюзи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01010600000755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Жалюзи рулонные Дриада (белая)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00000000000076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5 588,00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01010600000168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3 546,83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01010400000636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31 486,54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в сборе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00000000001249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в сборе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Socket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-AMЗ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00101040000781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персональный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G1820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00000000001117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28 897,80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персональный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G1820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00000000001118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28 897,80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персональный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G1820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00000000001119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28 897,80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Кондиционер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Neoclima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NS/NU-HAL 09 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00000000000939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RoyalClima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RC-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F27HN/OUT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00000000001144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RoyalClima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RC-F27HN/OUT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00000000001145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офисное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00000000001149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офисное Тип 1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00000000001158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СН 297,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00000000000078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LCD 17 LCD Samsung 740N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01010400000544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LCD 17 LCD Samsung 740N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01010400000545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LCD 17 LCD Samsung 740N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01010400000522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6 899,00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LCD 17 LCD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01010400000516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LCD 17/17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lcd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710 n </w:t>
            </w:r>
            <w:proofErr w:type="gram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sks</w:t>
            </w:r>
            <w:proofErr w:type="spellEnd"/>
            <w:proofErr w:type="gram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01010400000294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8 290,56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DeskJet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Ink Advantage 2545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AiO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A4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WiFiUSB</w:t>
            </w:r>
            <w:proofErr w:type="spellEnd"/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00000000001172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DeskJet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Ink Advantage 2545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AiO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A4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WiFiUSB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(2)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00000000001173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DeskJet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Ink Advantage 2545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AiO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A4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WiFiUSB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(3)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00000000001174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Kyocera FS-1124MFP (USB)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101092000345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Kyocera FS-1124MFP (USB)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00000000000022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DeskJet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lnk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3635. A4.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WiFi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USB. 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00000000001186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DeskJet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lnk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3635. A4.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WiFi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USB. 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00000000001187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DeskJet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lnk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3635. A4.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WiFi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USB. 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00000000001188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Lenovo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IdeaPad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B5030G Celeron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00000000001116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14 425,06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Осушитель воздуха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модильный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NEOCLIMA ND-20AH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00000000001146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Осушитель воздуха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модильный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NEOCLIMA ND-20AH (2)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00000000001147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HPLaser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Jet Pro P1102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00101040000780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/Копир/Сканер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i-SENSYS MF4320d А4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01010400000644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матричный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00101040000789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7 971,00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НР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1020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101092000346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5 873,00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цветной лазерный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FS-C525DN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00000000000021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Vivitek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D517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00000000001175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Раздатчик холодной и горячей воды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01010600000621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6 116,00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Wunderlicht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/Classic style/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00000000001181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14 660,00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 SL65Т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01010600000756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видеонаблюдения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00000000001164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31 762,48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охранно-пожарной сигнализации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01010400000626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33 697,00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блок CTR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01010400000548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13 902,00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 в сборе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01010400000754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18 854,00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Dantex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RK-07SEG  2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00000000001216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Dantex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RK-07SEG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00000000001215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JAX ACI-20HE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00000000001214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45 849,68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Сплит-система RK-24SDM3N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01010600000777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39 015,00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 архивный для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0101092000361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4 036,00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 архивный для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0101092000362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4 036,00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 архивный для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01010600000664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4 036,00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 архивный для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01010600000671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 офисный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01010600000683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00000000000042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00000000000043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00000000000044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00000000000045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00000000000046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00000000000047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00000000000048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00000000000049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5 824,00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00000000000903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00000000000050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10 629,00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0101092000350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5 652,50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01010600000526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5 652,50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рабочий с брифинг приставкой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01010600000674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регистратора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00000000001223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77 490,00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угловой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00000000000051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угловой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01010600000679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угловой с тумбой, полка под клавиатуру, подставка под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сист.блок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01010600000752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proofErr w:type="gram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.Мил</w:t>
            </w:r>
            <w:proofErr w:type="gram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орех свет. для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01010600000250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3 269,92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для новобрачных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00000000001224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45 360,00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журнальный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00000000000077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8 441,00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 "Амадей"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01010600000770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 "Амадей"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0101092000383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 "Амадей"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0101092000382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 "Амадей"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0101092000381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 "Амадей"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0101092000380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 "Амадей"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0101092000379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 "Амадей"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0101092000378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 "Амадей"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01010600000772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 "Амадей"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01010600000775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офисный поворотный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00000000001082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офисный поворотный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00000000001083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офисный поворотный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00000000001084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Теефон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-факс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Panasonic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KX-P207RU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00000000001127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4 609,00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мобильная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00000000001159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приставная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01010600000787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3 145,80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приставная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01010600000532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FAX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Panasonik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-FT982RUB G46139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01010400000635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6 123,00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РАНАСОНИК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01010400000414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Фотоаппарат OLYMPUS FE-240. 7/1Mpix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01010400000609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7 424,00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 (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греденция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01010600000682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антресольный  Тип 1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00000000001150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антресольный  Тип 1  (2)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00000000001151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антресольный  Тип 1  (3)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00000000001152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встроенный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01010600000673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высокий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01010600000536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4 475,00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CA143D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высокий полуоткрытый </w:t>
            </w:r>
            <w:r w:rsidR="00A72DCF"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(каб.№1)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01010600000537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3 185,00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документов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01010600000672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01010600000464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одежды с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антрес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01010600000750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одежды с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антрес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01010600000751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комбинированный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00000000001153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11 350,00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метал.ШАМ-11/400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01010600000814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7 895,59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металлический архивный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01010600000748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металлический архивный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01010600000749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металлический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00000000001154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 (2)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00000000001155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 (3)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00000000001156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 (4)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00000000001157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металлический с полкой под сейф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01010600000747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15 050,00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металлический ШАМ - 11/400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01010600000815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7 895,59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металлический ШАМ-11/400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01010600000816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7 895,58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низкий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трехдверный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00000000001148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п/закрытый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0101092000363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п/закрытый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0101092000364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п/закрытый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01010600000688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п/закрытый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0101092000366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5 729,50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п/закрытый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01010600000689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5 729,50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Практик (серый)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01010600000653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9 114,00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стеллаж закрытый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01010600000535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3 965,00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стеллаж закрытый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00101092000347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стеллаж закрытый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00101092000346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стеллаж закрытый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00101092000345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стеллаж закрытый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01010600000465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хозяйственный   (архив)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01010600000676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Шторы </w:t>
            </w:r>
            <w:proofErr w:type="gram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(</w:t>
            </w:r>
            <w:proofErr w:type="spellStart"/>
            <w:proofErr w:type="gram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каб.регистрации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0101092000368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Шторы комплект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00000000000928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Шторы комплект 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00000000000929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D233C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</w:t>
            </w: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Master Picture 180*180 cm Matte White </w:t>
            </w:r>
            <w:proofErr w:type="spellStart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FiberGlass</w:t>
            </w:r>
            <w:proofErr w:type="spellEnd"/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126" w:type="dxa"/>
            <w:hideMark/>
          </w:tcPr>
          <w:p w:rsidR="00A72DCF" w:rsidRPr="003A30D6" w:rsidRDefault="00A72DCF" w:rsidP="00F122CD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00000000001176</w:t>
            </w: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</w:tr>
      <w:tr w:rsidR="00A72DCF" w:rsidRPr="003A30D6" w:rsidTr="003A30D6">
        <w:trPr>
          <w:trHeight w:val="85"/>
        </w:trPr>
        <w:tc>
          <w:tcPr>
            <w:tcW w:w="568" w:type="dxa"/>
          </w:tcPr>
          <w:p w:rsidR="00A72DCF" w:rsidRPr="003A30D6" w:rsidRDefault="00A72DCF" w:rsidP="00A72DC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A72DCF" w:rsidRPr="003A30D6" w:rsidRDefault="00A72DCF" w:rsidP="00D233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60" w:type="dxa"/>
            <w:noWrap/>
          </w:tcPr>
          <w:p w:rsidR="00A72DCF" w:rsidRPr="003A30D6" w:rsidRDefault="00A72DCF" w:rsidP="00A72DCF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1 803 555,34</w:t>
            </w:r>
          </w:p>
        </w:tc>
      </w:tr>
      <w:tr w:rsidR="00CA143D" w:rsidRPr="003A30D6" w:rsidTr="003A30D6">
        <w:trPr>
          <w:trHeight w:val="85"/>
        </w:trPr>
        <w:tc>
          <w:tcPr>
            <w:tcW w:w="568" w:type="dxa"/>
          </w:tcPr>
          <w:p w:rsidR="00CA143D" w:rsidRPr="003A30D6" w:rsidRDefault="00CA143D" w:rsidP="00FB47C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A143D" w:rsidRPr="003A30D6" w:rsidRDefault="00CA143D" w:rsidP="00FB47C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средства, находящиеся на </w:t>
            </w:r>
            <w:proofErr w:type="spellStart"/>
            <w:r w:rsidRPr="003A30D6">
              <w:rPr>
                <w:rFonts w:ascii="Times New Roman" w:hAnsi="Times New Roman" w:cs="Times New Roman"/>
                <w:sz w:val="24"/>
                <w:szCs w:val="24"/>
              </w:rPr>
              <w:t>забалансовом</w:t>
            </w:r>
            <w:proofErr w:type="spellEnd"/>
            <w:r w:rsidRPr="003A30D6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2126" w:type="dxa"/>
          </w:tcPr>
          <w:p w:rsidR="00CA143D" w:rsidRPr="003A30D6" w:rsidRDefault="00CA143D" w:rsidP="00FB47C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CA143D" w:rsidRPr="003A30D6" w:rsidRDefault="00CA143D" w:rsidP="00FB47C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noWrap/>
          </w:tcPr>
          <w:p w:rsidR="00CA143D" w:rsidRPr="003A30D6" w:rsidRDefault="00CA143D" w:rsidP="00FB47C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257 646,12</w:t>
            </w:r>
          </w:p>
        </w:tc>
      </w:tr>
      <w:tr w:rsidR="00CA143D" w:rsidRPr="003A30D6" w:rsidTr="003A30D6">
        <w:trPr>
          <w:trHeight w:val="85"/>
        </w:trPr>
        <w:tc>
          <w:tcPr>
            <w:tcW w:w="568" w:type="dxa"/>
          </w:tcPr>
          <w:p w:rsidR="00CA143D" w:rsidRPr="003A30D6" w:rsidRDefault="00CA143D" w:rsidP="00FB47C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A143D" w:rsidRPr="003A30D6" w:rsidRDefault="00CA143D" w:rsidP="00FB47C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A30D6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2126" w:type="dxa"/>
          </w:tcPr>
          <w:p w:rsidR="00CA143D" w:rsidRPr="003A30D6" w:rsidRDefault="00CA143D" w:rsidP="00FB47C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CA143D" w:rsidRPr="003A30D6" w:rsidRDefault="00CA143D" w:rsidP="00FB47C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noWrap/>
          </w:tcPr>
          <w:p w:rsidR="00CA143D" w:rsidRPr="003A30D6" w:rsidRDefault="00CA143D" w:rsidP="00FB47C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286 129,34</w:t>
            </w:r>
          </w:p>
        </w:tc>
      </w:tr>
    </w:tbl>
    <w:p w:rsidR="00D233C0" w:rsidRDefault="00D233C0" w:rsidP="00505B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848EF" w:rsidRDefault="00F848EF"/>
    <w:sectPr w:rsidR="00F848EF" w:rsidSect="00CA14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10" w:rsidRDefault="00736F10" w:rsidP="00056E53">
      <w:pPr>
        <w:spacing w:after="0" w:line="240" w:lineRule="auto"/>
      </w:pPr>
      <w:r>
        <w:separator/>
      </w:r>
    </w:p>
  </w:endnote>
  <w:endnote w:type="continuationSeparator" w:id="0">
    <w:p w:rsidR="00736F10" w:rsidRDefault="00736F10" w:rsidP="0005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10" w:rsidRDefault="00736F10" w:rsidP="00056E53">
      <w:pPr>
        <w:spacing w:after="0" w:line="240" w:lineRule="auto"/>
      </w:pPr>
      <w:r>
        <w:separator/>
      </w:r>
    </w:p>
  </w:footnote>
  <w:footnote w:type="continuationSeparator" w:id="0">
    <w:p w:rsidR="00736F10" w:rsidRDefault="00736F10" w:rsidP="0005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312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20C28" w:rsidRPr="00F210F5" w:rsidRDefault="00A20C28">
        <w:pPr>
          <w:pStyle w:val="a4"/>
          <w:jc w:val="right"/>
          <w:rPr>
            <w:rFonts w:ascii="Times New Roman" w:hAnsi="Times New Roman" w:cs="Times New Roman"/>
          </w:rPr>
        </w:pPr>
        <w:r w:rsidRPr="00F210F5">
          <w:rPr>
            <w:rFonts w:ascii="Times New Roman" w:hAnsi="Times New Roman" w:cs="Times New Roman"/>
          </w:rPr>
          <w:fldChar w:fldCharType="begin"/>
        </w:r>
        <w:r w:rsidRPr="00F210F5">
          <w:rPr>
            <w:rFonts w:ascii="Times New Roman" w:hAnsi="Times New Roman" w:cs="Times New Roman"/>
          </w:rPr>
          <w:instrText>PAGE   \* MERGEFORMAT</w:instrText>
        </w:r>
        <w:r w:rsidRPr="00F210F5">
          <w:rPr>
            <w:rFonts w:ascii="Times New Roman" w:hAnsi="Times New Roman" w:cs="Times New Roman"/>
          </w:rPr>
          <w:fldChar w:fldCharType="separate"/>
        </w:r>
        <w:r w:rsidR="00AD051A">
          <w:rPr>
            <w:rFonts w:ascii="Times New Roman" w:hAnsi="Times New Roman" w:cs="Times New Roman"/>
            <w:noProof/>
          </w:rPr>
          <w:t>4</w:t>
        </w:r>
        <w:r w:rsidRPr="00F210F5">
          <w:rPr>
            <w:rFonts w:ascii="Times New Roman" w:hAnsi="Times New Roman" w:cs="Times New Roman"/>
          </w:rPr>
          <w:fldChar w:fldCharType="end"/>
        </w:r>
      </w:p>
    </w:sdtContent>
  </w:sdt>
  <w:p w:rsidR="00A20C28" w:rsidRDefault="00A20C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72D9"/>
    <w:multiLevelType w:val="hybridMultilevel"/>
    <w:tmpl w:val="9ED6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63E3"/>
    <w:multiLevelType w:val="hybridMultilevel"/>
    <w:tmpl w:val="9C446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F2156"/>
    <w:multiLevelType w:val="hybridMultilevel"/>
    <w:tmpl w:val="265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43ED"/>
    <w:multiLevelType w:val="hybridMultilevel"/>
    <w:tmpl w:val="085AC39A"/>
    <w:lvl w:ilvl="0" w:tplc="A448F9C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A7AE1"/>
    <w:multiLevelType w:val="hybridMultilevel"/>
    <w:tmpl w:val="BF70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91863"/>
    <w:multiLevelType w:val="hybridMultilevel"/>
    <w:tmpl w:val="A6D01682"/>
    <w:lvl w:ilvl="0" w:tplc="E27A0D0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9260B"/>
    <w:multiLevelType w:val="hybridMultilevel"/>
    <w:tmpl w:val="6556095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7E2A5BD8"/>
    <w:multiLevelType w:val="hybridMultilevel"/>
    <w:tmpl w:val="5CC2F97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45"/>
    <w:rsid w:val="00056E53"/>
    <w:rsid w:val="001678E7"/>
    <w:rsid w:val="003A30D6"/>
    <w:rsid w:val="003F5BF6"/>
    <w:rsid w:val="00457082"/>
    <w:rsid w:val="00505B45"/>
    <w:rsid w:val="00540E5F"/>
    <w:rsid w:val="00736F10"/>
    <w:rsid w:val="0090378E"/>
    <w:rsid w:val="00924E45"/>
    <w:rsid w:val="009B7F6E"/>
    <w:rsid w:val="00A20C28"/>
    <w:rsid w:val="00A72DCF"/>
    <w:rsid w:val="00AD051A"/>
    <w:rsid w:val="00CA143D"/>
    <w:rsid w:val="00CC310C"/>
    <w:rsid w:val="00D233C0"/>
    <w:rsid w:val="00EF51ED"/>
    <w:rsid w:val="00F122CD"/>
    <w:rsid w:val="00F210F5"/>
    <w:rsid w:val="00F848EF"/>
    <w:rsid w:val="00FA4BCC"/>
    <w:rsid w:val="00FB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C8B01-AE52-4922-9433-5F27B634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E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E53"/>
  </w:style>
  <w:style w:type="paragraph" w:styleId="a6">
    <w:name w:val="footer"/>
    <w:basedOn w:val="a"/>
    <w:link w:val="a7"/>
    <w:uiPriority w:val="99"/>
    <w:unhideWhenUsed/>
    <w:rsid w:val="0005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E53"/>
  </w:style>
  <w:style w:type="paragraph" w:styleId="a8">
    <w:name w:val="List Paragraph"/>
    <w:basedOn w:val="a"/>
    <w:uiPriority w:val="34"/>
    <w:qFormat/>
    <w:rsid w:val="00D233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8E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F51E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Свидерская Ирина Александровна</dc:creator>
  <cp:lastModifiedBy>Евгения Константиновна  Борисова</cp:lastModifiedBy>
  <cp:revision>10</cp:revision>
  <cp:lastPrinted>2016-09-07T11:07:00Z</cp:lastPrinted>
  <dcterms:created xsi:type="dcterms:W3CDTF">2016-09-01T02:43:00Z</dcterms:created>
  <dcterms:modified xsi:type="dcterms:W3CDTF">2016-10-03T03:00:00Z</dcterms:modified>
</cp:coreProperties>
</file>