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C8" w:rsidRPr="00136B42" w:rsidRDefault="005616C8" w:rsidP="005616C8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1</w:t>
      </w:r>
    </w:p>
    <w:p w:rsidR="005616C8" w:rsidRPr="00136B42" w:rsidRDefault="005616C8" w:rsidP="005616C8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к постановлению</w:t>
      </w:r>
    </w:p>
    <w:p w:rsidR="005616C8" w:rsidRPr="00136B42" w:rsidRDefault="005616C8" w:rsidP="005616C8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администрации города</w:t>
      </w:r>
    </w:p>
    <w:p w:rsidR="005616C8" w:rsidRPr="00136B42" w:rsidRDefault="00B72449" w:rsidP="005616C8">
      <w:pPr>
        <w:widowControl w:val="0"/>
        <w:autoSpaceDE w:val="0"/>
        <w:autoSpaceDN w:val="0"/>
        <w:adjustRightInd w:val="0"/>
        <w:ind w:left="567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14.12.2015 </w:t>
      </w:r>
      <w:bookmarkStart w:id="0" w:name="_GoBack"/>
      <w:bookmarkEnd w:id="0"/>
      <w:r w:rsidR="005616C8" w:rsidRPr="00136B42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2380</w:t>
      </w:r>
    </w:p>
    <w:p w:rsidR="005616C8" w:rsidRPr="00136B42" w:rsidRDefault="005616C8" w:rsidP="005616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5616C8" w:rsidRPr="00136B42" w:rsidRDefault="005616C8" w:rsidP="005616C8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sz w:val="28"/>
          <w:szCs w:val="28"/>
          <w:lang w:eastAsia="ru-RU"/>
        </w:rPr>
      </w:pPr>
    </w:p>
    <w:p w:rsidR="005616C8" w:rsidRPr="00136B42" w:rsidRDefault="005616C8" w:rsidP="005616C8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МУНИЦИПАЛЬНАЯ ПРОГРАММА</w:t>
      </w:r>
    </w:p>
    <w:p w:rsidR="005616C8" w:rsidRPr="00136B42" w:rsidRDefault="005616C8" w:rsidP="005616C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«</w:t>
      </w:r>
      <w:r w:rsidRPr="00136B42">
        <w:rPr>
          <w:rFonts w:eastAsia="Lucida Sans Unicode" w:cs="Tahoma"/>
          <w:kern w:val="1"/>
          <w:sz w:val="28"/>
          <w:szCs w:val="28"/>
        </w:rPr>
        <w:t>Повышение эффективности использования энергетических ресурсов в муниципальном бюджетном секторе города Барнаула на 2015-2020 годы</w:t>
      </w:r>
      <w:r w:rsidRPr="00136B42">
        <w:rPr>
          <w:sz w:val="28"/>
          <w:szCs w:val="28"/>
          <w:lang w:eastAsia="ru-RU"/>
        </w:rPr>
        <w:t>»</w:t>
      </w:r>
    </w:p>
    <w:p w:rsidR="005616C8" w:rsidRPr="00136B42" w:rsidRDefault="005616C8" w:rsidP="005616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5616C8" w:rsidRPr="00136B42" w:rsidRDefault="005616C8" w:rsidP="005616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ПАСПОРТ</w:t>
      </w:r>
    </w:p>
    <w:p w:rsidR="005616C8" w:rsidRPr="00136B42" w:rsidRDefault="005616C8" w:rsidP="005616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муниципальной программы</w:t>
      </w:r>
    </w:p>
    <w:p w:rsidR="005616C8" w:rsidRPr="00136B42" w:rsidRDefault="005616C8" w:rsidP="005616C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«</w:t>
      </w:r>
      <w:r w:rsidRPr="00136B42">
        <w:rPr>
          <w:rFonts w:eastAsia="Lucida Sans Unicode" w:cs="Tahoma"/>
          <w:kern w:val="1"/>
          <w:sz w:val="28"/>
          <w:szCs w:val="28"/>
        </w:rPr>
        <w:t>Повышение эффективности использования энергетических ресурсов в муниципальном бюджетном секторе города Барнаула на 2015-2020 годы</w:t>
      </w:r>
      <w:r w:rsidRPr="00136B42">
        <w:rPr>
          <w:sz w:val="28"/>
          <w:szCs w:val="28"/>
          <w:lang w:eastAsia="ru-RU"/>
        </w:rPr>
        <w:t>»</w:t>
      </w:r>
    </w:p>
    <w:p w:rsidR="005616C8" w:rsidRPr="00136B42" w:rsidRDefault="005616C8" w:rsidP="005616C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(далее - Программа)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Ответственный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исполнитель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Комитет по энергоресурсам и газификации</w:t>
            </w:r>
            <w:r w:rsidR="00302084">
              <w:rPr>
                <w:sz w:val="28"/>
                <w:szCs w:val="28"/>
                <w:lang w:eastAsia="ru-RU"/>
              </w:rPr>
              <w:t xml:space="preserve"> города Барнаула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Соисполнители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Органы местного самоуправления,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казенные учреждения города</w:t>
            </w: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Участники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Муниципальные учреждения бюджетной сферы города (далее - МУБС)</w:t>
            </w: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Программно-целевые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инструменты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616C8" w:rsidRPr="00136B42" w:rsidTr="00CC186D">
        <w:trPr>
          <w:trHeight w:val="98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suppressLineNumbers/>
              <w:suppressAutoHyphens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136B42">
              <w:rPr>
                <w:rFonts w:cs="Tahoma"/>
                <w:sz w:val="28"/>
                <w:szCs w:val="28"/>
              </w:rPr>
              <w:t>Снижение удельного объема используемых энергетических ресурсов (далее - ЭР) в муниципальном бюджетном секторе города при сохранении соответствующего полезного эффекта, возникающего в процессе их потребления</w:t>
            </w: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suppressLineNumbers/>
              <w:suppressAutoHyphens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136B42">
              <w:rPr>
                <w:rFonts w:cs="Tahoma"/>
                <w:sz w:val="28"/>
                <w:szCs w:val="28"/>
              </w:rPr>
              <w:t>Сокращение объемов потребления ЭР, в зданиях (помещениях), занимаемых учреждениями и организациями муниципальной бюджетной сферы, путем:</w:t>
            </w:r>
          </w:p>
          <w:p w:rsidR="005616C8" w:rsidRPr="00136B42" w:rsidRDefault="005616C8" w:rsidP="00CC186D">
            <w:pPr>
              <w:suppressLineNumbers/>
              <w:suppressAutoHyphens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136B42">
              <w:rPr>
                <w:rFonts w:cs="Tahoma"/>
                <w:sz w:val="28"/>
                <w:szCs w:val="28"/>
              </w:rPr>
              <w:t xml:space="preserve">внедрения энергосберегающих технологий и </w:t>
            </w:r>
            <w:proofErr w:type="spellStart"/>
            <w:r w:rsidRPr="00136B42">
              <w:rPr>
                <w:rFonts w:cs="Tahoma"/>
                <w:sz w:val="28"/>
                <w:szCs w:val="28"/>
              </w:rPr>
              <w:t>энергоэффективного</w:t>
            </w:r>
            <w:proofErr w:type="spellEnd"/>
            <w:r w:rsidRPr="00136B42">
              <w:rPr>
                <w:rFonts w:cs="Tahoma"/>
                <w:sz w:val="28"/>
                <w:szCs w:val="28"/>
              </w:rPr>
              <w:t xml:space="preserve"> оборудования;</w:t>
            </w:r>
          </w:p>
          <w:p w:rsidR="005616C8" w:rsidRPr="00136B42" w:rsidRDefault="005616C8" w:rsidP="00CC186D">
            <w:pPr>
              <w:suppressLineNumbers/>
              <w:suppressAutoHyphens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136B42">
              <w:rPr>
                <w:rFonts w:cs="Tahoma"/>
                <w:sz w:val="28"/>
                <w:szCs w:val="28"/>
              </w:rPr>
              <w:t>снижения тепловых потерь в зданиях и определения потенциала их энергетической эффективности</w:t>
            </w:r>
          </w:p>
        </w:tc>
      </w:tr>
      <w:tr w:rsidR="005616C8" w:rsidRPr="00136B42" w:rsidTr="00CC186D">
        <w:trPr>
          <w:trHeight w:val="36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Целевые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индикаторы и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показатели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lastRenderedPageBreak/>
              <w:t>Экономия потребления ЭР организациями и учреждениям</w:t>
            </w:r>
            <w:r w:rsidR="00302084">
              <w:rPr>
                <w:sz w:val="28"/>
                <w:szCs w:val="28"/>
                <w:lang w:eastAsia="ru-RU"/>
              </w:rPr>
              <w:t>и муниципальной бюджетной сферы</w:t>
            </w:r>
            <w:r w:rsidRPr="00136B42">
              <w:rPr>
                <w:sz w:val="28"/>
                <w:szCs w:val="28"/>
                <w:lang w:eastAsia="ru-RU"/>
              </w:rPr>
              <w:t xml:space="preserve"> по отношению к факту 2009 года в сопоставимых </w:t>
            </w:r>
            <w:r w:rsidRPr="00136B42">
              <w:rPr>
                <w:sz w:val="28"/>
                <w:szCs w:val="28"/>
                <w:lang w:eastAsia="ru-RU"/>
              </w:rPr>
              <w:lastRenderedPageBreak/>
              <w:t>условиях;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количество заключенных </w:t>
            </w:r>
            <w:proofErr w:type="spellStart"/>
            <w:r w:rsidRPr="00136B42">
              <w:rPr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="00302084">
              <w:rPr>
                <w:sz w:val="28"/>
                <w:szCs w:val="28"/>
                <w:lang w:eastAsia="ru-RU"/>
              </w:rPr>
              <w:t xml:space="preserve"> контрактов   </w:t>
            </w:r>
            <w:r w:rsidRPr="00136B42">
              <w:rPr>
                <w:sz w:val="28"/>
                <w:szCs w:val="28"/>
                <w:lang w:eastAsia="ru-RU"/>
              </w:rPr>
              <w:t>с</w:t>
            </w:r>
            <w:r w:rsidR="00302084">
              <w:rPr>
                <w:sz w:val="28"/>
                <w:szCs w:val="28"/>
                <w:lang w:eastAsia="ru-RU"/>
              </w:rPr>
              <w:t xml:space="preserve"> начала реализации Программы</w:t>
            </w: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2015-2020 годы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Объемы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финансирования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keepLines/>
              <w:widowControl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>Объем финансирования Программы за счет средств бюджета города в 2015-2020 годах составляет</w:t>
            </w:r>
            <w:r w:rsidRPr="00136B42">
              <w:rPr>
                <w:bCs/>
                <w:sz w:val="28"/>
                <w:szCs w:val="28"/>
                <w:lang w:eastAsia="ru-RU"/>
              </w:rPr>
              <w:br/>
            </w:r>
            <w:r w:rsidRPr="00136B42">
              <w:rPr>
                <w:sz w:val="28"/>
                <w:szCs w:val="28"/>
                <w:lang w:eastAsia="ru-RU"/>
              </w:rPr>
              <w:t>302924,1</w:t>
            </w:r>
            <w:r w:rsidRPr="00136B42">
              <w:rPr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136B42">
              <w:rPr>
                <w:bCs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136B42">
              <w:rPr>
                <w:bCs/>
                <w:sz w:val="28"/>
                <w:szCs w:val="28"/>
                <w:lang w:eastAsia="ru-RU"/>
              </w:rPr>
              <w:t xml:space="preserve">, в том числе: </w:t>
            </w:r>
          </w:p>
          <w:p w:rsidR="005616C8" w:rsidRPr="00136B42" w:rsidRDefault="005616C8" w:rsidP="00792C08">
            <w:pPr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2015 год – 22 455,8 </w:t>
            </w:r>
            <w:proofErr w:type="spellStart"/>
            <w:r w:rsidRPr="00136B42">
              <w:rPr>
                <w:bCs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136B42">
              <w:rPr>
                <w:bCs/>
                <w:sz w:val="28"/>
                <w:szCs w:val="28"/>
                <w:lang w:eastAsia="ru-RU"/>
              </w:rPr>
              <w:t>;</w:t>
            </w:r>
          </w:p>
          <w:p w:rsidR="005616C8" w:rsidRPr="00136B42" w:rsidRDefault="005616C8" w:rsidP="00792C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2016 год – </w:t>
            </w:r>
            <w:r w:rsidRPr="00136B42">
              <w:rPr>
                <w:bCs/>
                <w:spacing w:val="-14"/>
                <w:sz w:val="28"/>
                <w:szCs w:val="28"/>
                <w:lang w:eastAsia="ru-RU"/>
              </w:rPr>
              <w:t xml:space="preserve">35 836,7 </w:t>
            </w:r>
            <w:proofErr w:type="spellStart"/>
            <w:r w:rsidRPr="00136B42">
              <w:rPr>
                <w:bCs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136B42">
              <w:rPr>
                <w:bCs/>
                <w:sz w:val="28"/>
                <w:szCs w:val="28"/>
                <w:lang w:eastAsia="ru-RU"/>
              </w:rPr>
              <w:t>;</w:t>
            </w:r>
          </w:p>
          <w:p w:rsidR="005616C8" w:rsidRPr="00136B42" w:rsidRDefault="005616C8" w:rsidP="00792C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2017 год – </w:t>
            </w:r>
            <w:r w:rsidRPr="00136B42">
              <w:rPr>
                <w:bCs/>
                <w:spacing w:val="-14"/>
                <w:sz w:val="28"/>
                <w:szCs w:val="28"/>
                <w:lang w:eastAsia="ru-RU"/>
              </w:rPr>
              <w:t xml:space="preserve">36 315,8 </w:t>
            </w:r>
            <w:proofErr w:type="spellStart"/>
            <w:r w:rsidRPr="00136B42">
              <w:rPr>
                <w:bCs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136B42">
              <w:rPr>
                <w:bCs/>
                <w:sz w:val="28"/>
                <w:szCs w:val="28"/>
                <w:lang w:eastAsia="ru-RU"/>
              </w:rPr>
              <w:t>;</w:t>
            </w:r>
          </w:p>
          <w:p w:rsidR="005616C8" w:rsidRPr="00136B42" w:rsidRDefault="005616C8" w:rsidP="00792C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2018 год – </w:t>
            </w:r>
            <w:r w:rsidRPr="00136B42">
              <w:rPr>
                <w:bCs/>
                <w:spacing w:val="-14"/>
                <w:sz w:val="28"/>
                <w:szCs w:val="28"/>
                <w:lang w:eastAsia="ru-RU"/>
              </w:rPr>
              <w:t xml:space="preserve">36 315,8 </w:t>
            </w:r>
            <w:proofErr w:type="spellStart"/>
            <w:r w:rsidRPr="00136B42">
              <w:rPr>
                <w:bCs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136B42">
              <w:rPr>
                <w:bCs/>
                <w:sz w:val="28"/>
                <w:szCs w:val="28"/>
                <w:lang w:eastAsia="ru-RU"/>
              </w:rPr>
              <w:t>;</w:t>
            </w:r>
          </w:p>
          <w:p w:rsidR="005616C8" w:rsidRPr="00136B42" w:rsidRDefault="005616C8" w:rsidP="00792C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2019 год – </w:t>
            </w:r>
            <w:r w:rsidRPr="00136B42">
              <w:rPr>
                <w:bCs/>
                <w:spacing w:val="-14"/>
                <w:sz w:val="28"/>
                <w:szCs w:val="28"/>
                <w:lang w:eastAsia="ru-RU"/>
              </w:rPr>
              <w:t xml:space="preserve">86 000,0 </w:t>
            </w:r>
            <w:proofErr w:type="spellStart"/>
            <w:r w:rsidRPr="00136B42">
              <w:rPr>
                <w:bCs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136B42">
              <w:rPr>
                <w:bCs/>
                <w:sz w:val="28"/>
                <w:szCs w:val="28"/>
                <w:lang w:eastAsia="ru-RU"/>
              </w:rPr>
              <w:t>;</w:t>
            </w:r>
          </w:p>
          <w:p w:rsidR="005616C8" w:rsidRPr="00136B42" w:rsidRDefault="005616C8" w:rsidP="00792C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2020 год – </w:t>
            </w:r>
            <w:r w:rsidRPr="00136B42">
              <w:rPr>
                <w:bCs/>
                <w:spacing w:val="-14"/>
                <w:sz w:val="28"/>
                <w:szCs w:val="28"/>
                <w:lang w:eastAsia="ru-RU"/>
              </w:rPr>
              <w:t>86 000,0</w:t>
            </w:r>
            <w:r w:rsidRPr="00136B42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B42">
              <w:rPr>
                <w:bCs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136B42">
              <w:rPr>
                <w:bCs/>
                <w:sz w:val="28"/>
                <w:lang w:eastAsia="ru-RU"/>
              </w:rPr>
              <w:t>.</w:t>
            </w:r>
          </w:p>
          <w:p w:rsidR="005616C8" w:rsidRPr="00136B42" w:rsidRDefault="005616C8" w:rsidP="00CC186D">
            <w:pPr>
              <w:keepLines/>
              <w:widowControl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Реализация мероприятий Программы является расходным обязательством городского округа – города Барнаула Алтайского края в части финансирования из средств бюджета города. </w:t>
            </w:r>
          </w:p>
          <w:p w:rsidR="005616C8" w:rsidRPr="00136B42" w:rsidRDefault="005616C8" w:rsidP="00CC1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5616C8" w:rsidRPr="00136B42" w:rsidTr="00CC186D">
        <w:trPr>
          <w:trHeight w:val="602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Ожидаемые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результаты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реализации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rFonts w:cs="Tahoma"/>
                <w:sz w:val="28"/>
                <w:szCs w:val="28"/>
              </w:rPr>
              <w:t xml:space="preserve">В </w:t>
            </w:r>
            <w:r w:rsidRPr="00136B42">
              <w:rPr>
                <w:bCs/>
                <w:sz w:val="28"/>
                <w:szCs w:val="28"/>
                <w:lang w:eastAsia="ru-RU"/>
              </w:rPr>
              <w:t>результате выполнения мероприятий Программы ожидается: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снижение потребления ЭР, используемых учреждениями и организациями муниципальной бюджетной сферы, к 2020 году не менее чем на 25% по отношению </w:t>
            </w:r>
            <w:r w:rsidR="00302084">
              <w:rPr>
                <w:bCs/>
                <w:sz w:val="28"/>
                <w:szCs w:val="28"/>
                <w:lang w:eastAsia="ru-RU"/>
              </w:rPr>
              <w:t xml:space="preserve">  </w:t>
            </w:r>
            <w:r w:rsidRPr="00136B42">
              <w:rPr>
                <w:bCs/>
                <w:sz w:val="28"/>
                <w:szCs w:val="28"/>
                <w:lang w:eastAsia="ru-RU"/>
              </w:rPr>
              <w:t>к 2009 году;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заключение </w:t>
            </w:r>
            <w:proofErr w:type="spellStart"/>
            <w:r w:rsidRPr="00136B42">
              <w:rPr>
                <w:bCs/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Pr="00136B42">
              <w:rPr>
                <w:bCs/>
                <w:sz w:val="28"/>
                <w:szCs w:val="28"/>
                <w:lang w:eastAsia="ru-RU"/>
              </w:rPr>
              <w:t xml:space="preserve"> контрактов муниципальными учреждениями бюджетной сферы города</w:t>
            </w:r>
            <w:r w:rsidR="00DC366F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616C8" w:rsidRDefault="005616C8" w:rsidP="005616C8">
      <w:pPr>
        <w:jc w:val="both"/>
        <w:rPr>
          <w:spacing w:val="-4"/>
          <w:sz w:val="28"/>
          <w:szCs w:val="28"/>
          <w:lang w:eastAsia="ru-RU"/>
        </w:rPr>
      </w:pPr>
    </w:p>
    <w:p w:rsidR="005616C8" w:rsidRDefault="005616C8" w:rsidP="005616C8">
      <w:pPr>
        <w:jc w:val="both"/>
        <w:rPr>
          <w:sz w:val="28"/>
          <w:szCs w:val="28"/>
        </w:rPr>
      </w:pPr>
    </w:p>
    <w:p w:rsidR="005616C8" w:rsidRDefault="005616C8" w:rsidP="0056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5616C8" w:rsidRDefault="005616C8" w:rsidP="0056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города, руководитель аппарата                                                         </w:t>
      </w:r>
      <w:proofErr w:type="spellStart"/>
      <w:r>
        <w:rPr>
          <w:sz w:val="28"/>
          <w:szCs w:val="28"/>
        </w:rPr>
        <w:t>П.Д.Фризен</w:t>
      </w:r>
      <w:proofErr w:type="spellEnd"/>
    </w:p>
    <w:p w:rsidR="005616C8" w:rsidRDefault="005616C8" w:rsidP="005616C8">
      <w:pPr>
        <w:jc w:val="both"/>
        <w:rPr>
          <w:sz w:val="28"/>
          <w:szCs w:val="28"/>
        </w:rPr>
      </w:pPr>
    </w:p>
    <w:p w:rsidR="00C21EA4" w:rsidRDefault="00C21EA4"/>
    <w:sectPr w:rsidR="00C21EA4" w:rsidSect="003E76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94" w:rsidRDefault="003D4E94">
      <w:r>
        <w:separator/>
      </w:r>
    </w:p>
  </w:endnote>
  <w:endnote w:type="continuationSeparator" w:id="0">
    <w:p w:rsidR="003D4E94" w:rsidRDefault="003D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3D4E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3D4E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3D4E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94" w:rsidRDefault="003D4E94">
      <w:r>
        <w:separator/>
      </w:r>
    </w:p>
  </w:footnote>
  <w:footnote w:type="continuationSeparator" w:id="0">
    <w:p w:rsidR="003D4E94" w:rsidRDefault="003D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3D4E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5616C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72449">
      <w:rPr>
        <w:noProof/>
      </w:rPr>
      <w:t>2</w:t>
    </w:r>
    <w:r>
      <w:fldChar w:fldCharType="end"/>
    </w:r>
  </w:p>
  <w:p w:rsidR="00AA274A" w:rsidRDefault="003D4E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3D4E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1E"/>
    <w:rsid w:val="000570C6"/>
    <w:rsid w:val="00302084"/>
    <w:rsid w:val="003D4E94"/>
    <w:rsid w:val="005616C8"/>
    <w:rsid w:val="006D2661"/>
    <w:rsid w:val="00710E40"/>
    <w:rsid w:val="0074571E"/>
    <w:rsid w:val="00792C08"/>
    <w:rsid w:val="007E23DB"/>
    <w:rsid w:val="00831EEE"/>
    <w:rsid w:val="00884E3D"/>
    <w:rsid w:val="00A07955"/>
    <w:rsid w:val="00A4484D"/>
    <w:rsid w:val="00B72449"/>
    <w:rsid w:val="00C21EA4"/>
    <w:rsid w:val="00DC366F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2439C-DB30-428E-B160-20A93F2B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16C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616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616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16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Максимова</dc:creator>
  <cp:keywords/>
  <dc:description/>
  <cp:lastModifiedBy>Евгения Константиновна  Борисова</cp:lastModifiedBy>
  <cp:revision>9</cp:revision>
  <dcterms:created xsi:type="dcterms:W3CDTF">2015-11-17T07:58:00Z</dcterms:created>
  <dcterms:modified xsi:type="dcterms:W3CDTF">2015-12-17T04:44:00Z</dcterms:modified>
</cp:coreProperties>
</file>