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9B" w:rsidRDefault="00793D9B" w:rsidP="002B30DA">
      <w:pPr>
        <w:jc w:val="left"/>
      </w:pPr>
    </w:p>
    <w:p w:rsidR="001E0523" w:rsidRDefault="00C211FB" w:rsidP="001E0523">
      <w:pPr>
        <w:ind w:left="5812"/>
      </w:pPr>
      <w:r>
        <w:t>Приложение</w:t>
      </w:r>
      <w:r w:rsidR="001E0523">
        <w:tab/>
        <w:t xml:space="preserve"> </w:t>
      </w:r>
    </w:p>
    <w:p w:rsidR="001E0523" w:rsidRDefault="001E0523" w:rsidP="001E0523">
      <w:pPr>
        <w:ind w:left="5812"/>
      </w:pPr>
      <w:r>
        <w:t xml:space="preserve">к постановлению </w:t>
      </w:r>
    </w:p>
    <w:p w:rsidR="001E0523" w:rsidRDefault="001E0523" w:rsidP="001E0523">
      <w:pPr>
        <w:ind w:left="5812"/>
      </w:pPr>
      <w:r>
        <w:t>администрации района</w:t>
      </w:r>
    </w:p>
    <w:p w:rsidR="001E0523" w:rsidRDefault="001E0523" w:rsidP="001E0523">
      <w:pPr>
        <w:ind w:left="5812"/>
      </w:pPr>
      <w:r>
        <w:t>от</w:t>
      </w:r>
      <w:r w:rsidR="00EE773A">
        <w:t xml:space="preserve"> 01.09.2020 </w:t>
      </w:r>
      <w:r>
        <w:t>№</w:t>
      </w:r>
      <w:r w:rsidR="00EE773A">
        <w:t>717</w:t>
      </w:r>
    </w:p>
    <w:p w:rsidR="001E0523" w:rsidRDefault="001E0523" w:rsidP="001E0523"/>
    <w:p w:rsidR="001E0523" w:rsidRDefault="001E0523" w:rsidP="001E0523">
      <w:pPr>
        <w:jc w:val="center"/>
      </w:pPr>
    </w:p>
    <w:p w:rsidR="001E0523" w:rsidRDefault="001E0523" w:rsidP="001E0523"/>
    <w:p w:rsidR="001E0523" w:rsidRDefault="001E0523" w:rsidP="001E0523">
      <w:pPr>
        <w:jc w:val="center"/>
      </w:pPr>
    </w:p>
    <w:p w:rsidR="001E0523" w:rsidRDefault="001E0523" w:rsidP="001E0523">
      <w:pPr>
        <w:jc w:val="center"/>
      </w:pPr>
    </w:p>
    <w:p w:rsidR="001E0523" w:rsidRDefault="001E0523" w:rsidP="001E0523">
      <w:pPr>
        <w:jc w:val="center"/>
      </w:pPr>
      <w:r>
        <w:t>ПОЛОЖЕНИЕ</w:t>
      </w:r>
    </w:p>
    <w:p w:rsidR="001E0523" w:rsidRDefault="001E0523" w:rsidP="001E0523">
      <w:pPr>
        <w:jc w:val="center"/>
      </w:pPr>
      <w:r>
        <w:t>о проведении конкурса «Живет на свете красота</w:t>
      </w:r>
      <w:r w:rsidRPr="00E775A5">
        <w:t>»</w:t>
      </w:r>
    </w:p>
    <w:p w:rsidR="001E0523" w:rsidRDefault="001E0523" w:rsidP="001E0523">
      <w:pPr>
        <w:jc w:val="center"/>
      </w:pPr>
      <w:r>
        <w:t>на территории Ленинского района в городе Барнауле</w:t>
      </w:r>
    </w:p>
    <w:p w:rsidR="001E0523" w:rsidRDefault="001E0523" w:rsidP="001E0523">
      <w:pPr>
        <w:jc w:val="center"/>
      </w:pPr>
    </w:p>
    <w:p w:rsidR="001E0523" w:rsidRDefault="001E0523" w:rsidP="001E0523">
      <w:pPr>
        <w:numPr>
          <w:ilvl w:val="0"/>
          <w:numId w:val="2"/>
        </w:numPr>
        <w:jc w:val="center"/>
      </w:pPr>
      <w:r>
        <w:t>Общие положения</w:t>
      </w:r>
    </w:p>
    <w:p w:rsidR="001E0523" w:rsidRPr="00C75CF1" w:rsidRDefault="001E0523" w:rsidP="001E0523">
      <w:pPr>
        <w:ind w:left="720"/>
      </w:pPr>
    </w:p>
    <w:p w:rsidR="001E0523" w:rsidRPr="001E0523" w:rsidRDefault="001E0523" w:rsidP="001E0523">
      <w:pPr>
        <w:ind w:firstLine="567"/>
      </w:pPr>
      <w:r w:rsidRPr="00C75CF1">
        <w:t>1.</w:t>
      </w:r>
      <w:r>
        <w:t>1.</w:t>
      </w:r>
      <w:r w:rsidRPr="00C75CF1">
        <w:t xml:space="preserve"> Цель</w:t>
      </w:r>
      <w:r>
        <w:t xml:space="preserve">ю </w:t>
      </w:r>
      <w:r w:rsidRPr="001E0523">
        <w:t xml:space="preserve">проведения конкурса «Живет на свете красота» (далее - конкурс) на территории Ленинского района в городе Барнауле является создание условий для поддержки и развития </w:t>
      </w:r>
      <w:r w:rsidRPr="001E0523">
        <w:rPr>
          <w:rFonts w:eastAsia="Times New Roman"/>
          <w:lang w:eastAsia="ar-SA"/>
        </w:rPr>
        <w:t>творческих способностей,</w:t>
      </w:r>
      <w:r>
        <w:rPr>
          <w:rFonts w:eastAsia="Times New Roman"/>
          <w:lang w:eastAsia="ar-SA"/>
        </w:rPr>
        <w:t xml:space="preserve"> </w:t>
      </w:r>
      <w:r w:rsidRPr="001E0523">
        <w:t>общественной активности жителей и организаций всех форм собственности, осуществляющих деятельность на территории Ленинского района в городе Барнауле</w:t>
      </w:r>
      <w:r>
        <w:t xml:space="preserve"> </w:t>
      </w:r>
      <w:r w:rsidRPr="001E0523">
        <w:t xml:space="preserve">(далее – район), </w:t>
      </w:r>
      <w:r w:rsidRPr="00650E41">
        <w:rPr>
          <w:rFonts w:eastAsia="Times New Roman"/>
          <w:lang w:eastAsia="ar-SA"/>
        </w:rPr>
        <w:t>повышения их интереса к развитию</w:t>
      </w:r>
      <w:r w:rsidR="00BE63FE">
        <w:rPr>
          <w:rFonts w:eastAsia="Times New Roman"/>
          <w:lang w:eastAsia="ar-SA"/>
        </w:rPr>
        <w:t xml:space="preserve"> района</w:t>
      </w:r>
      <w:r w:rsidRPr="001E0523">
        <w:t xml:space="preserve">. </w:t>
      </w:r>
    </w:p>
    <w:p w:rsidR="001E0523" w:rsidRPr="001E0523" w:rsidRDefault="001E0523" w:rsidP="001E0523">
      <w:pPr>
        <w:pStyle w:val="ac"/>
        <w:ind w:firstLine="567"/>
        <w:jc w:val="both"/>
        <w:rPr>
          <w:sz w:val="28"/>
          <w:szCs w:val="28"/>
        </w:rPr>
      </w:pPr>
      <w:r w:rsidRPr="001E0523">
        <w:rPr>
          <w:sz w:val="28"/>
          <w:szCs w:val="28"/>
        </w:rPr>
        <w:t>1.2. Организатором конкурса является администрация Ленинского района города Барнаула (далее – администрация района).</w:t>
      </w:r>
    </w:p>
    <w:p w:rsidR="001E0523" w:rsidRPr="001E0523" w:rsidRDefault="001E0523" w:rsidP="001E0523">
      <w:pPr>
        <w:pStyle w:val="ac"/>
        <w:ind w:firstLine="567"/>
        <w:jc w:val="both"/>
        <w:rPr>
          <w:sz w:val="28"/>
          <w:szCs w:val="28"/>
        </w:rPr>
      </w:pPr>
      <w:r w:rsidRPr="001E0523">
        <w:rPr>
          <w:sz w:val="28"/>
          <w:szCs w:val="28"/>
        </w:rPr>
        <w:t xml:space="preserve">1.3. В конкурсе принимают участие жители, проживающие </w:t>
      </w:r>
      <w:r w:rsidRPr="004015E7">
        <w:rPr>
          <w:sz w:val="28"/>
          <w:szCs w:val="28"/>
        </w:rPr>
        <w:t>на территории района и организации всех форм собственности, осуществляющие</w:t>
      </w:r>
      <w:r w:rsidRPr="001E0523">
        <w:rPr>
          <w:sz w:val="28"/>
          <w:szCs w:val="28"/>
        </w:rPr>
        <w:t xml:space="preserve"> деятельность на территории района.</w:t>
      </w:r>
    </w:p>
    <w:p w:rsidR="001E0523" w:rsidRPr="001E0523" w:rsidRDefault="001E0523" w:rsidP="001E0523">
      <w:pPr>
        <w:pStyle w:val="ac"/>
        <w:ind w:firstLine="567"/>
        <w:jc w:val="both"/>
        <w:rPr>
          <w:sz w:val="28"/>
          <w:szCs w:val="28"/>
        </w:rPr>
      </w:pPr>
    </w:p>
    <w:p w:rsidR="001E0523" w:rsidRPr="001E0523" w:rsidRDefault="001E0523" w:rsidP="001E0523">
      <w:pPr>
        <w:numPr>
          <w:ilvl w:val="0"/>
          <w:numId w:val="2"/>
        </w:numPr>
        <w:jc w:val="center"/>
      </w:pPr>
      <w:r w:rsidRPr="001E0523">
        <w:t>Организация проведения конкурса</w:t>
      </w:r>
    </w:p>
    <w:p w:rsidR="001E0523" w:rsidRPr="001E0523" w:rsidRDefault="001E0523" w:rsidP="001E0523">
      <w:pPr>
        <w:ind w:firstLine="720"/>
      </w:pPr>
    </w:p>
    <w:p w:rsidR="001E0523" w:rsidRDefault="001E0523" w:rsidP="001E0523">
      <w:pPr>
        <w:ind w:firstLine="720"/>
      </w:pPr>
      <w:r w:rsidRPr="00E92661">
        <w:t>2.</w:t>
      </w:r>
      <w:r>
        <w:t xml:space="preserve">1. Конкурс проводится ежегодно в рамках </w:t>
      </w:r>
      <w:r w:rsidR="00BE63FE">
        <w:t xml:space="preserve">районных мероприятий, посвященных </w:t>
      </w:r>
      <w:r>
        <w:t>праздновани</w:t>
      </w:r>
      <w:r w:rsidR="00BE63FE">
        <w:t>ю</w:t>
      </w:r>
      <w:r>
        <w:t xml:space="preserve"> годовщины со дня основания города Барнаула. </w:t>
      </w:r>
    </w:p>
    <w:p w:rsidR="001E0523" w:rsidRDefault="001E0523" w:rsidP="001E0523">
      <w:pPr>
        <w:ind w:firstLine="720"/>
      </w:pPr>
      <w:r>
        <w:t xml:space="preserve">2.2. </w:t>
      </w:r>
      <w:r w:rsidR="001535CA">
        <w:t>Номинации,</w:t>
      </w:r>
      <w:r w:rsidR="00C211FB">
        <w:t xml:space="preserve"> дата и </w:t>
      </w:r>
      <w:r>
        <w:t>время проведения</w:t>
      </w:r>
      <w:r w:rsidRPr="00AE7A2A">
        <w:t xml:space="preserve"> </w:t>
      </w:r>
      <w:r>
        <w:t>конкурса утверждаются распоряжением администрации района ежегодно.</w:t>
      </w:r>
    </w:p>
    <w:p w:rsidR="001E0523" w:rsidRDefault="001E0523" w:rsidP="001E0523">
      <w:pPr>
        <w:ind w:firstLine="720"/>
      </w:pPr>
      <w:r>
        <w:t xml:space="preserve">2.3. Оценку конкурсных работ осуществляет комиссия </w:t>
      </w:r>
      <w:r w:rsidRPr="00A44468">
        <w:t>по подведению итогов конкурса</w:t>
      </w:r>
      <w:r w:rsidR="00823D97">
        <w:t xml:space="preserve"> (далее - комиссия). </w:t>
      </w:r>
      <w:r>
        <w:t>Состав комиссии утвержда</w:t>
      </w:r>
      <w:r w:rsidR="0007067F">
        <w:t>е</w:t>
      </w:r>
      <w:r>
        <w:t>тся распоряжением администрации района ежегодно.</w:t>
      </w:r>
    </w:p>
    <w:p w:rsidR="001E0523" w:rsidRPr="002A626B" w:rsidRDefault="001E0523" w:rsidP="001E0523">
      <w:pPr>
        <w:ind w:firstLine="720"/>
      </w:pPr>
      <w:r>
        <w:t>2.3.1.</w:t>
      </w:r>
      <w:r w:rsidRPr="00AE7A2A">
        <w:t xml:space="preserve"> </w:t>
      </w:r>
      <w:r w:rsidRPr="002A626B">
        <w:t xml:space="preserve">Основными задачами </w:t>
      </w:r>
      <w:r>
        <w:t>работы комиссии</w:t>
      </w:r>
      <w:r w:rsidRPr="002A626B">
        <w:t xml:space="preserve"> являются:</w:t>
      </w:r>
    </w:p>
    <w:p w:rsidR="001E0523" w:rsidRPr="00615D92" w:rsidRDefault="001E0523" w:rsidP="001E0523">
      <w:pPr>
        <w:ind w:firstLine="720"/>
      </w:pPr>
      <w:r w:rsidRPr="002A626B">
        <w:t xml:space="preserve">оценка представленных для участия в </w:t>
      </w:r>
      <w:r>
        <w:t>конкурсе</w:t>
      </w:r>
      <w:r w:rsidRPr="002A626B">
        <w:t xml:space="preserve"> </w:t>
      </w:r>
      <w:r w:rsidRPr="00615D92">
        <w:t xml:space="preserve">конкурсных </w:t>
      </w:r>
      <w:r>
        <w:t>работ</w:t>
      </w:r>
      <w:r w:rsidRPr="00615D92">
        <w:t>;</w:t>
      </w:r>
    </w:p>
    <w:p w:rsidR="001E0523" w:rsidRPr="00615D92" w:rsidRDefault="001E0523" w:rsidP="001E0523">
      <w:pPr>
        <w:ind w:firstLine="720"/>
      </w:pPr>
      <w:r w:rsidRPr="00615D92">
        <w:t xml:space="preserve">подведение итогов </w:t>
      </w:r>
      <w:r>
        <w:t>конкурса</w:t>
      </w:r>
      <w:r w:rsidRPr="00615D92">
        <w:t>;</w:t>
      </w:r>
    </w:p>
    <w:p w:rsidR="001E0523" w:rsidRDefault="001E0523" w:rsidP="001E0523">
      <w:pPr>
        <w:ind w:firstLine="720"/>
      </w:pPr>
      <w:r w:rsidRPr="00615D92">
        <w:t xml:space="preserve">награждение победителей и призеров </w:t>
      </w:r>
      <w:r>
        <w:t>конкурса</w:t>
      </w:r>
      <w:r w:rsidRPr="00615D92">
        <w:t>.</w:t>
      </w:r>
    </w:p>
    <w:p w:rsidR="007B06E9" w:rsidRDefault="001E0523" w:rsidP="001E0523">
      <w:pPr>
        <w:ind w:firstLine="720"/>
      </w:pPr>
      <w:r>
        <w:t xml:space="preserve">2.3.2. В состав комиссии входят председатель, секретарь и </w:t>
      </w:r>
      <w:r w:rsidR="00823D97">
        <w:t xml:space="preserve">члены комиссии из числа </w:t>
      </w:r>
      <w:r w:rsidR="007B06E9">
        <w:t>работников</w:t>
      </w:r>
      <w:r w:rsidR="00823D97">
        <w:t xml:space="preserve"> администрации района.  </w:t>
      </w:r>
    </w:p>
    <w:p w:rsidR="001E0523" w:rsidRDefault="001E0523" w:rsidP="001E0523">
      <w:pPr>
        <w:ind w:firstLine="720"/>
      </w:pPr>
      <w:r>
        <w:t>Состав комиссии - 5 человек.</w:t>
      </w:r>
    </w:p>
    <w:p w:rsidR="007B06E9" w:rsidRDefault="007B06E9" w:rsidP="00823D97">
      <w:pPr>
        <w:ind w:firstLine="700"/>
      </w:pPr>
    </w:p>
    <w:p w:rsidR="001E0523" w:rsidRDefault="001E0523" w:rsidP="00823D97">
      <w:pPr>
        <w:ind w:firstLine="700"/>
      </w:pPr>
      <w:r>
        <w:lastRenderedPageBreak/>
        <w:t>2.3.3. Председатель комиссии осуществляет</w:t>
      </w:r>
      <w:r w:rsidRPr="00C63144">
        <w:t xml:space="preserve"> </w:t>
      </w:r>
      <w:r>
        <w:t>общее руководство работой комиссии.</w:t>
      </w:r>
      <w:r w:rsidR="00823D97">
        <w:t xml:space="preserve"> </w:t>
      </w:r>
      <w:r>
        <w:t>В случае отсутствия на заседании комиссии</w:t>
      </w:r>
      <w:r w:rsidRPr="0081460E">
        <w:t xml:space="preserve"> </w:t>
      </w:r>
      <w:r>
        <w:t xml:space="preserve">председателя </w:t>
      </w:r>
      <w:r w:rsidR="00823D97">
        <w:t>комиссии, председательствующий из</w:t>
      </w:r>
      <w:r>
        <w:t xml:space="preserve">бирается </w:t>
      </w:r>
      <w:r w:rsidR="00BE63FE">
        <w:t xml:space="preserve">открытым голосованием </w:t>
      </w:r>
      <w:r>
        <w:t xml:space="preserve">из </w:t>
      </w:r>
      <w:r w:rsidR="00823D97">
        <w:t xml:space="preserve">числа </w:t>
      </w:r>
      <w:r>
        <w:t>членов комисс</w:t>
      </w:r>
      <w:r w:rsidR="00BE63FE">
        <w:t>ии</w:t>
      </w:r>
      <w:r w:rsidR="007B06E9">
        <w:t>,</w:t>
      </w:r>
      <w:r w:rsidR="00BE63FE">
        <w:t xml:space="preserve"> присутствующих на заседании</w:t>
      </w:r>
      <w:r w:rsidR="00823D97">
        <w:t>,</w:t>
      </w:r>
      <w:r>
        <w:t xml:space="preserve"> простым большинством голосов.</w:t>
      </w:r>
    </w:p>
    <w:p w:rsidR="001E0523" w:rsidRDefault="001E0523" w:rsidP="001E0523">
      <w:pPr>
        <w:ind w:firstLine="720"/>
      </w:pPr>
      <w:r>
        <w:t>2.3.4. Секретарь комиссии:</w:t>
      </w:r>
    </w:p>
    <w:p w:rsidR="001E0523" w:rsidRDefault="001E0523" w:rsidP="001E0523">
      <w:pPr>
        <w:ind w:firstLine="720"/>
      </w:pPr>
      <w:r>
        <w:t>не позднее, чем за один рабочий день до заседания комиссии информирует ее членов о дате, месте и времени проведения заседания комиссии;</w:t>
      </w:r>
    </w:p>
    <w:p w:rsidR="001E0523" w:rsidRDefault="001E0523" w:rsidP="001E0523">
      <w:pPr>
        <w:ind w:firstLine="720"/>
      </w:pPr>
      <w:r>
        <w:t>обеспечивает регистрацию членов комиссии перед началом заседания;</w:t>
      </w:r>
    </w:p>
    <w:p w:rsidR="001E0523" w:rsidRDefault="001E0523" w:rsidP="001E0523">
      <w:pPr>
        <w:ind w:firstLine="720"/>
      </w:pPr>
      <w:r>
        <w:t>оформл</w:t>
      </w:r>
      <w:r w:rsidR="00414F53">
        <w:t>яет протокол заседания комиссии.</w:t>
      </w:r>
    </w:p>
    <w:p w:rsidR="001E0523" w:rsidRDefault="001E0523" w:rsidP="001E0523">
      <w:pPr>
        <w:ind w:firstLine="720"/>
      </w:pPr>
      <w:r w:rsidRPr="000C7A53">
        <w:t>В случае в</w:t>
      </w:r>
      <w:r>
        <w:t>ременного отсутствия секретаря к</w:t>
      </w:r>
      <w:r w:rsidRPr="000C7A53">
        <w:t>омиссии исполнение его функций возлагается на должностное лицо, исполняющее его обязанности.</w:t>
      </w:r>
    </w:p>
    <w:p w:rsidR="001E0523" w:rsidRDefault="001E0523" w:rsidP="001E0523">
      <w:pPr>
        <w:ind w:firstLine="700"/>
      </w:pPr>
      <w:r>
        <w:t>2.3.5.</w:t>
      </w:r>
      <w:r w:rsidRPr="00C63144">
        <w:t xml:space="preserve"> </w:t>
      </w:r>
      <w:r>
        <w:t>Заседани</w:t>
      </w:r>
      <w:r w:rsidR="00C211FB">
        <w:t>я</w:t>
      </w:r>
      <w:r>
        <w:t xml:space="preserve"> комиссии считаются правомочными, если на них присутствуют не менее половины ее членов. </w:t>
      </w:r>
    </w:p>
    <w:p w:rsidR="001E0523" w:rsidRPr="001535CA" w:rsidRDefault="001E0523" w:rsidP="001E0523">
      <w:pPr>
        <w:ind w:firstLine="720"/>
      </w:pPr>
      <w:r w:rsidRPr="001535CA">
        <w:t>2.</w:t>
      </w:r>
      <w:r w:rsidR="001535CA" w:rsidRPr="001535CA">
        <w:t>3.6</w:t>
      </w:r>
      <w:r w:rsidRPr="001535CA">
        <w:t>. Решения комиссии принимаются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w:t>
      </w:r>
      <w:r w:rsidR="001535CA">
        <w:t>еля</w:t>
      </w:r>
      <w:r w:rsidRPr="001535CA">
        <w:t xml:space="preserve"> на заседании комиссии является решающим.</w:t>
      </w:r>
    </w:p>
    <w:p w:rsidR="007B06E9" w:rsidRDefault="007B06E9" w:rsidP="00831FD5">
      <w:pPr>
        <w:pStyle w:val="ac"/>
        <w:jc w:val="both"/>
        <w:rPr>
          <w:sz w:val="28"/>
          <w:szCs w:val="28"/>
        </w:rPr>
      </w:pPr>
    </w:p>
    <w:p w:rsidR="001E0523" w:rsidRDefault="001E0523" w:rsidP="001E0523">
      <w:pPr>
        <w:numPr>
          <w:ilvl w:val="0"/>
          <w:numId w:val="2"/>
        </w:numPr>
        <w:jc w:val="center"/>
      </w:pPr>
      <w:r>
        <w:t>Условия участия в конкурсе</w:t>
      </w:r>
    </w:p>
    <w:p w:rsidR="001E0523" w:rsidRDefault="001E0523" w:rsidP="001E0523">
      <w:pPr>
        <w:ind w:left="720"/>
      </w:pPr>
    </w:p>
    <w:p w:rsidR="001E0523" w:rsidRDefault="001E0523" w:rsidP="00BE63FE">
      <w:pPr>
        <w:ind w:firstLine="720"/>
      </w:pPr>
      <w:r>
        <w:t>3.1. Состав участников конкурса формируется на основании заявок участников, оформленных в произвольной форме с указанием выбранной темы, наименования конкурсной работы, фамилии, имени, отчества</w:t>
      </w:r>
      <w:r w:rsidRPr="00B5105B">
        <w:t xml:space="preserve"> </w:t>
      </w:r>
      <w:r>
        <w:t>автора или наименования организации, телефона ответственного лица.</w:t>
      </w:r>
    </w:p>
    <w:p w:rsidR="001E0523" w:rsidRDefault="001E0523" w:rsidP="00BE63FE">
      <w:pPr>
        <w:ind w:firstLine="720"/>
      </w:pPr>
      <w:r>
        <w:t>3.2. Заявки участниками конкурса подаются в администрацию района в установленные сроки, утвержд</w:t>
      </w:r>
      <w:r w:rsidR="004015E7">
        <w:t>енные</w:t>
      </w:r>
      <w:r>
        <w:t xml:space="preserve"> распоряжением администрации района ежегодно.</w:t>
      </w:r>
    </w:p>
    <w:p w:rsidR="001E0523" w:rsidRDefault="001E0523" w:rsidP="001535CA">
      <w:pPr>
        <w:pStyle w:val="ae"/>
        <w:shd w:val="clear" w:color="auto" w:fill="FFFFFF"/>
        <w:spacing w:before="0" w:beforeAutospacing="0" w:after="0" w:afterAutospacing="0"/>
        <w:ind w:firstLine="720"/>
        <w:jc w:val="both"/>
        <w:rPr>
          <w:sz w:val="28"/>
          <w:szCs w:val="28"/>
        </w:rPr>
      </w:pPr>
      <w:r>
        <w:rPr>
          <w:sz w:val="28"/>
          <w:szCs w:val="28"/>
        </w:rPr>
        <w:t xml:space="preserve">3.3. </w:t>
      </w:r>
      <w:r w:rsidRPr="00C91E5F">
        <w:rPr>
          <w:color w:val="000000"/>
          <w:sz w:val="28"/>
          <w:szCs w:val="28"/>
        </w:rPr>
        <w:t xml:space="preserve">Участники конкурса оформляют тематическую </w:t>
      </w:r>
      <w:r>
        <w:rPr>
          <w:color w:val="000000"/>
          <w:sz w:val="28"/>
          <w:szCs w:val="28"/>
        </w:rPr>
        <w:t xml:space="preserve">композицию (далее - конкурсная работа) </w:t>
      </w:r>
      <w:r w:rsidRPr="00C91E5F">
        <w:rPr>
          <w:color w:val="000000"/>
          <w:sz w:val="28"/>
          <w:szCs w:val="28"/>
        </w:rPr>
        <w:t xml:space="preserve">на </w:t>
      </w:r>
      <w:r>
        <w:rPr>
          <w:color w:val="000000"/>
          <w:sz w:val="28"/>
          <w:szCs w:val="28"/>
        </w:rPr>
        <w:t>площади Мира по адресу: ул.Георгия Исакова, 213</w:t>
      </w:r>
      <w:r>
        <w:rPr>
          <w:sz w:val="28"/>
          <w:szCs w:val="28"/>
        </w:rPr>
        <w:t>.</w:t>
      </w:r>
    </w:p>
    <w:p w:rsidR="001E0523" w:rsidRDefault="001E0523" w:rsidP="001535CA">
      <w:pPr>
        <w:ind w:firstLine="720"/>
      </w:pPr>
      <w:r>
        <w:t xml:space="preserve">3.4. </w:t>
      </w:r>
      <w:r w:rsidRPr="00804B86">
        <w:t xml:space="preserve">Представленные конкурсные работы </w:t>
      </w:r>
      <w:r>
        <w:rPr>
          <w:spacing w:val="2"/>
        </w:rPr>
        <w:t>оцениваются по следующим критериям:</w:t>
      </w:r>
    </w:p>
    <w:p w:rsidR="001E0523" w:rsidRDefault="001E0523" w:rsidP="001535CA">
      <w:pPr>
        <w:ind w:firstLine="720"/>
      </w:pPr>
      <w:r>
        <w:t>соответствие заявленной теме;</w:t>
      </w:r>
    </w:p>
    <w:p w:rsidR="001E0523" w:rsidRDefault="001E0523" w:rsidP="001535CA">
      <w:pPr>
        <w:ind w:firstLine="720"/>
      </w:pPr>
      <w:r>
        <w:t>комплексный подход к оформлению конкурсной работы с учетом эстетического вида всех сторон объекта;</w:t>
      </w:r>
    </w:p>
    <w:p w:rsidR="001E0523" w:rsidRPr="00986659" w:rsidRDefault="001E0523" w:rsidP="001535CA">
      <w:pPr>
        <w:ind w:firstLine="720"/>
      </w:pPr>
      <w:r>
        <w:t xml:space="preserve">масштабность, </w:t>
      </w:r>
      <w:r w:rsidRPr="00986659">
        <w:t>использование объемных объектов;</w:t>
      </w:r>
    </w:p>
    <w:p w:rsidR="001E0523" w:rsidRDefault="001E0523" w:rsidP="001535CA">
      <w:pPr>
        <w:ind w:firstLine="720"/>
      </w:pPr>
      <w:r w:rsidRPr="00986659">
        <w:t>применение нестандартных творческих и технических решений при</w:t>
      </w:r>
      <w:r>
        <w:t xml:space="preserve"> оформлении;</w:t>
      </w:r>
    </w:p>
    <w:p w:rsidR="001E0523" w:rsidRDefault="001E0523" w:rsidP="001E0523">
      <w:pPr>
        <w:ind w:firstLine="851"/>
      </w:pPr>
      <w:r w:rsidRPr="00804B86">
        <w:t>использование местного природного и цветочного материала</w:t>
      </w:r>
      <w:r>
        <w:t>.</w:t>
      </w:r>
    </w:p>
    <w:p w:rsidR="008B3CE8" w:rsidRDefault="008B3CE8" w:rsidP="007B06E9">
      <w:pPr>
        <w:ind w:firstLine="0"/>
      </w:pPr>
      <w:bookmarkStart w:id="0" w:name="_GoBack"/>
      <w:bookmarkEnd w:id="0"/>
    </w:p>
    <w:p w:rsidR="007B06E9" w:rsidRDefault="007B06E9" w:rsidP="007B06E9">
      <w:pPr>
        <w:ind w:firstLine="0"/>
      </w:pPr>
    </w:p>
    <w:p w:rsidR="001E0523" w:rsidRDefault="001E0523" w:rsidP="001E0523">
      <w:pPr>
        <w:numPr>
          <w:ilvl w:val="0"/>
          <w:numId w:val="2"/>
        </w:numPr>
        <w:ind w:left="0" w:firstLine="0"/>
        <w:jc w:val="center"/>
      </w:pPr>
      <w:r>
        <w:t>Подведение итогов конкурса</w:t>
      </w:r>
    </w:p>
    <w:p w:rsidR="001E0523" w:rsidRDefault="001E0523" w:rsidP="001E0523"/>
    <w:p w:rsidR="001E0523" w:rsidRDefault="001E0523" w:rsidP="001535CA">
      <w:pPr>
        <w:ind w:firstLine="700"/>
      </w:pPr>
      <w:r>
        <w:t>4.1.</w:t>
      </w:r>
      <w:r w:rsidRPr="00C75CF1">
        <w:t xml:space="preserve"> </w:t>
      </w:r>
      <w:r>
        <w:t xml:space="preserve">Заседание комиссии, на котором принимается решение об итогах проведения конкурса, проводится в </w:t>
      </w:r>
      <w:r w:rsidR="00BE63FE">
        <w:t>день проведения конкурса</w:t>
      </w:r>
      <w:r>
        <w:t>.</w:t>
      </w:r>
      <w:r w:rsidRPr="008E4E50">
        <w:t xml:space="preserve"> </w:t>
      </w:r>
    </w:p>
    <w:p w:rsidR="001535CA" w:rsidRDefault="001535CA" w:rsidP="001535CA">
      <w:pPr>
        <w:ind w:firstLine="700"/>
      </w:pPr>
      <w:r>
        <w:lastRenderedPageBreak/>
        <w:t>4</w:t>
      </w:r>
      <w:r w:rsidR="001E0523">
        <w:t>.2. Победители конкурса выявляются путем суммирования баллов, выставленных комиссией в каждой номинации.</w:t>
      </w:r>
      <w:r w:rsidRPr="001535CA">
        <w:t xml:space="preserve"> </w:t>
      </w:r>
      <w:r>
        <w:t xml:space="preserve">Максимальный балл оценки конкурсной работы одним членом комиссии - </w:t>
      </w:r>
      <w:r>
        <w:rPr>
          <w:spacing w:val="2"/>
        </w:rPr>
        <w:t>пять баллов.</w:t>
      </w:r>
    </w:p>
    <w:p w:rsidR="001535CA" w:rsidRDefault="001535CA" w:rsidP="001535CA">
      <w:pPr>
        <w:ind w:firstLine="700"/>
        <w:rPr>
          <w:spacing w:val="2"/>
        </w:rPr>
      </w:pPr>
      <w:r>
        <w:t>4</w:t>
      </w:r>
      <w:r w:rsidR="001E0523">
        <w:t>.</w:t>
      </w:r>
      <w:r>
        <w:t>3</w:t>
      </w:r>
      <w:r w:rsidR="001E0523">
        <w:t xml:space="preserve">. Победителями конкурса признаются </w:t>
      </w:r>
      <w:r>
        <w:t>участники</w:t>
      </w:r>
      <w:r w:rsidR="001E0523">
        <w:t>, набравшие максимальное количество балло</w:t>
      </w:r>
      <w:r>
        <w:t xml:space="preserve">в </w:t>
      </w:r>
      <w:r>
        <w:rPr>
          <w:spacing w:val="2"/>
        </w:rPr>
        <w:t>в соответствии с критериями, указанными в пункте 3.4. настоящего Положения.</w:t>
      </w:r>
    </w:p>
    <w:p w:rsidR="001E0523" w:rsidRDefault="001535CA" w:rsidP="001535CA">
      <w:pPr>
        <w:ind w:firstLine="700"/>
      </w:pPr>
      <w:r>
        <w:t>4</w:t>
      </w:r>
      <w:r w:rsidR="001E0523">
        <w:t>.</w:t>
      </w:r>
      <w:r>
        <w:t>4</w:t>
      </w:r>
      <w:r w:rsidR="001E0523">
        <w:t xml:space="preserve">. В случае равенства баллов по номинациям комиссия определяет победителя открытым голосованием простым большинством голосов от числа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 В одной номинации допускается несколько победителей. </w:t>
      </w:r>
    </w:p>
    <w:p w:rsidR="001535CA" w:rsidRPr="00615D92" w:rsidRDefault="001535CA" w:rsidP="007B06E9">
      <w:pPr>
        <w:ind w:firstLine="700"/>
      </w:pPr>
      <w:r>
        <w:t>4</w:t>
      </w:r>
      <w:r w:rsidR="001E0523" w:rsidRPr="004379A0">
        <w:t>.</w:t>
      </w:r>
      <w:r>
        <w:t>5</w:t>
      </w:r>
      <w:r w:rsidR="001E0523" w:rsidRPr="004379A0">
        <w:t xml:space="preserve">. По каждой номинации </w:t>
      </w:r>
      <w:r>
        <w:t>п</w:t>
      </w:r>
      <w:r w:rsidRPr="00615D92">
        <w:t xml:space="preserve">рисуждаются </w:t>
      </w:r>
      <w:r w:rsidR="008B3CE8" w:rsidRPr="00615D92">
        <w:t>I</w:t>
      </w:r>
      <w:r w:rsidR="008B3CE8">
        <w:t>, II, III места,</w:t>
      </w:r>
      <w:r w:rsidR="008B3CE8" w:rsidRPr="00615D92">
        <w:t xml:space="preserve"> </w:t>
      </w:r>
      <w:r w:rsidR="007B06E9">
        <w:t>с вручением дипломов</w:t>
      </w:r>
      <w:r w:rsidRPr="00615D92">
        <w:t>.</w:t>
      </w:r>
    </w:p>
    <w:p w:rsidR="001535CA" w:rsidRDefault="001535CA" w:rsidP="001535CA">
      <w:pPr>
        <w:ind w:firstLine="700"/>
      </w:pPr>
      <w:r w:rsidRPr="00615D92">
        <w:t xml:space="preserve">Дипломами </w:t>
      </w:r>
      <w:r w:rsidR="007B06E9">
        <w:t xml:space="preserve">также </w:t>
      </w:r>
      <w:r w:rsidRPr="00615D92">
        <w:t xml:space="preserve">отмечаются </w:t>
      </w:r>
      <w:r>
        <w:t>конкурсные работы</w:t>
      </w:r>
      <w:r w:rsidRPr="00615D92">
        <w:t xml:space="preserve"> в дополнительных номинациях:</w:t>
      </w:r>
    </w:p>
    <w:p w:rsidR="001535CA" w:rsidRDefault="001535CA" w:rsidP="001535CA">
      <w:pPr>
        <w:ind w:firstLine="700"/>
      </w:pPr>
      <w:r>
        <w:t>«</w:t>
      </w:r>
      <w:r w:rsidRPr="00615D92">
        <w:t xml:space="preserve">Лучшая масштабная </w:t>
      </w:r>
      <w:r>
        <w:t>тематическая</w:t>
      </w:r>
      <w:r w:rsidRPr="00615D92">
        <w:t xml:space="preserve"> композиция</w:t>
      </w:r>
      <w:r>
        <w:t>»</w:t>
      </w:r>
      <w:r w:rsidRPr="00615D92">
        <w:t>;</w:t>
      </w:r>
    </w:p>
    <w:p w:rsidR="001535CA" w:rsidRDefault="001535CA" w:rsidP="001535CA">
      <w:pPr>
        <w:ind w:firstLine="700"/>
      </w:pPr>
      <w:r>
        <w:t>«</w:t>
      </w:r>
      <w:r w:rsidRPr="00615D92">
        <w:t xml:space="preserve">Лучшая </w:t>
      </w:r>
      <w:r>
        <w:t>о</w:t>
      </w:r>
      <w:r w:rsidRPr="00615D92">
        <w:t xml:space="preserve">ригинальная </w:t>
      </w:r>
      <w:r>
        <w:t>тематическая</w:t>
      </w:r>
      <w:r w:rsidRPr="00615D92">
        <w:t xml:space="preserve"> композиция</w:t>
      </w:r>
      <w:r>
        <w:t>».</w:t>
      </w:r>
    </w:p>
    <w:p w:rsidR="001535CA" w:rsidRDefault="001535CA" w:rsidP="001535CA">
      <w:pPr>
        <w:ind w:firstLine="700"/>
      </w:pPr>
      <w:r>
        <w:t>Комиссия</w:t>
      </w:r>
      <w:r w:rsidRPr="00615D92">
        <w:t xml:space="preserve"> вправе </w:t>
      </w:r>
      <w:r w:rsidR="007B06E9">
        <w:t>поощрить</w:t>
      </w:r>
      <w:r w:rsidRPr="00615D92">
        <w:t xml:space="preserve"> авторов </w:t>
      </w:r>
      <w:r>
        <w:t xml:space="preserve">конкурсных работ </w:t>
      </w:r>
      <w:r w:rsidRPr="00615D92">
        <w:t>дипломами «За участие».</w:t>
      </w:r>
    </w:p>
    <w:p w:rsidR="001E0523" w:rsidRDefault="001535CA" w:rsidP="001535CA">
      <w:pPr>
        <w:ind w:firstLine="700"/>
      </w:pPr>
      <w:r>
        <w:t>4</w:t>
      </w:r>
      <w:r w:rsidR="00BE63FE">
        <w:t>.</w:t>
      </w:r>
      <w:r w:rsidR="007B06E9">
        <w:t>6</w:t>
      </w:r>
      <w:r w:rsidR="00BE63FE">
        <w:t xml:space="preserve">. </w:t>
      </w:r>
      <w:r w:rsidR="001E0523">
        <w:t>После подписания к</w:t>
      </w:r>
      <w:r w:rsidR="001E0523" w:rsidRPr="00DF029D">
        <w:t xml:space="preserve">омиссией протокола </w:t>
      </w:r>
      <w:r w:rsidR="001E0523">
        <w:t>секретарем комиссии</w:t>
      </w:r>
      <w:r w:rsidR="001E0523" w:rsidRPr="00DF029D">
        <w:t xml:space="preserve"> готовится </w:t>
      </w:r>
      <w:r w:rsidR="001E0523" w:rsidRPr="008920E2">
        <w:t>распоряжение</w:t>
      </w:r>
      <w:r w:rsidR="001E0523" w:rsidRPr="00DF029D">
        <w:t xml:space="preserve"> администрации района об итогах проведения конкурса.</w:t>
      </w:r>
    </w:p>
    <w:p w:rsidR="001535CA" w:rsidRDefault="001535CA" w:rsidP="001535CA">
      <w:pPr>
        <w:ind w:firstLine="700"/>
      </w:pPr>
      <w:r>
        <w:t>4</w:t>
      </w:r>
      <w:r w:rsidR="001E0523">
        <w:t>.</w:t>
      </w:r>
      <w:r w:rsidR="007B06E9">
        <w:t>7</w:t>
      </w:r>
      <w:r w:rsidR="001E0523">
        <w:t>.</w:t>
      </w:r>
      <w:r w:rsidRPr="001535CA">
        <w:t xml:space="preserve"> </w:t>
      </w:r>
      <w:r w:rsidR="00C211FB">
        <w:t>О</w:t>
      </w:r>
      <w:r w:rsidR="001E0523">
        <w:t xml:space="preserve">рганизационно-контрольным управлением осуществляется подготовка </w:t>
      </w:r>
      <w:r w:rsidR="001E0523" w:rsidRPr="00DF029D">
        <w:t>дипломов</w:t>
      </w:r>
      <w:r w:rsidR="001E0523">
        <w:t xml:space="preserve">. </w:t>
      </w:r>
    </w:p>
    <w:p w:rsidR="001E0523" w:rsidRPr="00DF029D" w:rsidRDefault="001535CA" w:rsidP="001535CA">
      <w:pPr>
        <w:ind w:firstLine="700"/>
      </w:pPr>
      <w:r>
        <w:t>4.</w:t>
      </w:r>
      <w:r w:rsidR="007B06E9">
        <w:t>8</w:t>
      </w:r>
      <w:r>
        <w:t xml:space="preserve">. </w:t>
      </w:r>
      <w:r w:rsidR="007B06E9">
        <w:t>Вручение дипломов победителям и участникам</w:t>
      </w:r>
      <w:r w:rsidR="001E0523">
        <w:t xml:space="preserve"> конкурса проводится</w:t>
      </w:r>
      <w:r w:rsidR="001E0523" w:rsidRPr="00797DD5">
        <w:t xml:space="preserve"> </w:t>
      </w:r>
      <w:r w:rsidR="00C211FB">
        <w:t xml:space="preserve">в рамках празднования Дня города </w:t>
      </w:r>
      <w:r w:rsidR="001E0523" w:rsidRPr="00DF029D">
        <w:t>в торжественной обстановке.</w:t>
      </w:r>
    </w:p>
    <w:p w:rsidR="001E0523" w:rsidRDefault="001535CA" w:rsidP="001535CA">
      <w:pPr>
        <w:ind w:firstLine="700"/>
      </w:pPr>
      <w:r>
        <w:t>4</w:t>
      </w:r>
      <w:r w:rsidR="001E0523">
        <w:t>.</w:t>
      </w:r>
      <w:r w:rsidR="007B06E9">
        <w:t>9</w:t>
      </w:r>
      <w:r w:rsidR="001E0523" w:rsidRPr="00547960">
        <w:t>. Информация об итогах</w:t>
      </w:r>
      <w:r w:rsidR="001E0523">
        <w:t xml:space="preserve"> к</w:t>
      </w:r>
      <w:r w:rsidR="001E0523" w:rsidRPr="00547960">
        <w:t xml:space="preserve">онкурса размещается на официальном </w:t>
      </w:r>
      <w:r w:rsidR="001E0523" w:rsidRPr="008920E2">
        <w:t>сайте города Барнаула</w:t>
      </w:r>
      <w:r w:rsidR="001E0523" w:rsidRPr="00547960">
        <w:t xml:space="preserve"> в течение 10 рабочих дней со дня принятия </w:t>
      </w:r>
      <w:r w:rsidR="001E0523">
        <w:t>распоряжения</w:t>
      </w:r>
      <w:r w:rsidR="001E0523" w:rsidRPr="00547960">
        <w:t xml:space="preserve"> администрации района о</w:t>
      </w:r>
      <w:r w:rsidR="001E0523">
        <w:t>б итогах</w:t>
      </w:r>
      <w:r w:rsidR="001E0523" w:rsidRPr="00547960">
        <w:t xml:space="preserve"> </w:t>
      </w:r>
      <w:r w:rsidR="001E0523">
        <w:t>к</w:t>
      </w:r>
      <w:r w:rsidR="001E0523" w:rsidRPr="00547960">
        <w:t>онкурса.</w:t>
      </w:r>
    </w:p>
    <w:p w:rsidR="001E0523" w:rsidRDefault="001E0523" w:rsidP="001535CA">
      <w:pPr>
        <w:ind w:firstLine="700"/>
      </w:pPr>
    </w:p>
    <w:p w:rsidR="00793D9B" w:rsidRDefault="00793D9B" w:rsidP="002B30DA">
      <w:pPr>
        <w:jc w:val="left"/>
      </w:pPr>
    </w:p>
    <w:p w:rsidR="00793D9B" w:rsidRDefault="00793D9B" w:rsidP="002B30DA">
      <w:pPr>
        <w:jc w:val="left"/>
      </w:pPr>
    </w:p>
    <w:p w:rsidR="00C211FB" w:rsidRDefault="00C211FB" w:rsidP="002B30DA">
      <w:pPr>
        <w:jc w:val="left"/>
      </w:pPr>
    </w:p>
    <w:p w:rsidR="00C211FB" w:rsidRDefault="00C211FB" w:rsidP="002B30DA">
      <w:pPr>
        <w:jc w:val="left"/>
      </w:pPr>
    </w:p>
    <w:p w:rsidR="00C211FB" w:rsidRDefault="00C211FB" w:rsidP="00C211FB">
      <w:pPr>
        <w:ind w:left="-1134" w:firstLine="0"/>
      </w:pPr>
      <w:r w:rsidRPr="00C21DE1">
        <w:t xml:space="preserve"> </w:t>
      </w:r>
    </w:p>
    <w:sectPr w:rsidR="00C211FB" w:rsidSect="0038330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29" w:rsidRDefault="00E40629" w:rsidP="00315A69">
      <w:r>
        <w:separator/>
      </w:r>
    </w:p>
  </w:endnote>
  <w:endnote w:type="continuationSeparator" w:id="0">
    <w:p w:rsidR="00E40629" w:rsidRDefault="00E40629" w:rsidP="003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29" w:rsidRDefault="00E40629" w:rsidP="00315A69">
      <w:r>
        <w:separator/>
      </w:r>
    </w:p>
  </w:footnote>
  <w:footnote w:type="continuationSeparator" w:id="0">
    <w:p w:rsidR="00E40629" w:rsidRDefault="00E40629" w:rsidP="00315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0A742A"/>
    <w:multiLevelType w:val="multilevel"/>
    <w:tmpl w:val="E0EEAFE6"/>
    <w:lvl w:ilvl="0">
      <w:start w:val="1"/>
      <w:numFmt w:val="decimal"/>
      <w:lvlText w:val="%1."/>
      <w:lvlJc w:val="left"/>
      <w:pPr>
        <w:ind w:left="72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43"/>
    <w:rsid w:val="00002F93"/>
    <w:rsid w:val="0007067F"/>
    <w:rsid w:val="00076D29"/>
    <w:rsid w:val="000B1DC8"/>
    <w:rsid w:val="000C4AD9"/>
    <w:rsid w:val="000D3CA5"/>
    <w:rsid w:val="000E185F"/>
    <w:rsid w:val="00101B40"/>
    <w:rsid w:val="001020E0"/>
    <w:rsid w:val="00133D6E"/>
    <w:rsid w:val="001535CA"/>
    <w:rsid w:val="00161CC1"/>
    <w:rsid w:val="00164843"/>
    <w:rsid w:val="001724F3"/>
    <w:rsid w:val="001766FB"/>
    <w:rsid w:val="001843F1"/>
    <w:rsid w:val="001E0523"/>
    <w:rsid w:val="00227136"/>
    <w:rsid w:val="00253743"/>
    <w:rsid w:val="00296C8F"/>
    <w:rsid w:val="002A2E01"/>
    <w:rsid w:val="002B30DA"/>
    <w:rsid w:val="002B3F8C"/>
    <w:rsid w:val="002C45EF"/>
    <w:rsid w:val="002D70EA"/>
    <w:rsid w:val="002F5D24"/>
    <w:rsid w:val="00315A69"/>
    <w:rsid w:val="003403D6"/>
    <w:rsid w:val="0036279D"/>
    <w:rsid w:val="003737B0"/>
    <w:rsid w:val="0038330F"/>
    <w:rsid w:val="003B328D"/>
    <w:rsid w:val="003D7F2B"/>
    <w:rsid w:val="004015E7"/>
    <w:rsid w:val="00414F53"/>
    <w:rsid w:val="00430F12"/>
    <w:rsid w:val="00447EB9"/>
    <w:rsid w:val="00463C69"/>
    <w:rsid w:val="00492523"/>
    <w:rsid w:val="004A7914"/>
    <w:rsid w:val="004C170A"/>
    <w:rsid w:val="004D24CE"/>
    <w:rsid w:val="004E4B4D"/>
    <w:rsid w:val="004F5DB7"/>
    <w:rsid w:val="00507FF8"/>
    <w:rsid w:val="00556A26"/>
    <w:rsid w:val="00562163"/>
    <w:rsid w:val="00573ADF"/>
    <w:rsid w:val="00592879"/>
    <w:rsid w:val="005A4C83"/>
    <w:rsid w:val="005A5E6B"/>
    <w:rsid w:val="005A6091"/>
    <w:rsid w:val="005C3B76"/>
    <w:rsid w:val="00616793"/>
    <w:rsid w:val="006419AC"/>
    <w:rsid w:val="00650E41"/>
    <w:rsid w:val="007349F9"/>
    <w:rsid w:val="007379BD"/>
    <w:rsid w:val="00781BB6"/>
    <w:rsid w:val="00791AF3"/>
    <w:rsid w:val="00793D9B"/>
    <w:rsid w:val="007A7A8F"/>
    <w:rsid w:val="007B06E9"/>
    <w:rsid w:val="007B7976"/>
    <w:rsid w:val="007E0991"/>
    <w:rsid w:val="00812150"/>
    <w:rsid w:val="00823D97"/>
    <w:rsid w:val="00827599"/>
    <w:rsid w:val="00827780"/>
    <w:rsid w:val="00831FD5"/>
    <w:rsid w:val="00834F5A"/>
    <w:rsid w:val="00844017"/>
    <w:rsid w:val="00861B39"/>
    <w:rsid w:val="00866568"/>
    <w:rsid w:val="008B3CE8"/>
    <w:rsid w:val="008E1B11"/>
    <w:rsid w:val="008F79A5"/>
    <w:rsid w:val="00900EBB"/>
    <w:rsid w:val="009043EF"/>
    <w:rsid w:val="00980074"/>
    <w:rsid w:val="009C71B7"/>
    <w:rsid w:val="00A24933"/>
    <w:rsid w:val="00A96911"/>
    <w:rsid w:val="00B23B23"/>
    <w:rsid w:val="00BC11FF"/>
    <w:rsid w:val="00BD6488"/>
    <w:rsid w:val="00BE63FE"/>
    <w:rsid w:val="00BF11B1"/>
    <w:rsid w:val="00C06F23"/>
    <w:rsid w:val="00C16DE5"/>
    <w:rsid w:val="00C211FB"/>
    <w:rsid w:val="00C25857"/>
    <w:rsid w:val="00C2754A"/>
    <w:rsid w:val="00C328D9"/>
    <w:rsid w:val="00C53F30"/>
    <w:rsid w:val="00C7299A"/>
    <w:rsid w:val="00C754E4"/>
    <w:rsid w:val="00C80699"/>
    <w:rsid w:val="00C8715B"/>
    <w:rsid w:val="00C928F2"/>
    <w:rsid w:val="00CB7DFE"/>
    <w:rsid w:val="00CE14A6"/>
    <w:rsid w:val="00D11227"/>
    <w:rsid w:val="00D26D6A"/>
    <w:rsid w:val="00DE7AC5"/>
    <w:rsid w:val="00E0637B"/>
    <w:rsid w:val="00E40629"/>
    <w:rsid w:val="00E652E6"/>
    <w:rsid w:val="00ED4D80"/>
    <w:rsid w:val="00EE2142"/>
    <w:rsid w:val="00EE773A"/>
    <w:rsid w:val="00F1350B"/>
    <w:rsid w:val="00F24959"/>
    <w:rsid w:val="00F31F71"/>
    <w:rsid w:val="00F5401D"/>
    <w:rsid w:val="00F76840"/>
    <w:rsid w:val="00F80B1B"/>
    <w:rsid w:val="00FB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D71D28-4C4F-4386-A288-49FFA49D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69"/>
    <w:pPr>
      <w:ind w:firstLine="709"/>
      <w:jc w:val="both"/>
    </w:pPr>
    <w:rPr>
      <w:rFonts w:ascii="Times New Roman" w:hAnsi="Times New Roman"/>
      <w:sz w:val="28"/>
      <w:szCs w:val="28"/>
      <w:lang w:eastAsia="en-US"/>
    </w:rPr>
  </w:style>
  <w:style w:type="paragraph" w:styleId="1">
    <w:name w:val="heading 1"/>
    <w:basedOn w:val="a"/>
    <w:next w:val="a"/>
    <w:link w:val="10"/>
    <w:uiPriority w:val="99"/>
    <w:qFormat/>
    <w:rsid w:val="00253743"/>
    <w:pPr>
      <w:keepNext/>
      <w:numPr>
        <w:numId w:val="1"/>
      </w:numPr>
      <w:suppressAutoHyphens/>
      <w:outlineLvl w:val="0"/>
    </w:pPr>
    <w:rPr>
      <w:rFonts w:eastAsia="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743"/>
    <w:rPr>
      <w:rFonts w:ascii="Times New Roman" w:hAnsi="Times New Roman" w:cs="Times New Roman"/>
      <w:sz w:val="20"/>
      <w:szCs w:val="20"/>
      <w:lang w:eastAsia="ar-SA" w:bidi="ar-SA"/>
    </w:rPr>
  </w:style>
  <w:style w:type="paragraph" w:styleId="a3">
    <w:name w:val="Body Text Indent"/>
    <w:basedOn w:val="a"/>
    <w:link w:val="a4"/>
    <w:uiPriority w:val="99"/>
    <w:rsid w:val="00253743"/>
    <w:pPr>
      <w:suppressAutoHyphens/>
    </w:pPr>
    <w:rPr>
      <w:rFonts w:eastAsia="Times New Roman"/>
      <w:lang w:eastAsia="ar-SA"/>
    </w:rPr>
  </w:style>
  <w:style w:type="character" w:customStyle="1" w:styleId="a4">
    <w:name w:val="Основной текст с отступом Знак"/>
    <w:basedOn w:val="a0"/>
    <w:link w:val="a3"/>
    <w:uiPriority w:val="99"/>
    <w:locked/>
    <w:rsid w:val="00253743"/>
    <w:rPr>
      <w:rFonts w:ascii="Times New Roman" w:hAnsi="Times New Roman" w:cs="Times New Roman"/>
      <w:sz w:val="20"/>
      <w:szCs w:val="20"/>
      <w:lang w:eastAsia="ar-SA" w:bidi="ar-SA"/>
    </w:rPr>
  </w:style>
  <w:style w:type="paragraph" w:styleId="a5">
    <w:name w:val="header"/>
    <w:basedOn w:val="a"/>
    <w:link w:val="a6"/>
    <w:uiPriority w:val="99"/>
    <w:rsid w:val="004E4B4D"/>
    <w:pPr>
      <w:tabs>
        <w:tab w:val="center" w:pos="4677"/>
        <w:tab w:val="right" w:pos="9355"/>
      </w:tabs>
    </w:pPr>
  </w:style>
  <w:style w:type="character" w:customStyle="1" w:styleId="a6">
    <w:name w:val="Верхний колонтитул Знак"/>
    <w:basedOn w:val="a0"/>
    <w:link w:val="a5"/>
    <w:uiPriority w:val="99"/>
    <w:locked/>
    <w:rsid w:val="001020E0"/>
    <w:rPr>
      <w:lang w:eastAsia="en-US"/>
    </w:rPr>
  </w:style>
  <w:style w:type="character" w:styleId="a7">
    <w:name w:val="page number"/>
    <w:basedOn w:val="a0"/>
    <w:uiPriority w:val="99"/>
    <w:rsid w:val="004E4B4D"/>
  </w:style>
  <w:style w:type="paragraph" w:customStyle="1" w:styleId="11">
    <w:name w:val="Стиль1"/>
    <w:basedOn w:val="a"/>
    <w:link w:val="12"/>
    <w:uiPriority w:val="99"/>
    <w:rsid w:val="00315A69"/>
  </w:style>
  <w:style w:type="paragraph" w:styleId="a8">
    <w:name w:val="footer"/>
    <w:basedOn w:val="a"/>
    <w:link w:val="a9"/>
    <w:uiPriority w:val="99"/>
    <w:semiHidden/>
    <w:rsid w:val="00002F93"/>
    <w:pPr>
      <w:tabs>
        <w:tab w:val="center" w:pos="4677"/>
        <w:tab w:val="right" w:pos="9355"/>
      </w:tabs>
    </w:pPr>
  </w:style>
  <w:style w:type="character" w:customStyle="1" w:styleId="a9">
    <w:name w:val="Нижний колонтитул Знак"/>
    <w:basedOn w:val="a0"/>
    <w:link w:val="a8"/>
    <w:uiPriority w:val="99"/>
    <w:semiHidden/>
    <w:locked/>
    <w:rsid w:val="00002F93"/>
    <w:rPr>
      <w:rFonts w:ascii="Times New Roman" w:hAnsi="Times New Roman" w:cs="Times New Roman"/>
      <w:sz w:val="28"/>
      <w:szCs w:val="28"/>
      <w:lang w:eastAsia="en-US"/>
    </w:rPr>
  </w:style>
  <w:style w:type="character" w:customStyle="1" w:styleId="12">
    <w:name w:val="Стиль1 Знак"/>
    <w:basedOn w:val="a0"/>
    <w:link w:val="11"/>
    <w:uiPriority w:val="99"/>
    <w:locked/>
    <w:rsid w:val="00315A69"/>
    <w:rPr>
      <w:rFonts w:ascii="Times New Roman" w:hAnsi="Times New Roman" w:cs="Times New Roman"/>
      <w:sz w:val="28"/>
      <w:szCs w:val="28"/>
      <w:lang w:eastAsia="en-US"/>
    </w:rPr>
  </w:style>
  <w:style w:type="paragraph" w:styleId="aa">
    <w:name w:val="Balloon Text"/>
    <w:basedOn w:val="a"/>
    <w:link w:val="ab"/>
    <w:uiPriority w:val="99"/>
    <w:semiHidden/>
    <w:rsid w:val="003737B0"/>
    <w:rPr>
      <w:rFonts w:ascii="Tahoma" w:hAnsi="Tahoma" w:cs="Tahoma"/>
      <w:sz w:val="16"/>
      <w:szCs w:val="16"/>
    </w:rPr>
  </w:style>
  <w:style w:type="character" w:customStyle="1" w:styleId="ab">
    <w:name w:val="Текст выноски Знак"/>
    <w:basedOn w:val="a0"/>
    <w:link w:val="aa"/>
    <w:uiPriority w:val="99"/>
    <w:semiHidden/>
    <w:locked/>
    <w:rsid w:val="00C754E4"/>
    <w:rPr>
      <w:rFonts w:ascii="Times New Roman" w:hAnsi="Times New Roman" w:cs="Times New Roman"/>
      <w:sz w:val="2"/>
      <w:szCs w:val="2"/>
      <w:lang w:eastAsia="en-US"/>
    </w:rPr>
  </w:style>
  <w:style w:type="paragraph" w:styleId="ac">
    <w:name w:val="No Spacing"/>
    <w:qFormat/>
    <w:rsid w:val="00C928F2"/>
    <w:pPr>
      <w:jc w:val="center"/>
    </w:pPr>
    <w:rPr>
      <w:rFonts w:ascii="Times New Roman" w:hAnsi="Times New Roman"/>
      <w:sz w:val="24"/>
      <w:lang w:eastAsia="en-US"/>
    </w:rPr>
  </w:style>
  <w:style w:type="table" w:styleId="ad">
    <w:name w:val="Table Grid"/>
    <w:basedOn w:val="a1"/>
    <w:locked/>
    <w:rsid w:val="00904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1E0523"/>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ukh-ivn</dc:creator>
  <cp:lastModifiedBy>Гладышева С.Б.</cp:lastModifiedBy>
  <cp:revision>3</cp:revision>
  <cp:lastPrinted>2020-08-28T02:44:00Z</cp:lastPrinted>
  <dcterms:created xsi:type="dcterms:W3CDTF">2020-09-02T03:04:00Z</dcterms:created>
  <dcterms:modified xsi:type="dcterms:W3CDTF">2020-09-02T03:09:00Z</dcterms:modified>
</cp:coreProperties>
</file>