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5" w:rsidRDefault="00E80955" w:rsidP="00E80955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E80955" w:rsidRDefault="00E80955" w:rsidP="00E80955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D1957">
        <w:rPr>
          <w:rFonts w:ascii="Times New Roman" w:hAnsi="Times New Roman" w:cs="Times New Roman"/>
          <w:sz w:val="28"/>
        </w:rPr>
        <w:t>решению</w:t>
      </w:r>
      <w:r>
        <w:rPr>
          <w:rFonts w:ascii="Times New Roman" w:hAnsi="Times New Roman" w:cs="Times New Roman"/>
          <w:sz w:val="28"/>
        </w:rPr>
        <w:t xml:space="preserve"> городской Думы</w:t>
      </w:r>
    </w:p>
    <w:p w:rsidR="00E80955" w:rsidRPr="00A03FF7" w:rsidRDefault="00323B51" w:rsidP="00E80955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B44646">
        <w:rPr>
          <w:rFonts w:ascii="Times New Roman" w:hAnsi="Times New Roman" w:cs="Times New Roman"/>
          <w:sz w:val="28"/>
        </w:rPr>
        <w:t xml:space="preserve"> 30.08.2019 </w:t>
      </w:r>
      <w:r>
        <w:rPr>
          <w:rFonts w:ascii="Times New Roman" w:hAnsi="Times New Roman" w:cs="Times New Roman"/>
          <w:sz w:val="28"/>
        </w:rPr>
        <w:t>№</w:t>
      </w:r>
      <w:r w:rsidR="00B44646">
        <w:rPr>
          <w:rFonts w:ascii="Times New Roman" w:hAnsi="Times New Roman" w:cs="Times New Roman"/>
          <w:sz w:val="28"/>
        </w:rPr>
        <w:t>360</w:t>
      </w:r>
    </w:p>
    <w:p w:rsidR="00E80955" w:rsidRDefault="00E80955" w:rsidP="00E80955">
      <w:pPr>
        <w:pStyle w:val="ConsPlusTitle"/>
        <w:widowControl/>
        <w:jc w:val="center"/>
      </w:pPr>
      <w:bookmarkStart w:id="0" w:name="_GoBack"/>
      <w:bookmarkEnd w:id="0"/>
    </w:p>
    <w:p w:rsidR="00A2037C" w:rsidRDefault="00A2037C" w:rsidP="00E80955">
      <w:pPr>
        <w:pStyle w:val="ConsPlusTitle"/>
        <w:widowControl/>
        <w:jc w:val="center"/>
      </w:pPr>
    </w:p>
    <w:p w:rsidR="00493B28" w:rsidRDefault="00493B28" w:rsidP="00E80955">
      <w:pPr>
        <w:pStyle w:val="ConsPlusTitle"/>
        <w:widowControl/>
        <w:jc w:val="center"/>
      </w:pPr>
    </w:p>
    <w:p w:rsidR="00E80955" w:rsidRPr="00E80955" w:rsidRDefault="00323B51" w:rsidP="00E80955">
      <w:pPr>
        <w:pStyle w:val="ConsPlusTitle"/>
        <w:widowControl/>
        <w:ind w:right="-1"/>
        <w:jc w:val="center"/>
        <w:rPr>
          <w:rFonts w:eastAsiaTheme="minorHAnsi"/>
          <w:b w:val="0"/>
        </w:rPr>
      </w:pPr>
      <w:r>
        <w:rPr>
          <w:rFonts w:eastAsiaTheme="minorHAnsi"/>
          <w:b w:val="0"/>
        </w:rPr>
        <w:t>ПОРЯДОК</w:t>
      </w:r>
    </w:p>
    <w:p w:rsidR="00E80955" w:rsidRDefault="00323B51" w:rsidP="00E80955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  <w:szCs w:val="28"/>
          <w:lang w:eastAsia="ru-RU"/>
        </w:rPr>
      </w:pPr>
      <w:r w:rsidRPr="00323B51">
        <w:rPr>
          <w:rFonts w:eastAsiaTheme="minorHAnsi"/>
          <w:bCs/>
          <w:szCs w:val="28"/>
          <w:lang w:eastAsia="ru-RU"/>
        </w:rPr>
        <w:t xml:space="preserve">участия </w:t>
      </w:r>
      <w:r w:rsidR="002B7137">
        <w:rPr>
          <w:rFonts w:eastAsiaTheme="minorHAnsi"/>
          <w:bCs/>
          <w:szCs w:val="28"/>
          <w:lang w:eastAsia="ru-RU"/>
        </w:rPr>
        <w:t xml:space="preserve">органов местного самоуправления </w:t>
      </w:r>
      <w:r w:rsidRPr="00323B51">
        <w:rPr>
          <w:rFonts w:eastAsiaTheme="minorHAnsi"/>
          <w:bCs/>
          <w:szCs w:val="28"/>
          <w:lang w:eastAsia="ru-RU"/>
        </w:rPr>
        <w:t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493B28">
        <w:rPr>
          <w:rFonts w:eastAsiaTheme="minorHAnsi"/>
          <w:bCs/>
          <w:szCs w:val="28"/>
          <w:lang w:eastAsia="ru-RU"/>
        </w:rPr>
        <w:t xml:space="preserve"> на территории города Барнаула</w:t>
      </w:r>
    </w:p>
    <w:p w:rsidR="00323B51" w:rsidRPr="00E80955" w:rsidRDefault="00323B51" w:rsidP="00E80955">
      <w:pPr>
        <w:autoSpaceDE w:val="0"/>
        <w:autoSpaceDN w:val="0"/>
        <w:adjustRightInd w:val="0"/>
        <w:ind w:firstLine="0"/>
        <w:jc w:val="center"/>
      </w:pPr>
    </w:p>
    <w:p w:rsidR="00E80955" w:rsidRDefault="00E80955" w:rsidP="00E80955">
      <w:pPr>
        <w:pStyle w:val="ConsPlusTitle"/>
        <w:widowControl/>
        <w:tabs>
          <w:tab w:val="left" w:pos="284"/>
        </w:tabs>
        <w:ind w:right="-1"/>
        <w:jc w:val="center"/>
        <w:rPr>
          <w:b w:val="0"/>
        </w:rPr>
      </w:pPr>
      <w:r>
        <w:rPr>
          <w:b w:val="0"/>
        </w:rPr>
        <w:t xml:space="preserve">1. </w:t>
      </w:r>
      <w:r w:rsidRPr="00E80955">
        <w:rPr>
          <w:b w:val="0"/>
        </w:rPr>
        <w:t>Общие положения</w:t>
      </w:r>
    </w:p>
    <w:p w:rsidR="00376594" w:rsidRPr="00E80955" w:rsidRDefault="00376594" w:rsidP="00E80955">
      <w:pPr>
        <w:pStyle w:val="ConsPlusTitle"/>
        <w:widowControl/>
        <w:tabs>
          <w:tab w:val="left" w:pos="284"/>
        </w:tabs>
        <w:ind w:right="-1"/>
        <w:jc w:val="center"/>
        <w:rPr>
          <w:b w:val="0"/>
        </w:rPr>
      </w:pPr>
    </w:p>
    <w:p w:rsidR="00323B51" w:rsidRPr="00323B51" w:rsidRDefault="00376594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D2552">
        <w:rPr>
          <w:szCs w:val="28"/>
        </w:rPr>
        <w:t xml:space="preserve">1.1. </w:t>
      </w:r>
      <w:r w:rsidR="00323B51">
        <w:rPr>
          <w:rFonts w:eastAsiaTheme="minorHAnsi"/>
          <w:szCs w:val="28"/>
        </w:rPr>
        <w:t>Порядок</w:t>
      </w:r>
      <w:r w:rsidR="00323B51" w:rsidRPr="00323B51">
        <w:rPr>
          <w:rFonts w:eastAsiaTheme="minorHAnsi"/>
          <w:szCs w:val="28"/>
        </w:rPr>
        <w:t xml:space="preserve"> </w:t>
      </w:r>
      <w:r w:rsidR="002B7137" w:rsidRPr="002B7137">
        <w:rPr>
          <w:rFonts w:eastAsiaTheme="minorHAnsi"/>
          <w:szCs w:val="28"/>
        </w:rPr>
        <w:t xml:space="preserve">участия органов местного самоуправления </w:t>
      </w:r>
      <w:r w:rsidR="00323B51" w:rsidRPr="00323B51">
        <w:rPr>
          <w:rFonts w:eastAsiaTheme="minorHAnsi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="00493B28">
        <w:rPr>
          <w:rFonts w:eastAsiaTheme="minorHAnsi"/>
          <w:szCs w:val="28"/>
        </w:rPr>
        <w:t xml:space="preserve">на территории города Барнаула </w:t>
      </w:r>
      <w:r w:rsidR="00323B51" w:rsidRPr="00323B51">
        <w:rPr>
          <w:rFonts w:eastAsiaTheme="minorHAnsi"/>
          <w:szCs w:val="28"/>
        </w:rPr>
        <w:t xml:space="preserve">(далее - </w:t>
      </w:r>
      <w:r w:rsidR="00323B51">
        <w:rPr>
          <w:rFonts w:eastAsiaTheme="minorHAnsi"/>
          <w:szCs w:val="28"/>
        </w:rPr>
        <w:t>Порядок</w:t>
      </w:r>
      <w:r w:rsidR="00323B51" w:rsidRPr="00323B51">
        <w:rPr>
          <w:rFonts w:eastAsiaTheme="minorHAnsi"/>
          <w:szCs w:val="28"/>
        </w:rPr>
        <w:t xml:space="preserve">) регулирует вопросы участия в организации деятельности </w:t>
      </w:r>
      <w:r w:rsidR="00323B51">
        <w:rPr>
          <w:rFonts w:eastAsiaTheme="minorHAnsi"/>
          <w:szCs w:val="28"/>
        </w:rPr>
        <w:t xml:space="preserve">                    </w:t>
      </w:r>
      <w:r w:rsidR="00323B51" w:rsidRPr="00323B51">
        <w:rPr>
          <w:rFonts w:eastAsiaTheme="minorHAnsi"/>
          <w:szCs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323B51">
        <w:rPr>
          <w:rFonts w:eastAsiaTheme="minorHAnsi"/>
          <w:szCs w:val="28"/>
        </w:rPr>
        <w:t>городского округа – города Барнаула Алтайского края</w:t>
      </w:r>
      <w:r w:rsidR="00967896">
        <w:rPr>
          <w:rFonts w:eastAsiaTheme="minorHAnsi"/>
          <w:szCs w:val="28"/>
        </w:rPr>
        <w:t xml:space="preserve"> (далее –</w:t>
      </w:r>
      <w:r w:rsidR="000E624B">
        <w:rPr>
          <w:rFonts w:eastAsiaTheme="minorHAnsi"/>
          <w:szCs w:val="28"/>
        </w:rPr>
        <w:t xml:space="preserve"> </w:t>
      </w:r>
      <w:r w:rsidR="00967896">
        <w:rPr>
          <w:rFonts w:eastAsiaTheme="minorHAnsi"/>
          <w:szCs w:val="28"/>
        </w:rPr>
        <w:t>город Барнаул)</w:t>
      </w:r>
      <w:r w:rsidR="00323B51" w:rsidRPr="00323B51">
        <w:rPr>
          <w:rFonts w:eastAsiaTheme="minorHAnsi"/>
          <w:szCs w:val="28"/>
        </w:rPr>
        <w:t xml:space="preserve">, определяет полномочия органов местного самоуправления </w:t>
      </w:r>
      <w:r w:rsidR="00950585">
        <w:rPr>
          <w:rFonts w:eastAsiaTheme="minorHAnsi"/>
          <w:szCs w:val="28"/>
        </w:rPr>
        <w:t xml:space="preserve">города Барнаула </w:t>
      </w:r>
      <w:r w:rsidR="00323B51" w:rsidRPr="00323B51">
        <w:rPr>
          <w:rFonts w:eastAsiaTheme="minorHAnsi"/>
          <w:szCs w:val="28"/>
        </w:rPr>
        <w:t>и расходные обязательства бюджета</w:t>
      </w:r>
      <w:r w:rsidR="00950585">
        <w:rPr>
          <w:rFonts w:eastAsiaTheme="minorHAnsi"/>
          <w:szCs w:val="28"/>
        </w:rPr>
        <w:t xml:space="preserve"> города Барнаула </w:t>
      </w:r>
      <w:r w:rsidR="00323B51" w:rsidRPr="00323B51">
        <w:rPr>
          <w:rFonts w:eastAsiaTheme="minorHAnsi"/>
          <w:szCs w:val="28"/>
        </w:rPr>
        <w:t>в указанной сфере.</w:t>
      </w:r>
    </w:p>
    <w:p w:rsidR="000B5387" w:rsidRDefault="00323B51" w:rsidP="00E6496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 xml:space="preserve">1.2. </w:t>
      </w:r>
      <w:r>
        <w:rPr>
          <w:rFonts w:eastAsiaTheme="minorHAnsi"/>
          <w:szCs w:val="28"/>
        </w:rPr>
        <w:t xml:space="preserve">Порядок </w:t>
      </w:r>
      <w:r w:rsidRPr="00323B51">
        <w:rPr>
          <w:rFonts w:eastAsiaTheme="minorHAnsi"/>
          <w:szCs w:val="28"/>
        </w:rPr>
        <w:t>разработан</w:t>
      </w:r>
      <w:r>
        <w:rPr>
          <w:rFonts w:eastAsiaTheme="minorHAnsi"/>
          <w:szCs w:val="28"/>
        </w:rPr>
        <w:t xml:space="preserve"> в соответствии </w:t>
      </w:r>
      <w:r w:rsidRPr="00323B51">
        <w:rPr>
          <w:rFonts w:eastAsiaTheme="minorHAnsi"/>
          <w:szCs w:val="28"/>
        </w:rPr>
        <w:t xml:space="preserve"> </w:t>
      </w:r>
      <w:r w:rsidR="006D55FF" w:rsidRPr="006D55FF">
        <w:rPr>
          <w:rFonts w:eastAsiaTheme="minorHAnsi"/>
          <w:szCs w:val="28"/>
        </w:rPr>
        <w:t xml:space="preserve">с федеральными законами </w:t>
      </w:r>
      <w:r w:rsidR="006D55FF">
        <w:rPr>
          <w:rFonts w:eastAsiaTheme="minorHAnsi"/>
          <w:szCs w:val="28"/>
        </w:rPr>
        <w:t xml:space="preserve">                          </w:t>
      </w:r>
      <w:r w:rsidR="006D55FF" w:rsidRPr="006D55FF">
        <w:rPr>
          <w:rFonts w:eastAsiaTheme="minorHAnsi"/>
          <w:szCs w:val="28"/>
        </w:rPr>
        <w:t>от 06.10.2003 №131-ФЗ «Об общих принципах организации местного самоуправления в Российской Федерации», от 24.06.1998 №8</w:t>
      </w:r>
      <w:r w:rsidR="006D55FF">
        <w:rPr>
          <w:rFonts w:eastAsiaTheme="minorHAnsi"/>
          <w:szCs w:val="28"/>
        </w:rPr>
        <w:t xml:space="preserve">9-ФЗ «Об отходах производства </w:t>
      </w:r>
      <w:r w:rsidR="006D55FF" w:rsidRPr="006D55FF">
        <w:rPr>
          <w:rFonts w:eastAsiaTheme="minorHAnsi"/>
          <w:szCs w:val="28"/>
        </w:rPr>
        <w:t>и потребления»</w:t>
      </w:r>
      <w:r w:rsidR="00E64967">
        <w:rPr>
          <w:rFonts w:eastAsiaTheme="minorHAnsi"/>
          <w:szCs w:val="28"/>
        </w:rPr>
        <w:t>, з</w:t>
      </w:r>
      <w:r w:rsidR="00E64967" w:rsidRPr="00E64967">
        <w:rPr>
          <w:rFonts w:eastAsiaTheme="minorHAnsi"/>
          <w:szCs w:val="28"/>
        </w:rPr>
        <w:t>акон</w:t>
      </w:r>
      <w:r w:rsidR="00E64967">
        <w:rPr>
          <w:rFonts w:eastAsiaTheme="minorHAnsi"/>
          <w:szCs w:val="28"/>
        </w:rPr>
        <w:t>ом</w:t>
      </w:r>
      <w:r w:rsidR="00E64967" w:rsidRPr="00E64967">
        <w:rPr>
          <w:rFonts w:eastAsiaTheme="minorHAnsi"/>
          <w:szCs w:val="28"/>
        </w:rPr>
        <w:t xml:space="preserve"> </w:t>
      </w:r>
      <w:r w:rsidR="00E64967">
        <w:rPr>
          <w:rFonts w:eastAsiaTheme="minorHAnsi"/>
          <w:szCs w:val="28"/>
        </w:rPr>
        <w:t>Алтайского края от 11.02.2008 №</w:t>
      </w:r>
      <w:r w:rsidR="00E64967" w:rsidRPr="00E64967">
        <w:rPr>
          <w:rFonts w:eastAsiaTheme="minorHAnsi"/>
          <w:szCs w:val="28"/>
        </w:rPr>
        <w:t xml:space="preserve">11-ЗС </w:t>
      </w:r>
      <w:r w:rsidR="00E64967">
        <w:rPr>
          <w:rFonts w:eastAsiaTheme="minorHAnsi"/>
          <w:szCs w:val="28"/>
        </w:rPr>
        <w:t>«</w:t>
      </w:r>
      <w:r w:rsidR="00E64967" w:rsidRPr="00E64967">
        <w:rPr>
          <w:rFonts w:eastAsiaTheme="minorHAnsi"/>
          <w:szCs w:val="28"/>
        </w:rPr>
        <w:t>Об обращении с отходами производства и потребления в Алтайском крае</w:t>
      </w:r>
      <w:r w:rsidR="00E64967">
        <w:rPr>
          <w:rFonts w:eastAsiaTheme="minorHAnsi"/>
          <w:szCs w:val="28"/>
        </w:rPr>
        <w:t>»,</w:t>
      </w:r>
      <w:r w:rsidR="000B5387">
        <w:rPr>
          <w:rFonts w:eastAsiaTheme="minorHAnsi"/>
          <w:szCs w:val="28"/>
        </w:rPr>
        <w:t xml:space="preserve"> </w:t>
      </w:r>
      <w:r w:rsidR="000B5387" w:rsidRPr="000B5387">
        <w:rPr>
          <w:rFonts w:eastAsiaTheme="minorHAnsi"/>
          <w:szCs w:val="28"/>
        </w:rPr>
        <w:t>Устав</w:t>
      </w:r>
      <w:r w:rsidR="000B5387">
        <w:rPr>
          <w:rFonts w:eastAsiaTheme="minorHAnsi"/>
          <w:szCs w:val="28"/>
        </w:rPr>
        <w:t>ом</w:t>
      </w:r>
      <w:r w:rsidR="000B5387" w:rsidRPr="000B5387">
        <w:rPr>
          <w:rFonts w:eastAsiaTheme="minorHAnsi"/>
          <w:szCs w:val="28"/>
        </w:rPr>
        <w:t xml:space="preserve"> </w:t>
      </w:r>
      <w:r w:rsidR="00493B28" w:rsidRPr="00493B28">
        <w:rPr>
          <w:rFonts w:eastAsiaTheme="minorHAnsi"/>
          <w:szCs w:val="28"/>
        </w:rPr>
        <w:t xml:space="preserve">городского округа – города Барнаула Алтайского края </w:t>
      </w:r>
      <w:r w:rsidR="000B5387" w:rsidRPr="000B5387">
        <w:rPr>
          <w:rFonts w:eastAsiaTheme="minorHAnsi"/>
          <w:szCs w:val="28"/>
        </w:rPr>
        <w:t>и ины</w:t>
      </w:r>
      <w:r w:rsidR="000E624B">
        <w:rPr>
          <w:rFonts w:eastAsiaTheme="minorHAnsi"/>
          <w:szCs w:val="28"/>
        </w:rPr>
        <w:t>ми</w:t>
      </w:r>
      <w:r w:rsidR="00950585">
        <w:rPr>
          <w:rFonts w:eastAsiaTheme="minorHAnsi"/>
          <w:szCs w:val="28"/>
        </w:rPr>
        <w:t xml:space="preserve"> муниципальными </w:t>
      </w:r>
      <w:r w:rsidR="000B5387" w:rsidRPr="000B5387">
        <w:rPr>
          <w:rFonts w:eastAsiaTheme="minorHAnsi"/>
          <w:szCs w:val="28"/>
        </w:rPr>
        <w:t xml:space="preserve"> правовы</w:t>
      </w:r>
      <w:r w:rsidR="000E624B">
        <w:rPr>
          <w:rFonts w:eastAsiaTheme="minorHAnsi"/>
          <w:szCs w:val="28"/>
        </w:rPr>
        <w:t>ми</w:t>
      </w:r>
      <w:r w:rsidR="000B5387" w:rsidRPr="000B5387">
        <w:rPr>
          <w:rFonts w:eastAsiaTheme="minorHAnsi"/>
          <w:szCs w:val="28"/>
        </w:rPr>
        <w:t xml:space="preserve"> акт</w:t>
      </w:r>
      <w:r w:rsidR="000E624B">
        <w:rPr>
          <w:rFonts w:eastAsiaTheme="minorHAnsi"/>
          <w:szCs w:val="28"/>
        </w:rPr>
        <w:t>ами</w:t>
      </w:r>
      <w:r w:rsidR="00950585">
        <w:rPr>
          <w:rFonts w:eastAsiaTheme="minorHAnsi"/>
          <w:szCs w:val="28"/>
        </w:rPr>
        <w:t xml:space="preserve"> города Барнаула</w:t>
      </w:r>
      <w:r w:rsidR="000B5387" w:rsidRPr="000B5387">
        <w:rPr>
          <w:rFonts w:eastAsiaTheme="minorHAnsi"/>
          <w:szCs w:val="28"/>
        </w:rPr>
        <w:t>.</w:t>
      </w:r>
    </w:p>
    <w:p w:rsidR="000E624B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>1.3. Мероприятия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6D55FF">
        <w:rPr>
          <w:rFonts w:eastAsiaTheme="minorHAnsi"/>
          <w:szCs w:val="28"/>
        </w:rPr>
        <w:t xml:space="preserve">                         </w:t>
      </w:r>
      <w:r w:rsidRPr="00323B51">
        <w:rPr>
          <w:rFonts w:eastAsiaTheme="minorHAnsi"/>
          <w:szCs w:val="28"/>
        </w:rPr>
        <w:t xml:space="preserve"> на территории </w:t>
      </w:r>
      <w:r w:rsidR="006D55FF">
        <w:rPr>
          <w:rFonts w:eastAsiaTheme="minorHAnsi"/>
          <w:szCs w:val="28"/>
        </w:rPr>
        <w:t xml:space="preserve">города Барнаула </w:t>
      </w:r>
      <w:r w:rsidR="00E55804">
        <w:rPr>
          <w:rFonts w:eastAsiaTheme="minorHAnsi"/>
          <w:szCs w:val="28"/>
        </w:rPr>
        <w:t>осуществляются</w:t>
      </w:r>
      <w:r w:rsidR="00967896">
        <w:rPr>
          <w:rFonts w:eastAsiaTheme="minorHAnsi"/>
          <w:szCs w:val="28"/>
        </w:rPr>
        <w:t xml:space="preserve"> </w:t>
      </w:r>
      <w:r w:rsidRPr="00323B51">
        <w:rPr>
          <w:rFonts w:eastAsiaTheme="minorHAnsi"/>
          <w:szCs w:val="28"/>
        </w:rPr>
        <w:t xml:space="preserve">в соответствии </w:t>
      </w:r>
      <w:r w:rsidR="000E624B">
        <w:rPr>
          <w:rFonts w:eastAsiaTheme="minorHAnsi"/>
          <w:szCs w:val="28"/>
        </w:rPr>
        <w:t xml:space="preserve">                                        </w:t>
      </w:r>
      <w:r w:rsidRPr="00323B51">
        <w:rPr>
          <w:rFonts w:eastAsiaTheme="minorHAnsi"/>
          <w:szCs w:val="28"/>
        </w:rPr>
        <w:t>с федеральным</w:t>
      </w:r>
      <w:r w:rsidR="000E624B">
        <w:rPr>
          <w:rFonts w:eastAsiaTheme="minorHAnsi"/>
          <w:szCs w:val="28"/>
        </w:rPr>
        <w:t>и</w:t>
      </w:r>
      <w:r w:rsidRPr="00323B51">
        <w:rPr>
          <w:rFonts w:eastAsiaTheme="minorHAnsi"/>
          <w:szCs w:val="28"/>
        </w:rPr>
        <w:t xml:space="preserve"> </w:t>
      </w:r>
      <w:r w:rsidR="000E624B">
        <w:rPr>
          <w:rFonts w:eastAsiaTheme="minorHAnsi"/>
          <w:szCs w:val="28"/>
        </w:rPr>
        <w:t xml:space="preserve">законами и иными нормативными правовыми актами Российской Федерации, законами и иными правовыми актами Алтайского края, </w:t>
      </w:r>
      <w:r w:rsidR="000E624B" w:rsidRPr="000E624B">
        <w:rPr>
          <w:rFonts w:eastAsiaTheme="minorHAnsi"/>
          <w:szCs w:val="28"/>
        </w:rPr>
        <w:t xml:space="preserve">Уставом </w:t>
      </w:r>
      <w:r w:rsidR="00BB16C7" w:rsidRPr="00BB16C7">
        <w:rPr>
          <w:rFonts w:eastAsiaTheme="minorHAnsi"/>
          <w:szCs w:val="28"/>
        </w:rPr>
        <w:t xml:space="preserve">городского округа – города Барнаула Алтайского края </w:t>
      </w:r>
      <w:r w:rsidR="00950585">
        <w:rPr>
          <w:rFonts w:eastAsiaTheme="minorHAnsi"/>
          <w:szCs w:val="28"/>
        </w:rPr>
        <w:t xml:space="preserve">и иными </w:t>
      </w:r>
      <w:r w:rsidR="000E624B">
        <w:rPr>
          <w:rFonts w:eastAsiaTheme="minorHAnsi"/>
          <w:szCs w:val="28"/>
        </w:rPr>
        <w:t xml:space="preserve">муниципальными </w:t>
      </w:r>
      <w:r w:rsidR="000E624B" w:rsidRPr="000E624B">
        <w:rPr>
          <w:rFonts w:eastAsiaTheme="minorHAnsi"/>
          <w:szCs w:val="28"/>
        </w:rPr>
        <w:t>правовыми актами</w:t>
      </w:r>
      <w:r w:rsidR="00950585">
        <w:rPr>
          <w:rFonts w:eastAsiaTheme="minorHAnsi"/>
          <w:szCs w:val="28"/>
        </w:rPr>
        <w:t xml:space="preserve"> города Барнаула</w:t>
      </w:r>
      <w:r w:rsidR="000E624B">
        <w:rPr>
          <w:rFonts w:eastAsiaTheme="minorHAnsi"/>
          <w:szCs w:val="28"/>
        </w:rPr>
        <w:t>.</w:t>
      </w:r>
    </w:p>
    <w:p w:rsidR="00323B51" w:rsidRP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>1.</w:t>
      </w:r>
      <w:r w:rsidR="000E624B">
        <w:rPr>
          <w:rFonts w:eastAsiaTheme="minorHAnsi"/>
          <w:szCs w:val="28"/>
        </w:rPr>
        <w:t>4</w:t>
      </w:r>
      <w:r w:rsidRPr="00323B51">
        <w:rPr>
          <w:rFonts w:eastAsiaTheme="minorHAnsi"/>
          <w:szCs w:val="28"/>
        </w:rPr>
        <w:t xml:space="preserve">. Понятия, используемые в </w:t>
      </w:r>
      <w:r w:rsidR="006D55FF">
        <w:rPr>
          <w:rFonts w:eastAsiaTheme="minorHAnsi"/>
          <w:szCs w:val="28"/>
        </w:rPr>
        <w:t>Порядк</w:t>
      </w:r>
      <w:r w:rsidR="000452D8">
        <w:rPr>
          <w:rFonts w:eastAsiaTheme="minorHAnsi"/>
          <w:szCs w:val="28"/>
        </w:rPr>
        <w:t>е</w:t>
      </w:r>
      <w:r w:rsidRPr="00323B51">
        <w:rPr>
          <w:rFonts w:eastAsiaTheme="minorHAnsi"/>
          <w:szCs w:val="28"/>
        </w:rPr>
        <w:t xml:space="preserve">, применяются в том же значении, что и в Федеральном законе от 24.06.1998 </w:t>
      </w:r>
      <w:r w:rsidR="006D55FF">
        <w:rPr>
          <w:rFonts w:eastAsiaTheme="minorHAnsi"/>
          <w:szCs w:val="28"/>
        </w:rPr>
        <w:t>№89-ФЗ «</w:t>
      </w:r>
      <w:r w:rsidRPr="00323B51">
        <w:rPr>
          <w:rFonts w:eastAsiaTheme="minorHAnsi"/>
          <w:szCs w:val="28"/>
        </w:rPr>
        <w:t>Об отх</w:t>
      </w:r>
      <w:r w:rsidR="006D55FF">
        <w:rPr>
          <w:rFonts w:eastAsiaTheme="minorHAnsi"/>
          <w:szCs w:val="28"/>
        </w:rPr>
        <w:t xml:space="preserve">одах производства </w:t>
      </w:r>
      <w:r w:rsidR="00493B28">
        <w:rPr>
          <w:rFonts w:eastAsiaTheme="minorHAnsi"/>
          <w:szCs w:val="28"/>
        </w:rPr>
        <w:t xml:space="preserve">                        </w:t>
      </w:r>
      <w:r w:rsidR="006D55FF">
        <w:rPr>
          <w:rFonts w:eastAsiaTheme="minorHAnsi"/>
          <w:szCs w:val="28"/>
        </w:rPr>
        <w:t>и потребления»</w:t>
      </w:r>
      <w:r w:rsidRPr="00323B51">
        <w:rPr>
          <w:rFonts w:eastAsiaTheme="minorHAnsi"/>
          <w:szCs w:val="28"/>
        </w:rPr>
        <w:t>.</w:t>
      </w:r>
    </w:p>
    <w:p w:rsid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</w:p>
    <w:p w:rsidR="00493B28" w:rsidRDefault="00493B28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</w:p>
    <w:p w:rsidR="00323B51" w:rsidRPr="00323B51" w:rsidRDefault="00323B51" w:rsidP="00D24AC1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lastRenderedPageBreak/>
        <w:t>2. Полномочия органов местного самоуправления</w:t>
      </w:r>
    </w:p>
    <w:p w:rsidR="00323B51" w:rsidRP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</w:p>
    <w:p w:rsidR="00323B51" w:rsidRP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 xml:space="preserve">2.1. К полномочиям </w:t>
      </w:r>
      <w:r w:rsidR="00D24AC1">
        <w:rPr>
          <w:rFonts w:eastAsiaTheme="minorHAnsi"/>
          <w:szCs w:val="28"/>
        </w:rPr>
        <w:t>Барнаульской городской</w:t>
      </w:r>
      <w:r w:rsidR="00D24AC1" w:rsidRPr="00323B51">
        <w:rPr>
          <w:rFonts w:eastAsiaTheme="minorHAnsi"/>
          <w:szCs w:val="28"/>
        </w:rPr>
        <w:t xml:space="preserve"> </w:t>
      </w:r>
      <w:r w:rsidRPr="00323B51">
        <w:rPr>
          <w:rFonts w:eastAsiaTheme="minorHAnsi"/>
          <w:szCs w:val="28"/>
        </w:rPr>
        <w:t>Думы относятся:</w:t>
      </w:r>
    </w:p>
    <w:p w:rsidR="00323B51" w:rsidRPr="00323B51" w:rsidRDefault="000E624B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2.1.</w:t>
      </w:r>
      <w:r w:rsidR="00D24AC1">
        <w:rPr>
          <w:rFonts w:eastAsiaTheme="minorHAnsi"/>
          <w:szCs w:val="28"/>
        </w:rPr>
        <w:t>1. П</w:t>
      </w:r>
      <w:r w:rsidR="00323B51" w:rsidRPr="00323B51">
        <w:rPr>
          <w:rFonts w:eastAsiaTheme="minorHAnsi"/>
          <w:szCs w:val="28"/>
        </w:rPr>
        <w:t xml:space="preserve">ринятие муниципальных правовых актов, регулирующих участие органов местного самоуправления </w:t>
      </w:r>
      <w:r w:rsidR="00D24AC1">
        <w:rPr>
          <w:rFonts w:eastAsiaTheme="minorHAnsi"/>
          <w:szCs w:val="28"/>
        </w:rPr>
        <w:t xml:space="preserve">города Барнаула </w:t>
      </w:r>
      <w:r w:rsidR="00323B51" w:rsidRPr="00323B51">
        <w:rPr>
          <w:rFonts w:eastAsiaTheme="minorHAnsi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D24AC1">
        <w:rPr>
          <w:rFonts w:eastAsiaTheme="minorHAnsi"/>
          <w:szCs w:val="28"/>
        </w:rPr>
        <w:t>города Барнаула</w:t>
      </w:r>
      <w:r w:rsidR="00323B51" w:rsidRPr="00323B51">
        <w:rPr>
          <w:rFonts w:eastAsiaTheme="minorHAnsi"/>
          <w:szCs w:val="28"/>
        </w:rPr>
        <w:t>;</w:t>
      </w:r>
    </w:p>
    <w:p w:rsidR="00323B51" w:rsidRPr="00323B51" w:rsidRDefault="00D24AC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 w:rsidR="000E624B">
        <w:rPr>
          <w:rFonts w:eastAsiaTheme="minorHAnsi"/>
          <w:szCs w:val="28"/>
        </w:rPr>
        <w:t>1.2.</w:t>
      </w:r>
      <w:r>
        <w:rPr>
          <w:rFonts w:eastAsiaTheme="minorHAnsi"/>
          <w:szCs w:val="28"/>
        </w:rPr>
        <w:t xml:space="preserve"> У</w:t>
      </w:r>
      <w:r w:rsidR="00323B51" w:rsidRPr="00323B51">
        <w:rPr>
          <w:rFonts w:eastAsiaTheme="minorHAnsi"/>
          <w:szCs w:val="28"/>
        </w:rPr>
        <w:t xml:space="preserve">тверждение расходов бюджета </w:t>
      </w:r>
      <w:r w:rsidRPr="00D24AC1">
        <w:rPr>
          <w:rFonts w:eastAsiaTheme="minorHAnsi"/>
          <w:szCs w:val="28"/>
        </w:rPr>
        <w:t xml:space="preserve">города Барнаула </w:t>
      </w:r>
      <w:r w:rsidR="000E624B">
        <w:rPr>
          <w:rFonts w:eastAsiaTheme="minorHAnsi"/>
          <w:szCs w:val="28"/>
        </w:rPr>
        <w:t>на решение</w:t>
      </w:r>
      <w:r w:rsidR="009C1548">
        <w:rPr>
          <w:rFonts w:eastAsiaTheme="minorHAnsi"/>
          <w:szCs w:val="28"/>
        </w:rPr>
        <w:t xml:space="preserve"> вопросов местного значения по участию </w:t>
      </w:r>
      <w:r w:rsidR="00323B51" w:rsidRPr="00323B51">
        <w:rPr>
          <w:rFonts w:eastAsiaTheme="minorHAnsi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D474AD" w:rsidRPr="00D474AD">
        <w:rPr>
          <w:rFonts w:eastAsiaTheme="minorHAnsi"/>
          <w:szCs w:val="28"/>
        </w:rPr>
        <w:t>города Барнаула</w:t>
      </w:r>
      <w:r w:rsidR="00323B51" w:rsidRPr="00323B51">
        <w:rPr>
          <w:rFonts w:eastAsiaTheme="minorHAnsi"/>
          <w:szCs w:val="28"/>
        </w:rPr>
        <w:t>;</w:t>
      </w:r>
    </w:p>
    <w:p w:rsidR="00323B51" w:rsidRDefault="000E624B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2.1.</w:t>
      </w:r>
      <w:r w:rsidR="00D474AD">
        <w:rPr>
          <w:rFonts w:eastAsiaTheme="minorHAnsi"/>
          <w:szCs w:val="28"/>
        </w:rPr>
        <w:t>3.</w:t>
      </w:r>
      <w:r w:rsidR="00323B51" w:rsidRPr="00323B51">
        <w:rPr>
          <w:rFonts w:eastAsiaTheme="minorHAnsi"/>
          <w:szCs w:val="28"/>
        </w:rPr>
        <w:t xml:space="preserve"> </w:t>
      </w:r>
      <w:r w:rsidR="00D474AD">
        <w:rPr>
          <w:rFonts w:eastAsiaTheme="minorHAnsi"/>
          <w:szCs w:val="28"/>
        </w:rPr>
        <w:t>О</w:t>
      </w:r>
      <w:r w:rsidR="00323B51" w:rsidRPr="00323B51">
        <w:rPr>
          <w:rFonts w:eastAsiaTheme="minorHAnsi"/>
          <w:szCs w:val="28"/>
        </w:rPr>
        <w:t xml:space="preserve">существление иных полномочий в соответствии с федеральным законодательством, законодательством </w:t>
      </w:r>
      <w:r w:rsidR="009C1548">
        <w:rPr>
          <w:rFonts w:eastAsiaTheme="minorHAnsi"/>
          <w:szCs w:val="28"/>
        </w:rPr>
        <w:t>Алтайского края</w:t>
      </w:r>
      <w:r w:rsidR="00323B51" w:rsidRPr="00323B51">
        <w:rPr>
          <w:rFonts w:eastAsiaTheme="minorHAnsi"/>
          <w:szCs w:val="28"/>
        </w:rPr>
        <w:t xml:space="preserve">, муниципальными правовыми актами </w:t>
      </w:r>
      <w:r w:rsidR="00D474AD">
        <w:rPr>
          <w:rFonts w:eastAsiaTheme="minorHAnsi"/>
          <w:szCs w:val="28"/>
        </w:rPr>
        <w:t>города Барнаула</w:t>
      </w:r>
      <w:r w:rsidR="00323B51" w:rsidRPr="00323B51">
        <w:rPr>
          <w:rFonts w:eastAsiaTheme="minorHAnsi"/>
          <w:szCs w:val="28"/>
        </w:rPr>
        <w:t>.</w:t>
      </w:r>
    </w:p>
    <w:p w:rsidR="009C1548" w:rsidRDefault="009C1548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2.2. К полномочиям администрации города Барнаула относятся:</w:t>
      </w:r>
    </w:p>
    <w:p w:rsidR="009C1548" w:rsidRDefault="000E624B" w:rsidP="009C1548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2.2.</w:t>
      </w:r>
      <w:r w:rsidR="009C1548">
        <w:rPr>
          <w:rFonts w:eastAsiaTheme="minorHAnsi"/>
          <w:szCs w:val="28"/>
        </w:rPr>
        <w:t xml:space="preserve">1. </w:t>
      </w:r>
      <w:r w:rsidR="009C1548" w:rsidRPr="009C1548">
        <w:rPr>
          <w:rFonts w:eastAsiaTheme="minorHAnsi"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отходами;</w:t>
      </w:r>
    </w:p>
    <w:p w:rsidR="009C1548" w:rsidRDefault="000E624B" w:rsidP="009C1548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2.2.</w:t>
      </w:r>
      <w:r w:rsidR="009C1548">
        <w:rPr>
          <w:rFonts w:eastAsiaTheme="minorHAnsi"/>
          <w:szCs w:val="28"/>
        </w:rPr>
        <w:t>2. О</w:t>
      </w:r>
      <w:r w:rsidR="009C1548" w:rsidRPr="009C1548">
        <w:rPr>
          <w:rFonts w:eastAsiaTheme="minorHAnsi"/>
          <w:szCs w:val="28"/>
        </w:rPr>
        <w:t>рганиз</w:t>
      </w:r>
      <w:r w:rsidR="009C1548">
        <w:rPr>
          <w:rFonts w:eastAsiaTheme="minorHAnsi"/>
          <w:szCs w:val="28"/>
        </w:rPr>
        <w:t>ация</w:t>
      </w:r>
      <w:r w:rsidR="009C1548" w:rsidRPr="009C1548">
        <w:rPr>
          <w:rFonts w:eastAsiaTheme="minorHAnsi"/>
          <w:szCs w:val="28"/>
        </w:rPr>
        <w:t xml:space="preserve"> мероприяти</w:t>
      </w:r>
      <w:r w:rsidR="009C1548">
        <w:rPr>
          <w:rFonts w:eastAsiaTheme="minorHAnsi"/>
          <w:szCs w:val="28"/>
        </w:rPr>
        <w:t>й</w:t>
      </w:r>
      <w:r w:rsidR="009C1548" w:rsidRPr="009C1548">
        <w:rPr>
          <w:rFonts w:eastAsiaTheme="minorHAnsi"/>
          <w:szCs w:val="28"/>
        </w:rPr>
        <w:t xml:space="preserve"> по охране окружающей среды </w:t>
      </w:r>
      <w:r w:rsidR="00950585">
        <w:rPr>
          <w:rFonts w:eastAsiaTheme="minorHAnsi"/>
          <w:szCs w:val="28"/>
        </w:rPr>
        <w:t xml:space="preserve">                               </w:t>
      </w:r>
      <w:r w:rsidR="009C1548" w:rsidRPr="009C1548">
        <w:rPr>
          <w:rFonts w:eastAsiaTheme="minorHAnsi"/>
          <w:szCs w:val="28"/>
        </w:rPr>
        <w:t xml:space="preserve">в границах </w:t>
      </w:r>
      <w:r w:rsidR="00950585">
        <w:rPr>
          <w:rFonts w:eastAsiaTheme="minorHAnsi"/>
          <w:szCs w:val="28"/>
        </w:rPr>
        <w:t>города Барнаула</w:t>
      </w:r>
      <w:r w:rsidR="009C1548" w:rsidRPr="009C1548">
        <w:rPr>
          <w:rFonts w:eastAsiaTheme="minorHAnsi"/>
          <w:szCs w:val="28"/>
        </w:rPr>
        <w:t>, обеспеч</w:t>
      </w:r>
      <w:r w:rsidR="00BD3553">
        <w:rPr>
          <w:rFonts w:eastAsiaTheme="minorHAnsi"/>
          <w:szCs w:val="28"/>
        </w:rPr>
        <w:t>ение</w:t>
      </w:r>
      <w:r w:rsidR="009C1548" w:rsidRPr="009C1548">
        <w:rPr>
          <w:rFonts w:eastAsiaTheme="minorHAnsi"/>
          <w:szCs w:val="28"/>
        </w:rPr>
        <w:t xml:space="preserve"> участи</w:t>
      </w:r>
      <w:r w:rsidR="00BD3553">
        <w:rPr>
          <w:rFonts w:eastAsiaTheme="minorHAnsi"/>
          <w:szCs w:val="28"/>
        </w:rPr>
        <w:t>я</w:t>
      </w:r>
      <w:r w:rsidR="009C1548" w:rsidRPr="009C1548">
        <w:rPr>
          <w:rFonts w:eastAsiaTheme="minorHAnsi"/>
          <w:szCs w:val="28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E624B" w:rsidRDefault="00950585" w:rsidP="009C1548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2.2.3. Принятие</w:t>
      </w:r>
      <w:r w:rsidR="000E624B" w:rsidRPr="000E624B">
        <w:rPr>
          <w:rFonts w:eastAsiaTheme="minorHAnsi"/>
          <w:szCs w:val="28"/>
        </w:rPr>
        <w:t xml:space="preserve"> муниципальных программ по участию органов местного самоуправления в организации деятельности п</w:t>
      </w:r>
      <w:r w:rsidR="000E624B">
        <w:rPr>
          <w:rFonts w:eastAsiaTheme="minorHAnsi"/>
          <w:szCs w:val="28"/>
        </w:rPr>
        <w:t xml:space="preserve">о накоплению </w:t>
      </w:r>
      <w:r w:rsidR="000E624B" w:rsidRPr="000E624B">
        <w:rPr>
          <w:rFonts w:eastAsiaTheme="minorHAnsi"/>
          <w:szCs w:val="28"/>
        </w:rPr>
        <w:t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Барнаула;</w:t>
      </w:r>
    </w:p>
    <w:p w:rsidR="000E624B" w:rsidRDefault="000E624B" w:rsidP="00967896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2.2.4</w:t>
      </w:r>
      <w:r w:rsidR="009C1548" w:rsidRPr="009C1548">
        <w:rPr>
          <w:rFonts w:eastAsiaTheme="minorHAnsi"/>
          <w:szCs w:val="28"/>
        </w:rPr>
        <w:t xml:space="preserve">. </w:t>
      </w:r>
      <w:r w:rsidRPr="000E624B">
        <w:rPr>
          <w:rFonts w:eastAsiaTheme="minorHAnsi"/>
          <w:szCs w:val="28"/>
        </w:rPr>
        <w:t xml:space="preserve"> Осуществление иных полномочий в соответствии с федеральным законодательством, законодательством Алтайского края, муниципальными правовыми актами города Барнаула.</w:t>
      </w:r>
    </w:p>
    <w:p w:rsidR="00323B51" w:rsidRPr="00323B51" w:rsidRDefault="00323B51" w:rsidP="00967896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>2.</w:t>
      </w:r>
      <w:r w:rsidR="000E624B">
        <w:rPr>
          <w:rFonts w:eastAsiaTheme="minorHAnsi"/>
          <w:szCs w:val="28"/>
        </w:rPr>
        <w:t>3</w:t>
      </w:r>
      <w:r w:rsidRPr="00323B51">
        <w:rPr>
          <w:rFonts w:eastAsiaTheme="minorHAnsi"/>
          <w:szCs w:val="28"/>
        </w:rPr>
        <w:t>. К п</w:t>
      </w:r>
      <w:r w:rsidR="00D474AD">
        <w:rPr>
          <w:rFonts w:eastAsiaTheme="minorHAnsi"/>
          <w:szCs w:val="28"/>
        </w:rPr>
        <w:t xml:space="preserve">олномочиям </w:t>
      </w:r>
      <w:r w:rsidR="00A2037C">
        <w:rPr>
          <w:rFonts w:eastAsiaTheme="minorHAnsi"/>
          <w:szCs w:val="28"/>
        </w:rPr>
        <w:t>комитета жилищно-коммунального хозяйства города Барнаула</w:t>
      </w:r>
      <w:r w:rsidR="00967896">
        <w:rPr>
          <w:rFonts w:eastAsiaTheme="minorHAnsi"/>
          <w:szCs w:val="28"/>
        </w:rPr>
        <w:t xml:space="preserve"> </w:t>
      </w:r>
      <w:r w:rsidRPr="00323B51">
        <w:rPr>
          <w:rFonts w:eastAsiaTheme="minorHAnsi"/>
          <w:szCs w:val="28"/>
        </w:rPr>
        <w:t>относятся:</w:t>
      </w:r>
    </w:p>
    <w:p w:rsidR="00323B51" w:rsidRPr="00323B51" w:rsidRDefault="00441447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2.3.</w:t>
      </w:r>
      <w:r w:rsidR="00BD3553">
        <w:rPr>
          <w:rFonts w:eastAsiaTheme="minorHAnsi"/>
          <w:szCs w:val="28"/>
        </w:rPr>
        <w:t>1</w:t>
      </w:r>
      <w:r w:rsidR="00D474AD">
        <w:rPr>
          <w:rFonts w:eastAsiaTheme="minorHAnsi"/>
          <w:szCs w:val="28"/>
        </w:rPr>
        <w:t>.</w:t>
      </w:r>
      <w:r w:rsidR="00323B51" w:rsidRPr="00323B51">
        <w:rPr>
          <w:rFonts w:eastAsiaTheme="minorHAnsi"/>
          <w:szCs w:val="28"/>
        </w:rPr>
        <w:t xml:space="preserve"> </w:t>
      </w:r>
      <w:r w:rsidR="00D474AD">
        <w:rPr>
          <w:rFonts w:eastAsiaTheme="minorHAnsi"/>
          <w:szCs w:val="28"/>
        </w:rPr>
        <w:t>Р</w:t>
      </w:r>
      <w:r w:rsidR="00323B51" w:rsidRPr="00323B51">
        <w:rPr>
          <w:rFonts w:eastAsiaTheme="minorHAnsi"/>
          <w:szCs w:val="28"/>
        </w:rPr>
        <w:t>азработка</w:t>
      </w:r>
      <w:r w:rsidR="00BD3553">
        <w:rPr>
          <w:rFonts w:eastAsiaTheme="minorHAnsi"/>
          <w:szCs w:val="28"/>
        </w:rPr>
        <w:t xml:space="preserve"> </w:t>
      </w:r>
      <w:r w:rsidR="00323B51" w:rsidRPr="00323B51">
        <w:rPr>
          <w:rFonts w:eastAsiaTheme="minorHAnsi"/>
          <w:szCs w:val="28"/>
        </w:rPr>
        <w:t xml:space="preserve">и реализация муниципальных программ по участию органов местного самоуправления в организации деятельности по накоплению </w:t>
      </w:r>
      <w:r w:rsidR="00BD3553">
        <w:rPr>
          <w:rFonts w:eastAsiaTheme="minorHAnsi"/>
          <w:szCs w:val="28"/>
        </w:rPr>
        <w:t xml:space="preserve">                             </w:t>
      </w:r>
      <w:r w:rsidR="00323B51" w:rsidRPr="00323B51">
        <w:rPr>
          <w:rFonts w:eastAsiaTheme="minorHAnsi"/>
          <w:szCs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="00BD3553">
        <w:rPr>
          <w:rFonts w:eastAsiaTheme="minorHAnsi"/>
          <w:szCs w:val="28"/>
        </w:rPr>
        <w:t xml:space="preserve">                     </w:t>
      </w:r>
      <w:r w:rsidR="00323B51" w:rsidRPr="00323B51">
        <w:rPr>
          <w:rFonts w:eastAsiaTheme="minorHAnsi"/>
          <w:szCs w:val="28"/>
        </w:rPr>
        <w:t xml:space="preserve">на территории </w:t>
      </w:r>
      <w:r w:rsidR="00D474AD">
        <w:rPr>
          <w:rFonts w:eastAsiaTheme="minorHAnsi"/>
          <w:szCs w:val="28"/>
        </w:rPr>
        <w:t>города Барнаула</w:t>
      </w:r>
      <w:r w:rsidR="00323B51" w:rsidRPr="00323B51">
        <w:rPr>
          <w:rFonts w:eastAsiaTheme="minorHAnsi"/>
          <w:szCs w:val="28"/>
        </w:rPr>
        <w:t>;</w:t>
      </w:r>
    </w:p>
    <w:p w:rsidR="00323B51" w:rsidRPr="00323B51" w:rsidRDefault="00E55804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2.3</w:t>
      </w:r>
      <w:r w:rsidR="00441447">
        <w:rPr>
          <w:rFonts w:eastAsiaTheme="minorHAnsi"/>
          <w:szCs w:val="28"/>
        </w:rPr>
        <w:t>.</w:t>
      </w:r>
      <w:r w:rsidR="00BD3553">
        <w:rPr>
          <w:rFonts w:eastAsiaTheme="minorHAnsi"/>
          <w:szCs w:val="28"/>
        </w:rPr>
        <w:t>2</w:t>
      </w:r>
      <w:r w:rsidR="00D474AD">
        <w:rPr>
          <w:rFonts w:eastAsiaTheme="minorHAnsi"/>
          <w:szCs w:val="28"/>
        </w:rPr>
        <w:t xml:space="preserve">. </w:t>
      </w:r>
      <w:r w:rsidR="00BD3553">
        <w:rPr>
          <w:rFonts w:eastAsiaTheme="minorHAnsi"/>
          <w:szCs w:val="28"/>
        </w:rPr>
        <w:t>Организация с</w:t>
      </w:r>
      <w:r w:rsidR="00323B51" w:rsidRPr="00323B51">
        <w:rPr>
          <w:rFonts w:eastAsiaTheme="minorHAnsi"/>
          <w:szCs w:val="28"/>
        </w:rPr>
        <w:t>оздани</w:t>
      </w:r>
      <w:r w:rsidR="00441447">
        <w:rPr>
          <w:rFonts w:eastAsiaTheme="minorHAnsi"/>
          <w:szCs w:val="28"/>
        </w:rPr>
        <w:t>я</w:t>
      </w:r>
      <w:r w:rsidR="00323B51" w:rsidRPr="00323B51">
        <w:rPr>
          <w:rFonts w:eastAsiaTheme="minorHAnsi"/>
          <w:szCs w:val="28"/>
        </w:rPr>
        <w:t xml:space="preserve"> и содержани</w:t>
      </w:r>
      <w:r w:rsidR="00441447">
        <w:rPr>
          <w:rFonts w:eastAsiaTheme="minorHAnsi"/>
          <w:szCs w:val="28"/>
        </w:rPr>
        <w:t>я</w:t>
      </w:r>
      <w:r w:rsidR="00323B51" w:rsidRPr="00323B51">
        <w:rPr>
          <w:rFonts w:eastAsiaTheme="minorHAnsi"/>
          <w:szCs w:val="28"/>
        </w:rPr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441447" w:rsidRDefault="00E55804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2.3</w:t>
      </w:r>
      <w:r w:rsidR="00441447">
        <w:rPr>
          <w:rFonts w:eastAsiaTheme="minorHAnsi"/>
          <w:szCs w:val="28"/>
        </w:rPr>
        <w:t>.</w:t>
      </w:r>
      <w:r w:rsidR="00BD3553">
        <w:rPr>
          <w:rFonts w:eastAsiaTheme="minorHAnsi"/>
          <w:szCs w:val="28"/>
        </w:rPr>
        <w:t>3</w:t>
      </w:r>
      <w:r w:rsidR="00D474AD">
        <w:rPr>
          <w:rFonts w:eastAsiaTheme="minorHAnsi"/>
          <w:szCs w:val="28"/>
        </w:rPr>
        <w:t>.</w:t>
      </w:r>
      <w:r w:rsidR="00323B51" w:rsidRPr="00323B51">
        <w:rPr>
          <w:rFonts w:eastAsiaTheme="minorHAnsi"/>
          <w:szCs w:val="28"/>
        </w:rPr>
        <w:t xml:space="preserve"> </w:t>
      </w:r>
      <w:r w:rsidR="00D474AD">
        <w:rPr>
          <w:rFonts w:eastAsiaTheme="minorHAnsi"/>
          <w:szCs w:val="28"/>
        </w:rPr>
        <w:t>О</w:t>
      </w:r>
      <w:r w:rsidR="00323B51" w:rsidRPr="00323B51">
        <w:rPr>
          <w:rFonts w:eastAsiaTheme="minorHAnsi"/>
          <w:szCs w:val="28"/>
        </w:rPr>
        <w:t xml:space="preserve">пределение </w:t>
      </w:r>
      <w:r w:rsidR="00BD3553">
        <w:rPr>
          <w:rFonts w:eastAsiaTheme="minorHAnsi"/>
          <w:szCs w:val="28"/>
        </w:rPr>
        <w:t>схемы</w:t>
      </w:r>
      <w:r w:rsidR="00BD3553" w:rsidRPr="00BD3553">
        <w:rPr>
          <w:rFonts w:eastAsiaTheme="minorHAnsi"/>
          <w:szCs w:val="28"/>
        </w:rPr>
        <w:t xml:space="preserve"> размещения мест (площадок) накопления твердых коммунальных отходов и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</w:t>
      </w:r>
    </w:p>
    <w:p w:rsidR="00441447" w:rsidRDefault="00441447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 w:rsidR="00E55804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>.</w:t>
      </w:r>
      <w:r w:rsidR="00601243">
        <w:rPr>
          <w:rFonts w:eastAsiaTheme="minorHAnsi"/>
          <w:szCs w:val="28"/>
        </w:rPr>
        <w:t>4</w:t>
      </w:r>
      <w:r>
        <w:rPr>
          <w:rFonts w:eastAsiaTheme="minorHAnsi"/>
          <w:szCs w:val="28"/>
        </w:rPr>
        <w:t>.</w:t>
      </w:r>
      <w:r w:rsidRPr="00441447">
        <w:rPr>
          <w:rFonts w:eastAsiaTheme="minorHAnsi"/>
          <w:szCs w:val="28"/>
        </w:rPr>
        <w:t xml:space="preserve"> Осуществление иных полномочий в соответствии с федеральным законодательством, законодательством Алтайского края, муниципальными правовыми актами города Барнаула.</w:t>
      </w:r>
    </w:p>
    <w:p w:rsidR="00B742D3" w:rsidRDefault="00B742D3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 К полномочиям администраций районов города Барнаула относятся:</w:t>
      </w:r>
    </w:p>
    <w:p w:rsidR="00B742D3" w:rsidRPr="00B742D3" w:rsidRDefault="00441447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</w:t>
      </w:r>
      <w:r w:rsidR="00B742D3">
        <w:rPr>
          <w:rFonts w:eastAsiaTheme="minorHAnsi"/>
          <w:szCs w:val="28"/>
        </w:rPr>
        <w:t xml:space="preserve">1. </w:t>
      </w:r>
      <w:r w:rsidR="00400B1B">
        <w:rPr>
          <w:rFonts w:eastAsiaTheme="minorHAnsi"/>
          <w:szCs w:val="28"/>
        </w:rPr>
        <w:t>П</w:t>
      </w:r>
      <w:r w:rsidR="00400B1B" w:rsidRPr="00B742D3">
        <w:rPr>
          <w:rFonts w:eastAsiaTheme="minorHAnsi"/>
          <w:szCs w:val="28"/>
        </w:rPr>
        <w:t>рин</w:t>
      </w:r>
      <w:r w:rsidR="00400B1B">
        <w:rPr>
          <w:rFonts w:eastAsiaTheme="minorHAnsi"/>
          <w:szCs w:val="28"/>
        </w:rPr>
        <w:t>ятие решений</w:t>
      </w:r>
      <w:r w:rsidR="00B742D3" w:rsidRPr="00B742D3">
        <w:rPr>
          <w:rFonts w:eastAsiaTheme="minorHAnsi"/>
          <w:szCs w:val="28"/>
        </w:rPr>
        <w:t xml:space="preserve"> о создании мест</w:t>
      </w:r>
      <w:r w:rsidR="00400B1B">
        <w:rPr>
          <w:rFonts w:eastAsiaTheme="minorHAnsi"/>
          <w:szCs w:val="28"/>
        </w:rPr>
        <w:t xml:space="preserve"> (площадок</w:t>
      </w:r>
      <w:r w:rsidR="00B742D3" w:rsidRPr="00B742D3">
        <w:rPr>
          <w:rFonts w:eastAsiaTheme="minorHAnsi"/>
          <w:szCs w:val="28"/>
        </w:rPr>
        <w:t xml:space="preserve">) накопления твердых коммунальных отходов, за исключением установленных законодательством Российской Федерации случаев, когда обязанность </w:t>
      </w:r>
      <w:r>
        <w:rPr>
          <w:rFonts w:eastAsiaTheme="minorHAnsi"/>
          <w:szCs w:val="28"/>
        </w:rPr>
        <w:t xml:space="preserve">                         </w:t>
      </w:r>
      <w:r w:rsidR="00B742D3" w:rsidRPr="00B742D3">
        <w:rPr>
          <w:rFonts w:eastAsiaTheme="minorHAnsi"/>
          <w:szCs w:val="28"/>
        </w:rPr>
        <w:t>по созданию места (площадки) накопления твердых коммунальны</w:t>
      </w:r>
      <w:r>
        <w:rPr>
          <w:rFonts w:eastAsiaTheme="minorHAnsi"/>
          <w:szCs w:val="28"/>
        </w:rPr>
        <w:t>х отходов лежит на других лицах</w:t>
      </w:r>
      <w:r w:rsidR="000452D8">
        <w:rPr>
          <w:rFonts w:eastAsiaTheme="minorHAnsi"/>
          <w:szCs w:val="28"/>
        </w:rPr>
        <w:t>, в порядке, установленном постановлением администрации города Барнаула</w:t>
      </w:r>
      <w:r w:rsidR="00B742D3" w:rsidRPr="00B742D3">
        <w:rPr>
          <w:rFonts w:eastAsiaTheme="minorHAnsi"/>
          <w:szCs w:val="28"/>
        </w:rPr>
        <w:t>;</w:t>
      </w:r>
    </w:p>
    <w:p w:rsidR="00B742D3" w:rsidRPr="00B742D3" w:rsidRDefault="00441447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</w:t>
      </w:r>
      <w:r w:rsidR="00B742D3">
        <w:rPr>
          <w:rFonts w:eastAsiaTheme="minorHAnsi"/>
          <w:szCs w:val="28"/>
        </w:rPr>
        <w:t xml:space="preserve">2. </w:t>
      </w:r>
      <w:r w:rsidR="00400B1B">
        <w:rPr>
          <w:rFonts w:eastAsiaTheme="minorHAnsi"/>
          <w:szCs w:val="28"/>
        </w:rPr>
        <w:t>Согласование</w:t>
      </w:r>
      <w:r w:rsidR="00B742D3" w:rsidRPr="00B742D3">
        <w:rPr>
          <w:rFonts w:eastAsiaTheme="minorHAnsi"/>
          <w:szCs w:val="28"/>
        </w:rPr>
        <w:t xml:space="preserve"> создани</w:t>
      </w:r>
      <w:r w:rsidR="00400B1B">
        <w:rPr>
          <w:rFonts w:eastAsiaTheme="minorHAnsi"/>
          <w:szCs w:val="28"/>
        </w:rPr>
        <w:t>я</w:t>
      </w:r>
      <w:r w:rsidR="00B742D3" w:rsidRPr="00B742D3">
        <w:rPr>
          <w:rFonts w:eastAsiaTheme="minorHAnsi"/>
          <w:szCs w:val="28"/>
        </w:rPr>
        <w:t xml:space="preserve"> мест (площадок) накопления твердых коммунальных отходов,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в порядке, установленном постановлением администрации города Барнаула;</w:t>
      </w:r>
    </w:p>
    <w:p w:rsidR="00400B1B" w:rsidRDefault="00441447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</w:t>
      </w:r>
      <w:r w:rsidR="00B742D3">
        <w:rPr>
          <w:rFonts w:eastAsiaTheme="minorHAnsi"/>
          <w:szCs w:val="28"/>
        </w:rPr>
        <w:t>3. П</w:t>
      </w:r>
      <w:r w:rsidR="00B742D3" w:rsidRPr="00B742D3">
        <w:rPr>
          <w:rFonts w:eastAsiaTheme="minorHAnsi"/>
          <w:szCs w:val="28"/>
        </w:rPr>
        <w:t>рин</w:t>
      </w:r>
      <w:r w:rsidR="00400B1B">
        <w:rPr>
          <w:rFonts w:eastAsiaTheme="minorHAnsi"/>
          <w:szCs w:val="28"/>
        </w:rPr>
        <w:t>ятие участия</w:t>
      </w:r>
      <w:r w:rsidR="00B742D3" w:rsidRPr="00B742D3">
        <w:rPr>
          <w:rFonts w:eastAsiaTheme="minorHAnsi"/>
          <w:szCs w:val="28"/>
        </w:rPr>
        <w:t xml:space="preserve"> в определении схемы размещения мест (площадок) накопления твердых коммунальных отходов и ведении реестра мест (площадок) накопления твердых коммунальных отходов</w:t>
      </w:r>
      <w:r w:rsidR="00400B1B">
        <w:rPr>
          <w:rFonts w:eastAsiaTheme="minorHAnsi"/>
          <w:szCs w:val="28"/>
        </w:rPr>
        <w:t>;</w:t>
      </w:r>
    </w:p>
    <w:p w:rsidR="00B742D3" w:rsidRDefault="00441447" w:rsidP="00B742D3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</w:t>
      </w:r>
      <w:r w:rsidR="00400B1B">
        <w:rPr>
          <w:rFonts w:eastAsiaTheme="minorHAnsi"/>
          <w:szCs w:val="28"/>
        </w:rPr>
        <w:t>4. К</w:t>
      </w:r>
      <w:r w:rsidR="00400B1B" w:rsidRPr="00400B1B">
        <w:rPr>
          <w:rFonts w:eastAsiaTheme="minorHAnsi"/>
          <w:szCs w:val="28"/>
        </w:rPr>
        <w:t>оорди</w:t>
      </w:r>
      <w:r>
        <w:rPr>
          <w:rFonts w:eastAsiaTheme="minorHAnsi"/>
          <w:szCs w:val="28"/>
        </w:rPr>
        <w:t>нация</w:t>
      </w:r>
      <w:r w:rsidR="00400B1B" w:rsidRPr="00400B1B">
        <w:rPr>
          <w:rFonts w:eastAsiaTheme="minorHAnsi"/>
          <w:szCs w:val="28"/>
        </w:rPr>
        <w:t xml:space="preserve"> работ</w:t>
      </w:r>
      <w:r w:rsidR="00400B1B">
        <w:rPr>
          <w:rFonts w:eastAsiaTheme="minorHAnsi"/>
          <w:szCs w:val="28"/>
        </w:rPr>
        <w:t>ы</w:t>
      </w:r>
      <w:r w:rsidR="00400B1B" w:rsidRPr="00400B1B">
        <w:rPr>
          <w:rFonts w:eastAsiaTheme="minorHAnsi"/>
          <w:szCs w:val="28"/>
        </w:rPr>
        <w:t xml:space="preserve"> по накоплению (в том числе раздельному накоплению), сбору, транспортированию твердых коммунальных отходов</w:t>
      </w:r>
      <w:r w:rsidR="00B742D3" w:rsidRPr="00B742D3">
        <w:rPr>
          <w:rFonts w:eastAsiaTheme="minorHAnsi"/>
          <w:szCs w:val="28"/>
        </w:rPr>
        <w:t>;</w:t>
      </w:r>
    </w:p>
    <w:p w:rsidR="00B742D3" w:rsidRDefault="00441447" w:rsidP="000E624B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2.4.</w:t>
      </w:r>
      <w:r w:rsidR="00B742D3">
        <w:rPr>
          <w:rFonts w:eastAsiaTheme="minorHAnsi"/>
          <w:szCs w:val="28"/>
        </w:rPr>
        <w:t>5</w:t>
      </w:r>
      <w:r w:rsidR="000E624B">
        <w:rPr>
          <w:rFonts w:eastAsiaTheme="minorHAnsi"/>
          <w:szCs w:val="28"/>
        </w:rPr>
        <w:t>.</w:t>
      </w:r>
      <w:r w:rsidR="000E624B" w:rsidRPr="000E624B">
        <w:rPr>
          <w:rFonts w:eastAsiaTheme="minorHAnsi"/>
          <w:szCs w:val="28"/>
        </w:rPr>
        <w:t xml:space="preserve"> </w:t>
      </w:r>
      <w:r w:rsidRPr="00441447">
        <w:rPr>
          <w:rFonts w:eastAsiaTheme="minorHAnsi"/>
          <w:szCs w:val="28"/>
        </w:rPr>
        <w:t>Осуществление иных полномочий в соответствии с федеральным законодательством, законодательством Алтайского края, муниципальными правовыми актами города Барнаула.</w:t>
      </w:r>
    </w:p>
    <w:p w:rsidR="00493B28" w:rsidRDefault="00493B28" w:rsidP="000E624B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2.5. Иные органы местного самоуправления осуществляют полномочия                      в сфере </w:t>
      </w:r>
      <w:r w:rsidR="005C7CD5">
        <w:rPr>
          <w:rFonts w:eastAsiaTheme="minorHAnsi"/>
          <w:szCs w:val="28"/>
        </w:rPr>
        <w:t xml:space="preserve">деятельности </w:t>
      </w:r>
      <w:r w:rsidR="005C7CD5" w:rsidRPr="005C7CD5">
        <w:rPr>
          <w:rFonts w:eastAsiaTheme="minorHAnsi"/>
          <w:szCs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>
        <w:rPr>
          <w:rFonts w:eastAsiaTheme="minorHAnsi"/>
          <w:szCs w:val="28"/>
        </w:rPr>
        <w:t xml:space="preserve">в соответствии                                   </w:t>
      </w:r>
      <w:r w:rsidRPr="00493B28">
        <w:rPr>
          <w:rFonts w:eastAsiaTheme="minorHAnsi"/>
          <w:szCs w:val="28"/>
        </w:rPr>
        <w:t>с федеральным законодательством, законодательством Алтайского края, муниципальными правовыми актами города Барнаула.</w:t>
      </w:r>
      <w:r>
        <w:rPr>
          <w:rFonts w:eastAsiaTheme="minorHAnsi"/>
          <w:szCs w:val="28"/>
        </w:rPr>
        <w:t xml:space="preserve">  </w:t>
      </w:r>
    </w:p>
    <w:p w:rsidR="00400B1B" w:rsidRDefault="00493B28" w:rsidP="00441447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2.6</w:t>
      </w:r>
      <w:r w:rsidR="00441447">
        <w:rPr>
          <w:rFonts w:eastAsiaTheme="minorHAnsi"/>
          <w:szCs w:val="28"/>
        </w:rPr>
        <w:t xml:space="preserve">. </w:t>
      </w:r>
      <w:r w:rsidR="000452D8">
        <w:rPr>
          <w:rFonts w:eastAsiaTheme="minorHAnsi"/>
          <w:szCs w:val="28"/>
        </w:rPr>
        <w:t>О</w:t>
      </w:r>
      <w:r w:rsidR="00441447">
        <w:rPr>
          <w:rFonts w:eastAsiaTheme="minorHAnsi"/>
          <w:szCs w:val="28"/>
        </w:rPr>
        <w:t>рган</w:t>
      </w:r>
      <w:r w:rsidR="000452D8">
        <w:rPr>
          <w:rFonts w:eastAsiaTheme="minorHAnsi"/>
          <w:szCs w:val="28"/>
        </w:rPr>
        <w:t>ы</w:t>
      </w:r>
      <w:r w:rsidR="00441447">
        <w:rPr>
          <w:rFonts w:eastAsiaTheme="minorHAnsi"/>
          <w:szCs w:val="28"/>
        </w:rPr>
        <w:t xml:space="preserve"> местного самоуправления </w:t>
      </w:r>
      <w:r w:rsidR="00441447" w:rsidRPr="00441447">
        <w:rPr>
          <w:rFonts w:eastAsiaTheme="minorHAnsi"/>
          <w:szCs w:val="28"/>
        </w:rPr>
        <w:t xml:space="preserve">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настоящим </w:t>
      </w:r>
      <w:r w:rsidR="000452D8">
        <w:rPr>
          <w:rFonts w:eastAsiaTheme="minorHAnsi"/>
          <w:szCs w:val="28"/>
        </w:rPr>
        <w:t>Порядком</w:t>
      </w:r>
      <w:r w:rsidR="00441447" w:rsidRPr="00441447">
        <w:rPr>
          <w:rFonts w:eastAsiaTheme="minorHAnsi"/>
          <w:szCs w:val="28"/>
        </w:rPr>
        <w:t>, а указанные организации обязаны предоставить запрашиваемую информацию.</w:t>
      </w:r>
    </w:p>
    <w:p w:rsidR="00400B1B" w:rsidRDefault="00400B1B" w:rsidP="00B742D3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323B51" w:rsidRPr="00323B51" w:rsidRDefault="00323B51" w:rsidP="00B742D3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>3. Финансовое обеспечение</w:t>
      </w:r>
    </w:p>
    <w:p w:rsidR="00323B51" w:rsidRP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</w:p>
    <w:p w:rsidR="00323B51" w:rsidRPr="00323B51" w:rsidRDefault="00323B51" w:rsidP="00323B51">
      <w:pPr>
        <w:widowControl w:val="0"/>
        <w:autoSpaceDE w:val="0"/>
        <w:autoSpaceDN w:val="0"/>
        <w:adjustRightInd w:val="0"/>
        <w:rPr>
          <w:rFonts w:eastAsiaTheme="minorHAnsi"/>
          <w:szCs w:val="28"/>
        </w:rPr>
      </w:pPr>
      <w:r w:rsidRPr="00323B51">
        <w:rPr>
          <w:rFonts w:eastAsiaTheme="minorHAnsi"/>
          <w:szCs w:val="28"/>
        </w:rPr>
        <w:t xml:space="preserve">Финансирование </w:t>
      </w:r>
      <w:r w:rsidR="00400B1B">
        <w:rPr>
          <w:rFonts w:eastAsiaTheme="minorHAnsi"/>
          <w:szCs w:val="28"/>
        </w:rPr>
        <w:t>расходов</w:t>
      </w:r>
      <w:r w:rsidR="00493B28">
        <w:rPr>
          <w:rFonts w:eastAsiaTheme="minorHAnsi"/>
          <w:szCs w:val="28"/>
        </w:rPr>
        <w:t xml:space="preserve">, связанных с участием органов местного самоуправления </w:t>
      </w:r>
      <w:r w:rsidR="00493B28" w:rsidRPr="00493B28">
        <w:rPr>
          <w:rFonts w:eastAsiaTheme="minorHAnsi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</w:t>
      </w:r>
      <w:r w:rsidR="00493B28" w:rsidRPr="00493B28">
        <w:rPr>
          <w:rFonts w:eastAsiaTheme="minorHAnsi"/>
          <w:szCs w:val="28"/>
        </w:rPr>
        <w:lastRenderedPageBreak/>
        <w:t>обезвреживанию, захоронению твердых коммунальных отходов на территории города Барнаула</w:t>
      </w:r>
      <w:r w:rsidR="00493B28">
        <w:rPr>
          <w:rFonts w:eastAsiaTheme="minorHAnsi"/>
          <w:szCs w:val="28"/>
        </w:rPr>
        <w:t>, является расходным обязательством городского округа – города Барнаула Алтайского края и осуществляется за счет средств, предусмотренных в бюджете города на соответствующий финансовый год                               на указанные цели.</w:t>
      </w:r>
    </w:p>
    <w:sectPr w:rsidR="00323B51" w:rsidRPr="00323B51" w:rsidSect="006E1BD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55" w:rsidRDefault="00703655" w:rsidP="007932A6">
      <w:r>
        <w:separator/>
      </w:r>
    </w:p>
  </w:endnote>
  <w:endnote w:type="continuationSeparator" w:id="0">
    <w:p w:rsidR="00703655" w:rsidRDefault="00703655" w:rsidP="0079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55" w:rsidRDefault="00703655" w:rsidP="007932A6">
      <w:r>
        <w:separator/>
      </w:r>
    </w:p>
  </w:footnote>
  <w:footnote w:type="continuationSeparator" w:id="0">
    <w:p w:rsidR="00703655" w:rsidRDefault="00703655" w:rsidP="0079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894110"/>
      <w:docPartObj>
        <w:docPartGallery w:val="Page Numbers (Top of Page)"/>
        <w:docPartUnique/>
      </w:docPartObj>
    </w:sdtPr>
    <w:sdtEndPr/>
    <w:sdtContent>
      <w:p w:rsidR="00950585" w:rsidRDefault="009505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46">
          <w:rPr>
            <w:noProof/>
          </w:rPr>
          <w:t>3</w:t>
        </w:r>
        <w:r>
          <w:fldChar w:fldCharType="end"/>
        </w:r>
      </w:p>
    </w:sdtContent>
  </w:sdt>
  <w:p w:rsidR="00950585" w:rsidRDefault="009505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A2226"/>
    <w:multiLevelType w:val="hybridMultilevel"/>
    <w:tmpl w:val="EDDE27AE"/>
    <w:lvl w:ilvl="0" w:tplc="2D66F00E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D"/>
    <w:rsid w:val="000051D9"/>
    <w:rsid w:val="000452D8"/>
    <w:rsid w:val="00050904"/>
    <w:rsid w:val="000A3BDF"/>
    <w:rsid w:val="000B5387"/>
    <w:rsid w:val="000E0D17"/>
    <w:rsid w:val="000E624B"/>
    <w:rsid w:val="000F4F7D"/>
    <w:rsid w:val="001B6E7A"/>
    <w:rsid w:val="001F0F8A"/>
    <w:rsid w:val="001F281C"/>
    <w:rsid w:val="00201014"/>
    <w:rsid w:val="002167D4"/>
    <w:rsid w:val="0022691F"/>
    <w:rsid w:val="0022746C"/>
    <w:rsid w:val="00274030"/>
    <w:rsid w:val="002B7137"/>
    <w:rsid w:val="002E5EF9"/>
    <w:rsid w:val="002E79E5"/>
    <w:rsid w:val="002F544F"/>
    <w:rsid w:val="002F6442"/>
    <w:rsid w:val="00315356"/>
    <w:rsid w:val="00323B51"/>
    <w:rsid w:val="00336017"/>
    <w:rsid w:val="0034690F"/>
    <w:rsid w:val="00376594"/>
    <w:rsid w:val="003D2552"/>
    <w:rsid w:val="003F02C7"/>
    <w:rsid w:val="003F468C"/>
    <w:rsid w:val="003F5220"/>
    <w:rsid w:val="00400B1B"/>
    <w:rsid w:val="00441447"/>
    <w:rsid w:val="00493B28"/>
    <w:rsid w:val="004A4B6A"/>
    <w:rsid w:val="00561755"/>
    <w:rsid w:val="00590F3F"/>
    <w:rsid w:val="00594538"/>
    <w:rsid w:val="005A7AAD"/>
    <w:rsid w:val="005B1A12"/>
    <w:rsid w:val="005C7CD5"/>
    <w:rsid w:val="005E0DE0"/>
    <w:rsid w:val="005E34B3"/>
    <w:rsid w:val="005E71C7"/>
    <w:rsid w:val="00601243"/>
    <w:rsid w:val="0060317A"/>
    <w:rsid w:val="0066048E"/>
    <w:rsid w:val="00666680"/>
    <w:rsid w:val="006669DA"/>
    <w:rsid w:val="006B5383"/>
    <w:rsid w:val="006C1209"/>
    <w:rsid w:val="006D55FF"/>
    <w:rsid w:val="006E1BDB"/>
    <w:rsid w:val="00703655"/>
    <w:rsid w:val="00703B27"/>
    <w:rsid w:val="00732A75"/>
    <w:rsid w:val="00751344"/>
    <w:rsid w:val="007932A6"/>
    <w:rsid w:val="007A40C0"/>
    <w:rsid w:val="007B006A"/>
    <w:rsid w:val="007C2E5B"/>
    <w:rsid w:val="007C7678"/>
    <w:rsid w:val="007D01E6"/>
    <w:rsid w:val="007E2EA2"/>
    <w:rsid w:val="00810140"/>
    <w:rsid w:val="00811016"/>
    <w:rsid w:val="0081114E"/>
    <w:rsid w:val="0081216E"/>
    <w:rsid w:val="00832734"/>
    <w:rsid w:val="00847A65"/>
    <w:rsid w:val="00854419"/>
    <w:rsid w:val="0087600C"/>
    <w:rsid w:val="00885008"/>
    <w:rsid w:val="008900E5"/>
    <w:rsid w:val="00891D71"/>
    <w:rsid w:val="0089562A"/>
    <w:rsid w:val="008C5EEF"/>
    <w:rsid w:val="008E2EB4"/>
    <w:rsid w:val="008F7930"/>
    <w:rsid w:val="009003E4"/>
    <w:rsid w:val="00906329"/>
    <w:rsid w:val="00916ECC"/>
    <w:rsid w:val="0094038C"/>
    <w:rsid w:val="00950585"/>
    <w:rsid w:val="00967896"/>
    <w:rsid w:val="00973FBC"/>
    <w:rsid w:val="00974687"/>
    <w:rsid w:val="009B5F38"/>
    <w:rsid w:val="009C1548"/>
    <w:rsid w:val="009D17A5"/>
    <w:rsid w:val="009D2CB8"/>
    <w:rsid w:val="009D622B"/>
    <w:rsid w:val="00A014AA"/>
    <w:rsid w:val="00A2037C"/>
    <w:rsid w:val="00A27101"/>
    <w:rsid w:val="00A51031"/>
    <w:rsid w:val="00A5474F"/>
    <w:rsid w:val="00A64AE4"/>
    <w:rsid w:val="00A64BF7"/>
    <w:rsid w:val="00A6615C"/>
    <w:rsid w:val="00A74601"/>
    <w:rsid w:val="00A80A0C"/>
    <w:rsid w:val="00AD1FD2"/>
    <w:rsid w:val="00B12617"/>
    <w:rsid w:val="00B44646"/>
    <w:rsid w:val="00B44D47"/>
    <w:rsid w:val="00B56A64"/>
    <w:rsid w:val="00B62473"/>
    <w:rsid w:val="00B66521"/>
    <w:rsid w:val="00B671D1"/>
    <w:rsid w:val="00B742D3"/>
    <w:rsid w:val="00BB16C7"/>
    <w:rsid w:val="00BC3689"/>
    <w:rsid w:val="00BD3245"/>
    <w:rsid w:val="00BD3553"/>
    <w:rsid w:val="00BD660D"/>
    <w:rsid w:val="00C06099"/>
    <w:rsid w:val="00C405F8"/>
    <w:rsid w:val="00C43761"/>
    <w:rsid w:val="00C4442E"/>
    <w:rsid w:val="00C501EF"/>
    <w:rsid w:val="00C61F2E"/>
    <w:rsid w:val="00C65D52"/>
    <w:rsid w:val="00C759B2"/>
    <w:rsid w:val="00CC22A5"/>
    <w:rsid w:val="00CD104A"/>
    <w:rsid w:val="00CD4D37"/>
    <w:rsid w:val="00CF33FB"/>
    <w:rsid w:val="00D12CB5"/>
    <w:rsid w:val="00D24AC1"/>
    <w:rsid w:val="00D474AD"/>
    <w:rsid w:val="00D50337"/>
    <w:rsid w:val="00D763D5"/>
    <w:rsid w:val="00D810F9"/>
    <w:rsid w:val="00DC35EF"/>
    <w:rsid w:val="00DE2C04"/>
    <w:rsid w:val="00E013C3"/>
    <w:rsid w:val="00E020AA"/>
    <w:rsid w:val="00E10756"/>
    <w:rsid w:val="00E1221B"/>
    <w:rsid w:val="00E52E9A"/>
    <w:rsid w:val="00E55804"/>
    <w:rsid w:val="00E64967"/>
    <w:rsid w:val="00E80955"/>
    <w:rsid w:val="00E84260"/>
    <w:rsid w:val="00E84B9B"/>
    <w:rsid w:val="00E90DBA"/>
    <w:rsid w:val="00EB0C35"/>
    <w:rsid w:val="00ED0F55"/>
    <w:rsid w:val="00ED4214"/>
    <w:rsid w:val="00ED6F4F"/>
    <w:rsid w:val="00EE0115"/>
    <w:rsid w:val="00EF3B1B"/>
    <w:rsid w:val="00F03322"/>
    <w:rsid w:val="00F17294"/>
    <w:rsid w:val="00F55AC3"/>
    <w:rsid w:val="00F6784E"/>
    <w:rsid w:val="00FA3126"/>
    <w:rsid w:val="00FB2F7D"/>
    <w:rsid w:val="00FB58C2"/>
    <w:rsid w:val="00FC50DA"/>
    <w:rsid w:val="00FD1957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EB7E6-0B4E-4BDE-B506-EE8A4F9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3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2A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793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2A6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E8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D255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E1BD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E1BDB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E1BDB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885008"/>
    <w:pPr>
      <w:spacing w:after="120"/>
      <w:ind w:left="283"/>
    </w:pPr>
    <w:rPr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50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В. Семейкина</dc:creator>
  <cp:lastModifiedBy>Евгения Константиновна  Борисова</cp:lastModifiedBy>
  <cp:revision>15</cp:revision>
  <cp:lastPrinted>2019-08-29T08:10:00Z</cp:lastPrinted>
  <dcterms:created xsi:type="dcterms:W3CDTF">2019-07-18T09:42:00Z</dcterms:created>
  <dcterms:modified xsi:type="dcterms:W3CDTF">2019-09-03T04:03:00Z</dcterms:modified>
</cp:coreProperties>
</file>