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CB4F8F" w:rsidRPr="00CB4F8F" w:rsidRDefault="00CB4F8F" w:rsidP="00C9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13.03.2006 №38-ФЗ «О рекламе»               (далее – ФЗ «О рекламе»);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27.07.2010 №210-ФЗ;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06.04.2011 №63-ФЗ «Об электронной подписи»;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953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35B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постановлением Администрации Алтайского края от 25.09.2012 №506 «Об утверждении Порядка организации и проведения торгов по продаже права на заключение договора на установку и эксплуатацию рекламных конструкций на расположенных в границах города Барнаула земельных участках, государственная собственность на которые не разграничена»;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Уставом городского округа – города Барнаула Алтайского края;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26.07.2010 №333                 «Об утверждении Положения о комитете по строительству, архитектуре и развитию города Барнаула»;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22.12.2010 №423            «Об утверждении Правил размещения наружной рекламы в городе Барнауле» (далее - Правила размещения наружной рекламы);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решением Барнаульской городской Думой от 27.10.2017 №15                «Об утверждении Правил благоустройства территории городского округа - города Барнаула»;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27.04.2018 №117                 «Об утверждении Положений о районах в городе Барнауле и администрациях районов города Барнаула»;</w:t>
      </w:r>
    </w:p>
    <w:p w:rsidR="00CF1446" w:rsidRDefault="00CF1446" w:rsidP="00CF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18.07.2019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1140</w:t>
      </w:r>
    </w:p>
    <w:p w:rsidR="00C9535B" w:rsidRPr="00C9535B" w:rsidRDefault="00CF1446" w:rsidP="00CF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собственностью города Барнаула»</w:t>
      </w:r>
      <w:r w:rsidR="00C9535B" w:rsidRPr="00C9535B">
        <w:rPr>
          <w:rFonts w:ascii="Times New Roman" w:hAnsi="Times New Roman" w:cs="Times New Roman"/>
          <w:sz w:val="28"/>
          <w:szCs w:val="28"/>
        </w:rPr>
        <w:t>;</w:t>
      </w:r>
    </w:p>
    <w:p w:rsidR="00C9535B" w:rsidRPr="00C9535B" w:rsidRDefault="00CF1446" w:rsidP="00CF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35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5B">
        <w:rPr>
          <w:rFonts w:ascii="Times New Roman" w:hAnsi="Times New Roman" w:cs="Times New Roman"/>
          <w:sz w:val="28"/>
          <w:szCs w:val="28"/>
        </w:rPr>
        <w:t xml:space="preserve">дминистрации города Барнаула от 05.09.2018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535B">
        <w:rPr>
          <w:rFonts w:ascii="Times New Roman" w:hAnsi="Times New Roman" w:cs="Times New Roman"/>
          <w:sz w:val="28"/>
          <w:szCs w:val="28"/>
        </w:rPr>
        <w:t>1487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35B">
        <w:rPr>
          <w:rFonts w:ascii="Times New Roman" w:hAnsi="Times New Roman" w:cs="Times New Roman"/>
          <w:sz w:val="28"/>
          <w:szCs w:val="28"/>
        </w:rPr>
        <w:t>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</w:t>
      </w:r>
      <w:r w:rsidR="00C9535B" w:rsidRPr="00C9535B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27</w:t>
      </w:r>
      <w:bookmarkStart w:id="0" w:name="_GoBack"/>
      <w:bookmarkEnd w:id="0"/>
      <w:r w:rsidRPr="00C9535B">
        <w:rPr>
          <w:rFonts w:ascii="Times New Roman" w:hAnsi="Times New Roman" w:cs="Times New Roman"/>
          <w:sz w:val="28"/>
          <w:szCs w:val="28"/>
        </w:rPr>
        <w:t>.11.2014 №2525                     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изменений».</w:t>
      </w:r>
    </w:p>
    <w:sectPr w:rsidR="0041613E" w:rsidRPr="0041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5"/>
    <w:rsid w:val="001E2BB4"/>
    <w:rsid w:val="0041613E"/>
    <w:rsid w:val="006E7125"/>
    <w:rsid w:val="00C9535B"/>
    <w:rsid w:val="00CB4F8F"/>
    <w:rsid w:val="00CF1446"/>
    <w:rsid w:val="00E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Копыленко</cp:lastModifiedBy>
  <cp:revision>2</cp:revision>
  <dcterms:created xsi:type="dcterms:W3CDTF">2019-08-07T04:39:00Z</dcterms:created>
  <dcterms:modified xsi:type="dcterms:W3CDTF">2019-08-07T04:39:00Z</dcterms:modified>
</cp:coreProperties>
</file>