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СВОДНЫЙ ОТЧЕТ</w:t>
      </w:r>
    </w:p>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о проведении оценки регулирующего воздействия</w:t>
      </w:r>
    </w:p>
    <w:p w:rsidR="007B5492" w:rsidRPr="00117AD4" w:rsidRDefault="007B5492" w:rsidP="00B249CA">
      <w:pPr>
        <w:tabs>
          <w:tab w:val="left" w:pos="3686"/>
          <w:tab w:val="left" w:pos="4111"/>
          <w:tab w:val="left" w:pos="4678"/>
        </w:tabs>
        <w:jc w:val="center"/>
        <w:rPr>
          <w:sz w:val="28"/>
          <w:szCs w:val="28"/>
        </w:rPr>
      </w:pPr>
      <w:proofErr w:type="gramStart"/>
      <w:r w:rsidRPr="00193C66">
        <w:rPr>
          <w:sz w:val="28"/>
          <w:szCs w:val="28"/>
        </w:rPr>
        <w:t xml:space="preserve">постановления администрации города </w:t>
      </w:r>
      <w:r w:rsidR="00117AD4">
        <w:t>«</w:t>
      </w:r>
      <w:r w:rsidR="00B249CA" w:rsidRPr="00CC6A23">
        <w:rPr>
          <w:sz w:val="28"/>
          <w:szCs w:val="28"/>
        </w:rPr>
        <w:t>О внесении изменения в</w:t>
      </w:r>
      <w:r w:rsidR="00B249C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 на территории города Барнаула» (в редакции</w:t>
      </w:r>
      <w:r w:rsidR="00B249CA">
        <w:rPr>
          <w:sz w:val="28"/>
          <w:szCs w:val="28"/>
        </w:rPr>
        <w:t xml:space="preserve"> постановления</w:t>
      </w:r>
      <w:r w:rsidR="00B249CA" w:rsidRPr="003B3A25">
        <w:rPr>
          <w:sz w:val="28"/>
          <w:szCs w:val="28"/>
        </w:rPr>
        <w:t xml:space="preserve"> от </w:t>
      </w:r>
      <w:r w:rsidR="00B249CA">
        <w:rPr>
          <w:sz w:val="28"/>
          <w:szCs w:val="28"/>
        </w:rPr>
        <w:t>01.12.2022 №1859</w:t>
      </w:r>
      <w:r w:rsidR="00B249CA" w:rsidRPr="003B3A25">
        <w:rPr>
          <w:sz w:val="28"/>
          <w:szCs w:val="28"/>
        </w:rPr>
        <w:t>)</w:t>
      </w:r>
      <w:proofErr w:type="gramEnd"/>
    </w:p>
    <w:p w:rsidR="00C0217F" w:rsidRPr="000E2FB3" w:rsidRDefault="00C0217F" w:rsidP="00C0217F">
      <w:pPr>
        <w:ind w:firstLine="709"/>
      </w:pPr>
    </w:p>
    <w:p w:rsidR="007B5492" w:rsidRPr="00117AD4" w:rsidRDefault="007B5492" w:rsidP="00117AD4">
      <w:pPr>
        <w:pStyle w:val="af3"/>
        <w:ind w:firstLine="709"/>
        <w:jc w:val="both"/>
        <w:rPr>
          <w:rFonts w:ascii="Times New Roman" w:hAnsi="Times New Roman" w:cs="Times New Roman"/>
          <w:sz w:val="28"/>
          <w:szCs w:val="28"/>
        </w:rPr>
      </w:pPr>
      <w:r w:rsidRPr="00117AD4">
        <w:rPr>
          <w:rFonts w:ascii="Times New Roman" w:hAnsi="Times New Roman" w:cs="Times New Roman"/>
          <w:sz w:val="28"/>
          <w:szCs w:val="28"/>
        </w:rPr>
        <w:t xml:space="preserve">Разработчиком проекта муниципального нормативного правового акта является комитет по развитию предпринимательства, потребительскому рынку                     и вопросам труда администрации города Барнаула, местонахождение: </w:t>
      </w:r>
      <w:proofErr w:type="spellStart"/>
      <w:r w:rsidRPr="00117AD4">
        <w:rPr>
          <w:rFonts w:ascii="Times New Roman" w:hAnsi="Times New Roman" w:cs="Times New Roman"/>
          <w:sz w:val="28"/>
          <w:szCs w:val="28"/>
        </w:rPr>
        <w:t>ул</w:t>
      </w:r>
      <w:proofErr w:type="gramStart"/>
      <w:r w:rsidRPr="00117AD4">
        <w:rPr>
          <w:rFonts w:ascii="Times New Roman" w:hAnsi="Times New Roman" w:cs="Times New Roman"/>
          <w:sz w:val="28"/>
          <w:szCs w:val="28"/>
        </w:rPr>
        <w:t>.Г</w:t>
      </w:r>
      <w:proofErr w:type="gramEnd"/>
      <w:r w:rsidRPr="00117AD4">
        <w:rPr>
          <w:rFonts w:ascii="Times New Roman" w:hAnsi="Times New Roman" w:cs="Times New Roman"/>
          <w:sz w:val="28"/>
          <w:szCs w:val="28"/>
        </w:rPr>
        <w:t>оголя</w:t>
      </w:r>
      <w:proofErr w:type="spellEnd"/>
      <w:r w:rsidRPr="00117AD4">
        <w:rPr>
          <w:rFonts w:ascii="Times New Roman" w:hAnsi="Times New Roman" w:cs="Times New Roman"/>
          <w:sz w:val="28"/>
          <w:szCs w:val="28"/>
        </w:rPr>
        <w:t xml:space="preserve">, 48, </w:t>
      </w:r>
      <w:proofErr w:type="spellStart"/>
      <w:r w:rsidRPr="00117AD4">
        <w:rPr>
          <w:rFonts w:ascii="Times New Roman" w:hAnsi="Times New Roman" w:cs="Times New Roman"/>
          <w:sz w:val="28"/>
          <w:szCs w:val="28"/>
        </w:rPr>
        <w:t>г.Барнаул</w:t>
      </w:r>
      <w:proofErr w:type="spellEnd"/>
      <w:r w:rsidRPr="00117AD4">
        <w:rPr>
          <w:rFonts w:ascii="Times New Roman" w:hAnsi="Times New Roman" w:cs="Times New Roman"/>
          <w:sz w:val="28"/>
          <w:szCs w:val="28"/>
        </w:rPr>
        <w:t xml:space="preserve">, Алтайский край, 656043, телефон: 37-04-65, адрес электронной почты: </w:t>
      </w:r>
      <w:r w:rsidRPr="00117AD4">
        <w:rPr>
          <w:rFonts w:ascii="Times New Roman" w:hAnsi="Times New Roman" w:cs="Times New Roman"/>
          <w:sz w:val="28"/>
          <w:szCs w:val="28"/>
          <w:lang w:val="en-US"/>
        </w:rPr>
        <w:t>trade</w:t>
      </w:r>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ch</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barnaul</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adm</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ru</w:t>
      </w:r>
      <w:proofErr w:type="spellEnd"/>
      <w:r w:rsidRPr="00117AD4">
        <w:rPr>
          <w:rFonts w:ascii="Times New Roman" w:hAnsi="Times New Roman" w:cs="Times New Roman"/>
          <w:sz w:val="28"/>
          <w:szCs w:val="28"/>
        </w:rPr>
        <w:t xml:space="preserve"> (далее - разработчик).</w:t>
      </w:r>
    </w:p>
    <w:p w:rsidR="00766D80" w:rsidRPr="00117AD4" w:rsidRDefault="007B5492" w:rsidP="00117AD4">
      <w:pPr>
        <w:tabs>
          <w:tab w:val="left" w:pos="3686"/>
          <w:tab w:val="left" w:pos="4111"/>
          <w:tab w:val="left" w:pos="4678"/>
        </w:tabs>
        <w:ind w:firstLine="709"/>
        <w:jc w:val="both"/>
        <w:rPr>
          <w:rFonts w:eastAsia="Calibri"/>
          <w:sz w:val="28"/>
          <w:szCs w:val="28"/>
        </w:rPr>
      </w:pPr>
      <w:proofErr w:type="gramStart"/>
      <w:r w:rsidRPr="00117AD4">
        <w:rPr>
          <w:sz w:val="28"/>
          <w:szCs w:val="28"/>
        </w:rPr>
        <w:t xml:space="preserve">Разработчиком было принято решение о разработке проекта муниципального нормативного правового акта – постановления администрации города </w:t>
      </w:r>
      <w:r w:rsidR="00833C8D" w:rsidRPr="00117AD4">
        <w:rPr>
          <w:sz w:val="28"/>
          <w:szCs w:val="28"/>
        </w:rPr>
        <w:t xml:space="preserve">                              </w:t>
      </w:r>
      <w:r w:rsidR="00A8468A">
        <w:rPr>
          <w:sz w:val="28"/>
          <w:szCs w:val="28"/>
        </w:rPr>
        <w:t>«</w:t>
      </w:r>
      <w:r w:rsidR="00B249CA" w:rsidRPr="00CC6A23">
        <w:rPr>
          <w:sz w:val="28"/>
          <w:szCs w:val="28"/>
        </w:rPr>
        <w:t>О внесении изменения в</w:t>
      </w:r>
      <w:r w:rsidR="00B249C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 на территории города Барнаула» (в редакции</w:t>
      </w:r>
      <w:r w:rsidR="00B249CA">
        <w:rPr>
          <w:sz w:val="28"/>
          <w:szCs w:val="28"/>
        </w:rPr>
        <w:t xml:space="preserve"> постановления</w:t>
      </w:r>
      <w:r w:rsidR="00B249CA" w:rsidRPr="003B3A25">
        <w:rPr>
          <w:sz w:val="28"/>
          <w:szCs w:val="28"/>
        </w:rPr>
        <w:t xml:space="preserve"> от </w:t>
      </w:r>
      <w:r w:rsidR="00B249CA">
        <w:rPr>
          <w:sz w:val="28"/>
          <w:szCs w:val="28"/>
        </w:rPr>
        <w:t>01.12.2022 №1859</w:t>
      </w:r>
      <w:r w:rsidR="00B249CA" w:rsidRPr="003B3A25">
        <w:rPr>
          <w:sz w:val="28"/>
          <w:szCs w:val="28"/>
        </w:rPr>
        <w:t>)</w:t>
      </w:r>
      <w:r w:rsidR="00117AD4">
        <w:rPr>
          <w:sz w:val="28"/>
          <w:szCs w:val="28"/>
        </w:rPr>
        <w:t xml:space="preserve">                       </w:t>
      </w:r>
      <w:r w:rsidR="00766D80" w:rsidRPr="00117AD4">
        <w:rPr>
          <w:sz w:val="28"/>
          <w:szCs w:val="28"/>
        </w:rPr>
        <w:t>в</w:t>
      </w:r>
      <w:r w:rsidR="00766D80" w:rsidRPr="00117AD4">
        <w:rPr>
          <w:rFonts w:eastAsia="Calibri"/>
          <w:sz w:val="28"/>
          <w:szCs w:val="28"/>
        </w:rPr>
        <w:t xml:space="preserve"> целях упорядочения организации размещения нестационарных торговых объектов на территории города Барнаула.</w:t>
      </w:r>
      <w:proofErr w:type="gramEnd"/>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направлен на решение проблем в вопросах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 Данный проект муниципального нормативного правового акта устанавливает допустимые места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нормативным правовым актам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Действие муниципального нормативного правового акта будет распространено на юридических лиц, индивидуальных предпринимателей</w:t>
      </w:r>
      <w:r w:rsidRPr="00427D8A">
        <w:rPr>
          <w:rFonts w:ascii="Times New Roman" w:hAnsi="Times New Roman" w:cs="Times New Roman"/>
          <w:sz w:val="28"/>
          <w:szCs w:val="28"/>
        </w:rPr>
        <w:t>, администрации районов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60338F">
        <w:rPr>
          <w:rFonts w:ascii="Times New Roman" w:hAnsi="Times New Roman" w:cs="Times New Roman"/>
          <w:sz w:val="28"/>
          <w:szCs w:val="28"/>
        </w:rPr>
        <w:t xml:space="preserve">Принятие проекта муниципального нормативного </w:t>
      </w:r>
      <w:r>
        <w:rPr>
          <w:rFonts w:ascii="Times New Roman" w:hAnsi="Times New Roman" w:cs="Times New Roman"/>
          <w:sz w:val="28"/>
          <w:szCs w:val="28"/>
        </w:rPr>
        <w:t xml:space="preserve">правового </w:t>
      </w:r>
      <w:r w:rsidRPr="0060338F">
        <w:rPr>
          <w:rFonts w:ascii="Times New Roman" w:hAnsi="Times New Roman" w:cs="Times New Roman"/>
          <w:sz w:val="28"/>
          <w:szCs w:val="28"/>
        </w:rPr>
        <w:t>а</w:t>
      </w:r>
      <w:r>
        <w:rPr>
          <w:rFonts w:ascii="Times New Roman" w:hAnsi="Times New Roman" w:cs="Times New Roman"/>
          <w:sz w:val="28"/>
          <w:szCs w:val="28"/>
        </w:rPr>
        <w:t xml:space="preserve">кта </w:t>
      </w:r>
      <w:r w:rsidRPr="0060338F">
        <w:rPr>
          <w:rFonts w:ascii="Times New Roman" w:hAnsi="Times New Roman" w:cs="Times New Roman"/>
          <w:sz w:val="28"/>
          <w:szCs w:val="28"/>
        </w:rPr>
        <w:t xml:space="preserve">не повлечет изменения </w:t>
      </w:r>
      <w:proofErr w:type="gramStart"/>
      <w:r w:rsidRPr="0060338F">
        <w:rPr>
          <w:rFonts w:ascii="Times New Roman" w:hAnsi="Times New Roman" w:cs="Times New Roman"/>
          <w:sz w:val="28"/>
          <w:szCs w:val="28"/>
        </w:rPr>
        <w:t>полномочий органов местного самоуправления города</w:t>
      </w:r>
      <w:proofErr w:type="gramEnd"/>
      <w:r w:rsidRPr="00557DBB">
        <w:rPr>
          <w:rFonts w:ascii="Times New Roman" w:hAnsi="Times New Roman" w:cs="Times New Roman"/>
          <w:sz w:val="28"/>
          <w:szCs w:val="28"/>
        </w:rPr>
        <w:t>.</w:t>
      </w:r>
    </w:p>
    <w:p w:rsidR="00E1213C" w:rsidRPr="007E2751" w:rsidRDefault="00E1213C" w:rsidP="00E1213C">
      <w:pPr>
        <w:pStyle w:val="ConsPlusNonformat"/>
        <w:ind w:firstLine="709"/>
        <w:jc w:val="both"/>
        <w:rPr>
          <w:rFonts w:ascii="Times New Roman" w:eastAsia="Calibri" w:hAnsi="Times New Roman" w:cs="Times New Roman"/>
          <w:bCs/>
          <w:sz w:val="28"/>
          <w:szCs w:val="28"/>
        </w:rPr>
      </w:pPr>
      <w:r>
        <w:rPr>
          <w:rFonts w:ascii="Times New Roman" w:hAnsi="Times New Roman" w:cs="Times New Roman"/>
          <w:sz w:val="28"/>
          <w:szCs w:val="28"/>
        </w:rPr>
        <w:t>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w:t>
      </w:r>
      <w:r w:rsidRPr="00B15784">
        <w:rPr>
          <w:rFonts w:ascii="Times New Roman" w:hAnsi="Times New Roman"/>
          <w:color w:val="FF0000"/>
          <w:sz w:val="28"/>
          <w:szCs w:val="28"/>
        </w:rPr>
        <w:t>.</w:t>
      </w:r>
    </w:p>
    <w:p w:rsidR="00E1213C" w:rsidRDefault="00E1213C" w:rsidP="00E1213C">
      <w:pPr>
        <w:ind w:firstLine="709"/>
        <w:jc w:val="both"/>
        <w:rPr>
          <w:sz w:val="28"/>
          <w:szCs w:val="28"/>
        </w:rPr>
      </w:pPr>
      <w:r w:rsidRPr="00BC14F2">
        <w:rPr>
          <w:sz w:val="28"/>
          <w:szCs w:val="28"/>
        </w:rPr>
        <w:t xml:space="preserve">Принятие проекта муниципального нормативного правового акта не повлечет увеличение (уменьшение) расходов субъектов предпринимательской </w:t>
      </w:r>
      <w:r>
        <w:rPr>
          <w:sz w:val="28"/>
          <w:szCs w:val="28"/>
        </w:rPr>
        <w:t xml:space="preserve">                                           </w:t>
      </w:r>
      <w:r w:rsidRPr="00BC14F2">
        <w:rPr>
          <w:sz w:val="28"/>
          <w:szCs w:val="28"/>
        </w:rPr>
        <w:t xml:space="preserve">и </w:t>
      </w:r>
      <w:r w:rsidRPr="00205CF3">
        <w:rPr>
          <w:sz w:val="28"/>
          <w:szCs w:val="28"/>
        </w:rPr>
        <w:t>иной экономической деятельности</w:t>
      </w:r>
      <w:r>
        <w:rPr>
          <w:sz w:val="28"/>
          <w:szCs w:val="28"/>
        </w:rPr>
        <w:t xml:space="preserve"> и органов местного самоуправления города, связанных </w:t>
      </w:r>
      <w:r w:rsidRPr="00BC14F2">
        <w:rPr>
          <w:sz w:val="28"/>
          <w:szCs w:val="28"/>
        </w:rPr>
        <w:t>с изменением их прав и обязанностей.</w:t>
      </w:r>
    </w:p>
    <w:p w:rsidR="00E1213C" w:rsidRDefault="00E1213C" w:rsidP="00E1213C">
      <w:pPr>
        <w:ind w:firstLine="709"/>
        <w:jc w:val="both"/>
        <w:rPr>
          <w:sz w:val="28"/>
          <w:szCs w:val="28"/>
        </w:rPr>
      </w:pPr>
      <w:r w:rsidRPr="007D4529">
        <w:rPr>
          <w:sz w:val="28"/>
          <w:szCs w:val="28"/>
        </w:rPr>
        <w:t xml:space="preserve">Принятие проекта муниципального правового акта не повлечет возникновение </w:t>
      </w:r>
      <w:proofErr w:type="gramStart"/>
      <w:r w:rsidRPr="007D4529">
        <w:rPr>
          <w:sz w:val="28"/>
          <w:szCs w:val="28"/>
        </w:rPr>
        <w:t xml:space="preserve">рисков негативных последствий </w:t>
      </w:r>
      <w:r w:rsidRPr="007D4529">
        <w:rPr>
          <w:rFonts w:eastAsia="Calibri"/>
          <w:sz w:val="28"/>
          <w:szCs w:val="28"/>
        </w:rPr>
        <w:t>решения проблемы</w:t>
      </w:r>
      <w:proofErr w:type="gramEnd"/>
      <w:r w:rsidRPr="007D4529">
        <w:rPr>
          <w:rFonts w:eastAsia="Calibri"/>
          <w:sz w:val="28"/>
          <w:szCs w:val="28"/>
        </w:rPr>
        <w:t xml:space="preserve"> предложенным способом регулирования</w:t>
      </w:r>
      <w:r w:rsidRPr="007D4529">
        <w:rPr>
          <w:sz w:val="28"/>
          <w:szCs w:val="28"/>
        </w:rPr>
        <w:t>.</w:t>
      </w:r>
    </w:p>
    <w:p w:rsidR="00E1213C" w:rsidRPr="000E2FB3" w:rsidRDefault="00E1213C" w:rsidP="00E1213C">
      <w:pPr>
        <w:pStyle w:val="af3"/>
        <w:ind w:firstLine="709"/>
        <w:jc w:val="both"/>
        <w:rPr>
          <w:rFonts w:ascii="Times New Roman" w:hAnsi="Times New Roman" w:cs="Times New Roman"/>
          <w:sz w:val="28"/>
          <w:szCs w:val="28"/>
        </w:rPr>
      </w:pPr>
      <w:r w:rsidRPr="000E2FB3">
        <w:rPr>
          <w:rFonts w:ascii="Times New Roman" w:hAnsi="Times New Roman" w:cs="Times New Roman"/>
          <w:sz w:val="28"/>
          <w:szCs w:val="28"/>
        </w:rPr>
        <w:lastRenderedPageBreak/>
        <w:t>Предполагаемая дата вступления в силу муниципального нормативного правового акта – со дня его официального опубликования.</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переходного периода отсутствует.</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распространения предлагаемого регулирования на ранее возникшие отношения отсутствует.</w:t>
      </w:r>
    </w:p>
    <w:p w:rsidR="00E1213C" w:rsidRDefault="00E1213C" w:rsidP="00E1213C">
      <w:pPr>
        <w:pStyle w:val="ConsPlusNonforma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обнародование принятого нормативного правового акта.</w:t>
      </w:r>
    </w:p>
    <w:p w:rsidR="001A45C1" w:rsidRPr="00B83259" w:rsidRDefault="001A45C1" w:rsidP="001A45C1">
      <w:pPr>
        <w:spacing w:line="316" w:lineRule="exact"/>
        <w:ind w:firstLine="709"/>
        <w:jc w:val="both"/>
        <w:rPr>
          <w:sz w:val="28"/>
          <w:szCs w:val="28"/>
          <w:u w:val="single"/>
        </w:rPr>
      </w:pPr>
      <w:r w:rsidRPr="00B83259">
        <w:rPr>
          <w:sz w:val="28"/>
          <w:szCs w:val="28"/>
        </w:rPr>
        <w:t>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Интернет-сайте города Барнаула (</w:t>
      </w:r>
      <w:proofErr w:type="spellStart"/>
      <w:r w:rsidRPr="00B83259">
        <w:rPr>
          <w:sz w:val="28"/>
          <w:szCs w:val="28"/>
          <w:lang w:val="en-US"/>
        </w:rPr>
        <w:t>barnaul</w:t>
      </w:r>
      <w:proofErr w:type="spellEnd"/>
      <w:r w:rsidRPr="00B83259">
        <w:rPr>
          <w:sz w:val="28"/>
          <w:szCs w:val="28"/>
        </w:rPr>
        <w:t>.</w:t>
      </w:r>
      <w:r w:rsidRPr="00B83259">
        <w:rPr>
          <w:sz w:val="28"/>
          <w:szCs w:val="28"/>
          <w:lang w:val="en-US"/>
        </w:rPr>
        <w:t>org</w:t>
      </w:r>
      <w:r w:rsidRPr="00B83259">
        <w:rPr>
          <w:sz w:val="28"/>
          <w:szCs w:val="28"/>
        </w:rPr>
        <w:t>) в разделе «Власть»/ «Правовая информация»/ «Оценка регулирующего воздействия»/ «Публичные обсуждения»».</w:t>
      </w:r>
      <w:r w:rsidRPr="00B83259">
        <w:rPr>
          <w:sz w:val="28"/>
          <w:szCs w:val="28"/>
          <w:u w:val="single"/>
        </w:rPr>
        <w:t xml:space="preserve"> </w:t>
      </w:r>
    </w:p>
    <w:p w:rsidR="001A45C1" w:rsidRPr="00BD1C24" w:rsidRDefault="001A45C1" w:rsidP="001A45C1">
      <w:pPr>
        <w:pStyle w:val="a9"/>
        <w:spacing w:after="0" w:line="316" w:lineRule="exact"/>
        <w:ind w:firstLine="709"/>
        <w:jc w:val="both"/>
        <w:rPr>
          <w:sz w:val="28"/>
          <w:szCs w:val="28"/>
        </w:rPr>
      </w:pPr>
      <w:r w:rsidRPr="00BD1C24">
        <w:rPr>
          <w:sz w:val="28"/>
          <w:szCs w:val="28"/>
        </w:rPr>
        <w:t xml:space="preserve">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w:t>
      </w:r>
      <w:r w:rsidR="00BD1C24" w:rsidRPr="00BD1C24">
        <w:rPr>
          <w:sz w:val="28"/>
          <w:szCs w:val="28"/>
          <w:shd w:val="clear" w:color="auto" w:fill="FFFFFF"/>
        </w:rPr>
        <w:t>10.03.2023-30.03.2023</w:t>
      </w:r>
      <w:r w:rsidRPr="00BD1C24">
        <w:rPr>
          <w:sz w:val="28"/>
          <w:szCs w:val="28"/>
        </w:rPr>
        <w:t>.</w:t>
      </w:r>
    </w:p>
    <w:p w:rsidR="001A45C1" w:rsidRPr="00B83259" w:rsidRDefault="001A45C1" w:rsidP="001A45C1">
      <w:pPr>
        <w:spacing w:line="316" w:lineRule="exact"/>
        <w:ind w:firstLine="709"/>
        <w:jc w:val="both"/>
        <w:rPr>
          <w:sz w:val="28"/>
          <w:szCs w:val="28"/>
        </w:rPr>
      </w:pPr>
      <w:r w:rsidRPr="002A1EC8">
        <w:rPr>
          <w:sz w:val="28"/>
          <w:szCs w:val="28"/>
        </w:rPr>
        <w:t>Извещения о начале публичного обсуждения в соответствии с частью 3                  статьи 5 закона Алтайского края от 10.11.2014 №90-ЗС были направлены: Уполномоченному по защите прав предпринимателей в Алтайском крае, п</w:t>
      </w:r>
      <w:r w:rsidRPr="002A1EC8">
        <w:rPr>
          <w:snapToGrid w:val="0"/>
          <w:sz w:val="28"/>
          <w:szCs w:val="28"/>
        </w:rPr>
        <w:t>равление НП «Алтайский союз предпринимателей</w:t>
      </w:r>
      <w:r w:rsidRPr="00B83259">
        <w:rPr>
          <w:snapToGrid w:val="0"/>
          <w:sz w:val="28"/>
          <w:szCs w:val="28"/>
        </w:rPr>
        <w:t xml:space="preserve">», </w:t>
      </w:r>
      <w:r w:rsidRPr="00B83259">
        <w:rPr>
          <w:sz w:val="28"/>
        </w:rPr>
        <w:t xml:space="preserve">Координационный совет предпринимателей при главе города Барнаула, </w:t>
      </w:r>
      <w:r w:rsidRPr="00B83259">
        <w:rPr>
          <w:sz w:val="28"/>
          <w:szCs w:val="28"/>
        </w:rPr>
        <w:t xml:space="preserve">правовой комитет администрации </w:t>
      </w:r>
      <w:proofErr w:type="spellStart"/>
      <w:r w:rsidRPr="00B83259">
        <w:rPr>
          <w:sz w:val="28"/>
          <w:szCs w:val="28"/>
        </w:rPr>
        <w:t>г</w:t>
      </w:r>
      <w:proofErr w:type="gramStart"/>
      <w:r w:rsidRPr="00B83259">
        <w:rPr>
          <w:sz w:val="28"/>
          <w:szCs w:val="28"/>
        </w:rPr>
        <w:t>.Б</w:t>
      </w:r>
      <w:proofErr w:type="gramEnd"/>
      <w:r w:rsidRPr="00B83259">
        <w:rPr>
          <w:sz w:val="28"/>
          <w:szCs w:val="28"/>
        </w:rPr>
        <w:t>арнаула</w:t>
      </w:r>
      <w:proofErr w:type="spellEnd"/>
      <w:r w:rsidRPr="00B83259">
        <w:rPr>
          <w:sz w:val="28"/>
          <w:szCs w:val="28"/>
        </w:rPr>
        <w:t>.</w:t>
      </w:r>
    </w:p>
    <w:p w:rsidR="001A45C1" w:rsidRDefault="001A45C1" w:rsidP="001A45C1">
      <w:pPr>
        <w:tabs>
          <w:tab w:val="left" w:leader="underscore" w:pos="9356"/>
        </w:tabs>
        <w:spacing w:line="316" w:lineRule="exact"/>
        <w:ind w:firstLine="709"/>
        <w:jc w:val="both"/>
        <w:outlineLvl w:val="1"/>
        <w:rPr>
          <w:sz w:val="28"/>
          <w:szCs w:val="28"/>
        </w:rPr>
      </w:pPr>
      <w:proofErr w:type="gramStart"/>
      <w:r w:rsidRPr="00B83259">
        <w:rPr>
          <w:sz w:val="28"/>
          <w:szCs w:val="28"/>
        </w:rPr>
        <w:t>В соответствии с частью 6 статьи 5 закона Алтайс</w:t>
      </w:r>
      <w:r>
        <w:rPr>
          <w:sz w:val="28"/>
          <w:szCs w:val="28"/>
        </w:rPr>
        <w:t xml:space="preserve">кого края от 10.11.2014 №90-ЗС </w:t>
      </w:r>
      <w:r w:rsidRPr="00B83259">
        <w:rPr>
          <w:sz w:val="28"/>
          <w:szCs w:val="28"/>
        </w:rPr>
        <w:t>в течение срока, предусмотренного для принятия разр</w:t>
      </w:r>
      <w:r>
        <w:rPr>
          <w:sz w:val="28"/>
          <w:szCs w:val="28"/>
        </w:rPr>
        <w:t>аботчиком предложений в связи</w:t>
      </w:r>
      <w:r w:rsidRPr="00B83259">
        <w:rPr>
          <w:sz w:val="28"/>
          <w:szCs w:val="28"/>
        </w:rPr>
        <w:t xml:space="preserve">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 поступили и были рассмотрены следующие предложения.</w:t>
      </w:r>
      <w:proofErr w:type="gramEnd"/>
    </w:p>
    <w:p w:rsidR="001A45C1" w:rsidRDefault="001A45C1" w:rsidP="001A45C1">
      <w:pPr>
        <w:tabs>
          <w:tab w:val="left" w:leader="underscore" w:pos="9356"/>
        </w:tabs>
        <w:spacing w:line="316" w:lineRule="exact"/>
        <w:jc w:val="center"/>
        <w:rPr>
          <w:sz w:val="28"/>
          <w:szCs w:val="28"/>
        </w:rPr>
      </w:pPr>
      <w:r w:rsidRPr="005C4A06">
        <w:rPr>
          <w:sz w:val="28"/>
          <w:szCs w:val="28"/>
        </w:rPr>
        <w:t xml:space="preserve">Сводка предложений, поступивших в связи с проведением </w:t>
      </w:r>
      <w:proofErr w:type="gramStart"/>
      <w:r w:rsidRPr="005C4A06">
        <w:rPr>
          <w:sz w:val="28"/>
          <w:szCs w:val="28"/>
        </w:rPr>
        <w:t>публичного</w:t>
      </w:r>
      <w:proofErr w:type="gramEnd"/>
    </w:p>
    <w:p w:rsidR="001A45C1" w:rsidRDefault="001A45C1" w:rsidP="001A45C1">
      <w:pPr>
        <w:tabs>
          <w:tab w:val="left" w:leader="underscore" w:pos="9356"/>
        </w:tabs>
        <w:spacing w:line="316" w:lineRule="exact"/>
        <w:jc w:val="center"/>
        <w:rPr>
          <w:sz w:val="28"/>
          <w:szCs w:val="28"/>
        </w:rPr>
      </w:pPr>
      <w:r w:rsidRPr="005C4A06">
        <w:rPr>
          <w:sz w:val="28"/>
          <w:szCs w:val="28"/>
        </w:rPr>
        <w:t>обсуждения проекта муниципального правового акта и сводного отчета</w:t>
      </w:r>
    </w:p>
    <w:p w:rsidR="001A45C1" w:rsidRPr="00C37CBE" w:rsidRDefault="001A45C1" w:rsidP="001A45C1">
      <w:pPr>
        <w:tabs>
          <w:tab w:val="left" w:leader="underscore" w:pos="9356"/>
        </w:tabs>
        <w:spacing w:line="316" w:lineRule="exact"/>
        <w:jc w:val="center"/>
        <w:rPr>
          <w:sz w:val="28"/>
          <w:szCs w:val="28"/>
        </w:rPr>
      </w:pPr>
      <w:r>
        <w:rPr>
          <w:sz w:val="28"/>
          <w:szCs w:val="28"/>
        </w:rPr>
        <w:t xml:space="preserve">о проведении оценки регулирующего воздействия </w:t>
      </w:r>
    </w:p>
    <w:p w:rsidR="001A45C1" w:rsidRPr="006F0FE5" w:rsidRDefault="001A45C1" w:rsidP="001A45C1">
      <w:pPr>
        <w:tabs>
          <w:tab w:val="left" w:leader="underscore" w:pos="9356"/>
        </w:tabs>
        <w:jc w:val="center"/>
        <w:rPr>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701"/>
        <w:gridCol w:w="3260"/>
        <w:gridCol w:w="3260"/>
      </w:tblGrid>
      <w:tr w:rsidR="001A45C1" w:rsidRPr="00D15871" w:rsidTr="002264D7">
        <w:tc>
          <w:tcPr>
            <w:tcW w:w="567" w:type="dxa"/>
            <w:shd w:val="clear" w:color="auto" w:fill="auto"/>
            <w:vAlign w:val="center"/>
          </w:tcPr>
          <w:p w:rsidR="001A45C1" w:rsidRPr="00D15871" w:rsidRDefault="001A45C1" w:rsidP="0011677B">
            <w:pPr>
              <w:jc w:val="center"/>
              <w:rPr>
                <w:sz w:val="20"/>
                <w:szCs w:val="20"/>
              </w:rPr>
            </w:pPr>
            <w:r w:rsidRPr="00D15871">
              <w:rPr>
                <w:sz w:val="20"/>
                <w:szCs w:val="20"/>
              </w:rPr>
              <w:t xml:space="preserve">№ </w:t>
            </w:r>
            <w:proofErr w:type="gramStart"/>
            <w:r w:rsidRPr="00D15871">
              <w:rPr>
                <w:sz w:val="20"/>
                <w:szCs w:val="20"/>
              </w:rPr>
              <w:t>п</w:t>
            </w:r>
            <w:proofErr w:type="gramEnd"/>
            <w:r w:rsidRPr="00D15871">
              <w:rPr>
                <w:sz w:val="20"/>
                <w:szCs w:val="20"/>
              </w:rPr>
              <w:t>/п</w:t>
            </w:r>
          </w:p>
        </w:tc>
        <w:tc>
          <w:tcPr>
            <w:tcW w:w="1560" w:type="dxa"/>
            <w:shd w:val="clear" w:color="auto" w:fill="FFFFFF" w:themeFill="background1"/>
            <w:vAlign w:val="center"/>
          </w:tcPr>
          <w:p w:rsidR="001A45C1" w:rsidRPr="00D15871" w:rsidRDefault="001A45C1" w:rsidP="0011677B">
            <w:pPr>
              <w:jc w:val="center"/>
              <w:rPr>
                <w:sz w:val="20"/>
                <w:szCs w:val="20"/>
              </w:rPr>
            </w:pPr>
            <w:r w:rsidRPr="00D15871">
              <w:rPr>
                <w:sz w:val="20"/>
                <w:szCs w:val="20"/>
              </w:rPr>
              <w:t>Автор предложения</w:t>
            </w:r>
          </w:p>
        </w:tc>
        <w:tc>
          <w:tcPr>
            <w:tcW w:w="1701" w:type="dxa"/>
            <w:shd w:val="clear" w:color="auto" w:fill="auto"/>
            <w:vAlign w:val="center"/>
          </w:tcPr>
          <w:p w:rsidR="001A45C1" w:rsidRPr="00D15871" w:rsidRDefault="001A45C1" w:rsidP="0011677B">
            <w:pPr>
              <w:jc w:val="center"/>
              <w:rPr>
                <w:sz w:val="20"/>
                <w:szCs w:val="20"/>
              </w:rPr>
            </w:pPr>
            <w:r w:rsidRPr="00D15871">
              <w:rPr>
                <w:sz w:val="20"/>
                <w:szCs w:val="20"/>
              </w:rPr>
              <w:t>Способ предоставления предложения</w:t>
            </w:r>
          </w:p>
        </w:tc>
        <w:tc>
          <w:tcPr>
            <w:tcW w:w="3260" w:type="dxa"/>
            <w:shd w:val="clear" w:color="auto" w:fill="auto"/>
            <w:vAlign w:val="center"/>
          </w:tcPr>
          <w:p w:rsidR="001A45C1" w:rsidRPr="00D15871" w:rsidRDefault="001A45C1" w:rsidP="0011677B">
            <w:pPr>
              <w:jc w:val="center"/>
              <w:rPr>
                <w:sz w:val="20"/>
                <w:szCs w:val="20"/>
              </w:rPr>
            </w:pPr>
            <w:r w:rsidRPr="00D15871">
              <w:rPr>
                <w:sz w:val="20"/>
                <w:szCs w:val="20"/>
              </w:rPr>
              <w:t>Содержание предложения</w:t>
            </w:r>
          </w:p>
        </w:tc>
        <w:tc>
          <w:tcPr>
            <w:tcW w:w="3260" w:type="dxa"/>
            <w:shd w:val="clear" w:color="auto" w:fill="auto"/>
            <w:vAlign w:val="center"/>
          </w:tcPr>
          <w:p w:rsidR="001A45C1" w:rsidRPr="00D15871" w:rsidRDefault="001A45C1" w:rsidP="0011677B">
            <w:pPr>
              <w:jc w:val="center"/>
              <w:rPr>
                <w:sz w:val="20"/>
                <w:szCs w:val="20"/>
              </w:rPr>
            </w:pPr>
            <w:r w:rsidRPr="00D15871">
              <w:rPr>
                <w:sz w:val="20"/>
                <w:szCs w:val="20"/>
              </w:rPr>
              <w:t>Результат рассмотрения предложения</w:t>
            </w:r>
          </w:p>
        </w:tc>
      </w:tr>
      <w:tr w:rsidR="008B33B7" w:rsidRPr="00ED7EF2" w:rsidTr="009710FF">
        <w:tc>
          <w:tcPr>
            <w:tcW w:w="567" w:type="dxa"/>
            <w:shd w:val="clear" w:color="auto" w:fill="auto"/>
          </w:tcPr>
          <w:p w:rsidR="008B33B7" w:rsidRPr="00ED7EF2" w:rsidRDefault="008B33B7" w:rsidP="008B33B7">
            <w:pPr>
              <w:jc w:val="center"/>
            </w:pPr>
            <w:r>
              <w:t>1.</w:t>
            </w:r>
          </w:p>
        </w:tc>
        <w:tc>
          <w:tcPr>
            <w:tcW w:w="1560" w:type="dxa"/>
            <w:shd w:val="clear" w:color="auto" w:fill="FFFFFF" w:themeFill="background1"/>
          </w:tcPr>
          <w:p w:rsidR="008B33B7" w:rsidRPr="008F7B5B" w:rsidRDefault="008B33B7" w:rsidP="009710FF">
            <w:proofErr w:type="spellStart"/>
            <w:r w:rsidRPr="008F7B5B">
              <w:t>Админист</w:t>
            </w:r>
            <w:proofErr w:type="spellEnd"/>
            <w:r w:rsidRPr="008F7B5B">
              <w:t xml:space="preserve">-рация </w:t>
            </w:r>
            <w:r>
              <w:t>Центрально-</w:t>
            </w:r>
            <w:proofErr w:type="spellStart"/>
            <w:r>
              <w:t>го</w:t>
            </w:r>
            <w:proofErr w:type="spellEnd"/>
            <w:r>
              <w:t xml:space="preserve"> района</w:t>
            </w:r>
            <w:r w:rsidRPr="008F7B5B">
              <w:t xml:space="preserve"> </w:t>
            </w:r>
            <w:proofErr w:type="spellStart"/>
            <w:r w:rsidRPr="008F7B5B">
              <w:t>района</w:t>
            </w:r>
            <w:proofErr w:type="spellEnd"/>
            <w:r w:rsidRPr="008F7B5B">
              <w:t xml:space="preserve"> </w:t>
            </w:r>
            <w:proofErr w:type="spellStart"/>
            <w:r w:rsidRPr="008F7B5B">
              <w:t>г</w:t>
            </w:r>
            <w:proofErr w:type="gramStart"/>
            <w:r w:rsidRPr="008F7B5B">
              <w:t>.Б</w:t>
            </w:r>
            <w:proofErr w:type="gramEnd"/>
            <w:r w:rsidRPr="008F7B5B">
              <w:t>арнаула</w:t>
            </w:r>
            <w:proofErr w:type="spellEnd"/>
          </w:p>
        </w:tc>
        <w:tc>
          <w:tcPr>
            <w:tcW w:w="1701" w:type="dxa"/>
            <w:shd w:val="clear" w:color="auto" w:fill="auto"/>
          </w:tcPr>
          <w:p w:rsidR="008B33B7" w:rsidRPr="008F7B5B" w:rsidRDefault="008B33B7" w:rsidP="009710FF">
            <w:r w:rsidRPr="008F7B5B">
              <w:t xml:space="preserve">Обращение в письменном виде к разработчику проекта </w:t>
            </w:r>
          </w:p>
          <w:p w:rsidR="008B33B7" w:rsidRPr="008F7B5B" w:rsidRDefault="008B33B7" w:rsidP="009710FF">
            <w:r w:rsidRPr="008F7B5B">
              <w:t>(</w:t>
            </w:r>
            <w:proofErr w:type="spellStart"/>
            <w:r w:rsidRPr="008F7B5B">
              <w:t>вх</w:t>
            </w:r>
            <w:proofErr w:type="spellEnd"/>
            <w:r w:rsidRPr="008F7B5B">
              <w:t xml:space="preserve">. от </w:t>
            </w:r>
            <w:r>
              <w:t xml:space="preserve">14.03.2023 </w:t>
            </w:r>
            <w:r w:rsidRPr="008F7B5B">
              <w:t>№200/</w:t>
            </w:r>
            <w:r>
              <w:t>Ц</w:t>
            </w:r>
            <w:r w:rsidRPr="008F7B5B">
              <w:t>-21/</w:t>
            </w:r>
            <w:r>
              <w:t>отв</w:t>
            </w:r>
            <w:r w:rsidRPr="008F7B5B">
              <w:t>-</w:t>
            </w:r>
            <w:r>
              <w:t>785</w:t>
            </w:r>
            <w:r w:rsidRPr="008F7B5B">
              <w:t>)</w:t>
            </w:r>
          </w:p>
        </w:tc>
        <w:tc>
          <w:tcPr>
            <w:tcW w:w="3260" w:type="dxa"/>
            <w:shd w:val="clear" w:color="auto" w:fill="auto"/>
          </w:tcPr>
          <w:p w:rsidR="008B33B7" w:rsidRDefault="008B33B7" w:rsidP="009710FF">
            <w:r>
              <w:t>О внесении в схему изменений:</w:t>
            </w:r>
          </w:p>
          <w:p w:rsidR="008B33B7" w:rsidRDefault="008B33B7" w:rsidP="009710FF">
            <w:r>
              <w:t xml:space="preserve">п.1. включить в схему места для товаропроизводителей по адресам: </w:t>
            </w:r>
            <w:r>
              <w:rPr>
                <w:color w:val="000000"/>
              </w:rPr>
              <w:t xml:space="preserve">Змеиногорский тракт, 71в (нечетная сторона), Змеиногорский тракт, 71в (четная сторона) – 2 места, </w:t>
            </w:r>
            <w:proofErr w:type="spellStart"/>
            <w:r>
              <w:rPr>
                <w:color w:val="000000"/>
              </w:rPr>
              <w:t>пр-зд</w:t>
            </w:r>
            <w:proofErr w:type="spellEnd"/>
            <w:r>
              <w:rPr>
                <w:color w:val="000000"/>
              </w:rPr>
              <w:t xml:space="preserve"> </w:t>
            </w:r>
            <w:proofErr w:type="spellStart"/>
            <w:r>
              <w:rPr>
                <w:color w:val="000000"/>
              </w:rPr>
              <w:t>Калманский</w:t>
            </w:r>
            <w:proofErr w:type="spellEnd"/>
            <w:r>
              <w:rPr>
                <w:color w:val="000000"/>
              </w:rPr>
              <w:t xml:space="preserve">, </w:t>
            </w:r>
            <w:r>
              <w:rPr>
                <w:color w:val="000000"/>
              </w:rPr>
              <w:lastRenderedPageBreak/>
              <w:t xml:space="preserve">17; новые места по адресам: </w:t>
            </w:r>
            <w:proofErr w:type="spellStart"/>
            <w:r>
              <w:rPr>
                <w:color w:val="000000"/>
              </w:rPr>
              <w:t>пр-зд</w:t>
            </w:r>
            <w:proofErr w:type="spellEnd"/>
            <w:r>
              <w:rPr>
                <w:color w:val="000000"/>
              </w:rPr>
              <w:t xml:space="preserve"> </w:t>
            </w:r>
            <w:proofErr w:type="spellStart"/>
            <w:r>
              <w:rPr>
                <w:color w:val="000000"/>
              </w:rPr>
              <w:t>Калманский</w:t>
            </w:r>
            <w:proofErr w:type="spellEnd"/>
            <w:r>
              <w:rPr>
                <w:color w:val="000000"/>
              </w:rPr>
              <w:t>, 1/692а,</w:t>
            </w:r>
            <w:r>
              <w:t xml:space="preserve"> пересечение </w:t>
            </w:r>
            <w:proofErr w:type="spellStart"/>
            <w:r>
              <w:t>ул</w:t>
            </w:r>
            <w:proofErr w:type="gramStart"/>
            <w:r>
              <w:t>.Ц</w:t>
            </w:r>
            <w:proofErr w:type="gramEnd"/>
            <w:r>
              <w:t>веты</w:t>
            </w:r>
            <w:proofErr w:type="spellEnd"/>
            <w:r>
              <w:t xml:space="preserve"> Алтая и </w:t>
            </w:r>
            <w:proofErr w:type="spellStart"/>
            <w:r>
              <w:t>Змеиногорского</w:t>
            </w:r>
            <w:proofErr w:type="spellEnd"/>
            <w:r>
              <w:t xml:space="preserve"> тракта;</w:t>
            </w:r>
          </w:p>
          <w:p w:rsidR="008B33B7" w:rsidRDefault="008B33B7" w:rsidP="009710FF">
            <w:r>
              <w:t xml:space="preserve">п.2 увеличить площадь НТО по адресам: </w:t>
            </w:r>
            <w:proofErr w:type="spellStart"/>
            <w:r w:rsidRPr="003F5E90">
              <w:t>с</w:t>
            </w:r>
            <w:proofErr w:type="gramStart"/>
            <w:r w:rsidRPr="003F5E90">
              <w:t>.Л</w:t>
            </w:r>
            <w:proofErr w:type="gramEnd"/>
            <w:r w:rsidRPr="003F5E90">
              <w:t>ебяжье</w:t>
            </w:r>
            <w:proofErr w:type="spellEnd"/>
            <w:r w:rsidRPr="003F5E90">
              <w:t xml:space="preserve">, </w:t>
            </w:r>
            <w:proofErr w:type="spellStart"/>
            <w:r w:rsidRPr="003F5E90">
              <w:t>ул.Центральная</w:t>
            </w:r>
            <w:proofErr w:type="spellEnd"/>
            <w:r w:rsidRPr="003F5E90">
              <w:t>, 63а</w:t>
            </w:r>
            <w:r>
              <w:t xml:space="preserve">, </w:t>
            </w:r>
            <w:proofErr w:type="spellStart"/>
            <w:r>
              <w:t>п.Центральный</w:t>
            </w:r>
            <w:proofErr w:type="spellEnd"/>
            <w:r>
              <w:t>,</w:t>
            </w:r>
            <w:r w:rsidRPr="0048630B">
              <w:t xml:space="preserve"> </w:t>
            </w:r>
            <w:proofErr w:type="spellStart"/>
            <w:r w:rsidRPr="0048630B">
              <w:t>ул.Мира</w:t>
            </w:r>
            <w:proofErr w:type="spellEnd"/>
            <w:r w:rsidRPr="0048630B">
              <w:t>, 2в</w:t>
            </w:r>
            <w:r>
              <w:t xml:space="preserve">, </w:t>
            </w:r>
            <w:r w:rsidRPr="002D096C">
              <w:t xml:space="preserve">пересечение </w:t>
            </w:r>
            <w:proofErr w:type="spellStart"/>
            <w:r w:rsidRPr="002D096C">
              <w:t>ул.Челюскинцев</w:t>
            </w:r>
            <w:proofErr w:type="spellEnd"/>
            <w:r w:rsidRPr="002D096C">
              <w:t xml:space="preserve"> и </w:t>
            </w:r>
            <w:proofErr w:type="spellStart"/>
            <w:r w:rsidRPr="002D096C">
              <w:t>ул.Загородной</w:t>
            </w:r>
            <w:proofErr w:type="spellEnd"/>
            <w:r>
              <w:t>;</w:t>
            </w:r>
          </w:p>
          <w:p w:rsidR="008B33B7" w:rsidRPr="009B1683" w:rsidRDefault="008B33B7" w:rsidP="009710FF">
            <w:r>
              <w:t xml:space="preserve">п.3 исключить из схемы следующие адреса: </w:t>
            </w:r>
            <w:r w:rsidRPr="002D096C">
              <w:t>Змеиногорский тракт, 89</w:t>
            </w:r>
            <w:r>
              <w:t xml:space="preserve">, </w:t>
            </w:r>
            <w:proofErr w:type="spellStart"/>
            <w:r>
              <w:t>рп</w:t>
            </w:r>
            <w:proofErr w:type="gramStart"/>
            <w:r>
              <w:t>.</w:t>
            </w:r>
            <w:r w:rsidRPr="003F5E90">
              <w:t>Ю</w:t>
            </w:r>
            <w:proofErr w:type="gramEnd"/>
            <w:r w:rsidRPr="003F5E90">
              <w:t>жный</w:t>
            </w:r>
            <w:proofErr w:type="spellEnd"/>
            <w:r w:rsidRPr="003F5E90">
              <w:t xml:space="preserve">, </w:t>
            </w:r>
            <w:proofErr w:type="spellStart"/>
            <w:r w:rsidRPr="003F5E90">
              <w:t>ул.Мусоргского</w:t>
            </w:r>
            <w:proofErr w:type="spellEnd"/>
            <w:r w:rsidRPr="003F5E90">
              <w:t>, 21</w:t>
            </w:r>
            <w:r>
              <w:t xml:space="preserve">, </w:t>
            </w:r>
            <w:proofErr w:type="spellStart"/>
            <w:r>
              <w:t>ул.Никитина</w:t>
            </w:r>
            <w:proofErr w:type="spellEnd"/>
            <w:r>
              <w:t xml:space="preserve">, 55, </w:t>
            </w:r>
            <w:proofErr w:type="spellStart"/>
            <w:r w:rsidRPr="00CC3C52">
              <w:t>ул.Короленко</w:t>
            </w:r>
            <w:proofErr w:type="spellEnd"/>
            <w:r w:rsidRPr="00CC3C52">
              <w:t>, 147</w:t>
            </w:r>
            <w:r>
              <w:t xml:space="preserve">,  </w:t>
            </w:r>
            <w:proofErr w:type="spellStart"/>
            <w:r>
              <w:t>пр-кт</w:t>
            </w:r>
            <w:proofErr w:type="spellEnd"/>
            <w:r>
              <w:t xml:space="preserve"> Красноармейский, 71а, </w:t>
            </w:r>
            <w:proofErr w:type="spellStart"/>
            <w:r w:rsidRPr="0073036D">
              <w:t>пер.Карева</w:t>
            </w:r>
            <w:proofErr w:type="spellEnd"/>
            <w:r w:rsidRPr="0073036D">
              <w:t>, 61</w:t>
            </w:r>
            <w:r>
              <w:t xml:space="preserve">, </w:t>
            </w:r>
            <w:proofErr w:type="spellStart"/>
            <w:r w:rsidRPr="00000725">
              <w:t>пр-кт</w:t>
            </w:r>
            <w:proofErr w:type="spellEnd"/>
            <w:r w:rsidRPr="00000725">
              <w:t xml:space="preserve"> Комсомольский, 82</w:t>
            </w:r>
            <w:r>
              <w:t xml:space="preserve">, </w:t>
            </w:r>
            <w:r w:rsidRPr="00000725">
              <w:t xml:space="preserve"> </w:t>
            </w:r>
            <w:proofErr w:type="spellStart"/>
            <w:r w:rsidRPr="00000725">
              <w:t>пр-кт</w:t>
            </w:r>
            <w:proofErr w:type="spellEnd"/>
            <w:r w:rsidRPr="00000725">
              <w:t xml:space="preserve"> Красноармейский, 51</w:t>
            </w:r>
            <w:r>
              <w:t xml:space="preserve">, </w:t>
            </w:r>
            <w:proofErr w:type="spellStart"/>
            <w:r w:rsidRPr="0073036D">
              <w:t>ул.Кутузова</w:t>
            </w:r>
            <w:proofErr w:type="spellEnd"/>
            <w:r w:rsidRPr="0073036D">
              <w:t>, 73</w:t>
            </w:r>
            <w:r>
              <w:t xml:space="preserve">,  </w:t>
            </w:r>
            <w:proofErr w:type="spellStart"/>
            <w:r>
              <w:t>ул.Фомина</w:t>
            </w:r>
            <w:proofErr w:type="spellEnd"/>
            <w:r>
              <w:t>, 70</w:t>
            </w:r>
            <w:r w:rsidRPr="00FE162D">
              <w:t>а</w:t>
            </w:r>
            <w:r>
              <w:t xml:space="preserve">, </w:t>
            </w:r>
            <w:proofErr w:type="spellStart"/>
            <w:r w:rsidRPr="00000725">
              <w:t>ул.Челюскинцев</w:t>
            </w:r>
            <w:proofErr w:type="spellEnd"/>
            <w:r w:rsidRPr="00000725">
              <w:t>, 69</w:t>
            </w:r>
            <w:r>
              <w:t xml:space="preserve">, </w:t>
            </w:r>
            <w:proofErr w:type="spellStart"/>
            <w:r>
              <w:t>рп.</w:t>
            </w:r>
            <w:r w:rsidRPr="00000725">
              <w:t>Южный</w:t>
            </w:r>
            <w:proofErr w:type="spellEnd"/>
            <w:r w:rsidRPr="00000725">
              <w:t xml:space="preserve">, </w:t>
            </w:r>
            <w:proofErr w:type="spellStart"/>
            <w:r w:rsidRPr="00000725">
              <w:t>ул.Белинского</w:t>
            </w:r>
            <w:proofErr w:type="spellEnd"/>
            <w:r w:rsidRPr="00000725">
              <w:t>, 12</w:t>
            </w:r>
            <w:r>
              <w:t xml:space="preserve">, </w:t>
            </w:r>
            <w:proofErr w:type="spellStart"/>
            <w:r w:rsidRPr="00CC3C52">
              <w:t>пр-кт</w:t>
            </w:r>
            <w:proofErr w:type="spellEnd"/>
            <w:r w:rsidRPr="00CC3C52">
              <w:t xml:space="preserve"> Красноармейский, 35</w:t>
            </w:r>
            <w:r>
              <w:t xml:space="preserve">, </w:t>
            </w:r>
            <w:proofErr w:type="spellStart"/>
            <w:r w:rsidRPr="00CC3C52">
              <w:t>пр-кт</w:t>
            </w:r>
            <w:proofErr w:type="spellEnd"/>
            <w:r w:rsidRPr="00CC3C52">
              <w:t xml:space="preserve"> Красноармейский, 71</w:t>
            </w:r>
            <w:r>
              <w:t xml:space="preserve">, </w:t>
            </w:r>
            <w:proofErr w:type="spellStart"/>
            <w:r w:rsidRPr="00CC3C52">
              <w:t>ул.Чернышевского</w:t>
            </w:r>
            <w:proofErr w:type="spellEnd"/>
            <w:r w:rsidRPr="00CC3C52">
              <w:t>, 30</w:t>
            </w:r>
            <w:r>
              <w:t xml:space="preserve">, </w:t>
            </w:r>
            <w:r w:rsidRPr="00CC3C52">
              <w:t xml:space="preserve"> </w:t>
            </w:r>
            <w:proofErr w:type="spellStart"/>
            <w:r w:rsidRPr="00CC3C52">
              <w:t>пер.Ядринцева</w:t>
            </w:r>
            <w:proofErr w:type="spellEnd"/>
            <w:r w:rsidRPr="00CC3C52">
              <w:t>, 94</w:t>
            </w:r>
            <w:r>
              <w:t>.</w:t>
            </w:r>
          </w:p>
        </w:tc>
        <w:tc>
          <w:tcPr>
            <w:tcW w:w="3260" w:type="dxa"/>
            <w:shd w:val="clear" w:color="auto" w:fill="auto"/>
          </w:tcPr>
          <w:p w:rsidR="008B33B7" w:rsidRDefault="008B33B7" w:rsidP="009710FF">
            <w:r>
              <w:lastRenderedPageBreak/>
              <w:t xml:space="preserve">Предложения: </w:t>
            </w:r>
          </w:p>
          <w:p w:rsidR="008B33B7" w:rsidRDefault="008B33B7" w:rsidP="009710FF">
            <w:r>
              <w:t xml:space="preserve">п.1. о включении  в схему мест по адресам </w:t>
            </w:r>
            <w:proofErr w:type="gramStart"/>
            <w:r>
              <w:t>отклонены</w:t>
            </w:r>
            <w:proofErr w:type="gramEnd"/>
            <w:r>
              <w:t xml:space="preserve">: </w:t>
            </w:r>
            <w:proofErr w:type="gramStart"/>
            <w:r>
              <w:rPr>
                <w:color w:val="000000"/>
              </w:rPr>
              <w:t xml:space="preserve">Змеиногорский тракт, 71в (нечетная сторона) - </w:t>
            </w:r>
            <w:r>
              <w:t>не выдержано расстояние от сети водопровода и напорной канализации</w:t>
            </w:r>
            <w:r>
              <w:rPr>
                <w:color w:val="000000"/>
              </w:rPr>
              <w:t xml:space="preserve">, Змеиногорский тракт, 71в (четная сторона) – </w:t>
            </w:r>
            <w:r>
              <w:lastRenderedPageBreak/>
              <w:t xml:space="preserve">не выдержано расстояние от сети водопровода и расположен на сети водопровода и напорной канализации, </w:t>
            </w:r>
            <w:r>
              <w:rPr>
                <w:color w:val="000000"/>
              </w:rPr>
              <w:t xml:space="preserve">Змеиногорский тракт, 71в (четная сторона) - </w:t>
            </w:r>
            <w:r>
              <w:t>не выдержано нормативное расстояние от сети газоснабжения высокого давления</w:t>
            </w:r>
            <w:r>
              <w:rPr>
                <w:color w:val="000000"/>
              </w:rPr>
              <w:t xml:space="preserve">, </w:t>
            </w:r>
            <w:proofErr w:type="spellStart"/>
            <w:r>
              <w:rPr>
                <w:color w:val="000000"/>
              </w:rPr>
              <w:t>пр-зд</w:t>
            </w:r>
            <w:proofErr w:type="spellEnd"/>
            <w:r>
              <w:rPr>
                <w:color w:val="000000"/>
              </w:rPr>
              <w:t xml:space="preserve"> </w:t>
            </w:r>
            <w:proofErr w:type="spellStart"/>
            <w:r>
              <w:rPr>
                <w:color w:val="000000"/>
              </w:rPr>
              <w:t>Калманский</w:t>
            </w:r>
            <w:proofErr w:type="spellEnd"/>
            <w:r>
              <w:rPr>
                <w:color w:val="000000"/>
              </w:rPr>
              <w:t xml:space="preserve">, 17 - </w:t>
            </w:r>
            <w:r>
              <w:t>не выдержано расстояние от сети водопровода и канализации</w:t>
            </w:r>
            <w:r>
              <w:rPr>
                <w:color w:val="000000"/>
              </w:rPr>
              <w:t>;</w:t>
            </w:r>
            <w:proofErr w:type="gramEnd"/>
            <w:r>
              <w:rPr>
                <w:color w:val="000000"/>
              </w:rPr>
              <w:t xml:space="preserve"> </w:t>
            </w:r>
            <w:proofErr w:type="spellStart"/>
            <w:r>
              <w:rPr>
                <w:color w:val="000000"/>
              </w:rPr>
              <w:t>пр-зд</w:t>
            </w:r>
            <w:proofErr w:type="spellEnd"/>
            <w:r>
              <w:rPr>
                <w:color w:val="000000"/>
              </w:rPr>
              <w:t xml:space="preserve"> </w:t>
            </w:r>
            <w:proofErr w:type="spellStart"/>
            <w:r>
              <w:rPr>
                <w:color w:val="000000"/>
              </w:rPr>
              <w:t>Калманский</w:t>
            </w:r>
            <w:proofErr w:type="spellEnd"/>
            <w:r>
              <w:rPr>
                <w:color w:val="000000"/>
              </w:rPr>
              <w:t xml:space="preserve">, 1/692а - </w:t>
            </w:r>
            <w:r>
              <w:t>расположен на кабеле связи и на напорной канализации, не выдержано расстояние от напорной канализации, частично в охранной зоне инженерных коммуникаций (22:00-6.506)</w:t>
            </w:r>
            <w:r>
              <w:rPr>
                <w:color w:val="000000"/>
              </w:rPr>
              <w:t>,</w:t>
            </w:r>
            <w:r>
              <w:t xml:space="preserve"> пересечение </w:t>
            </w:r>
            <w:proofErr w:type="spellStart"/>
            <w:r>
              <w:t>ул</w:t>
            </w:r>
            <w:proofErr w:type="gramStart"/>
            <w:r>
              <w:t>.Ц</w:t>
            </w:r>
            <w:proofErr w:type="gramEnd"/>
            <w:r>
              <w:t>веты</w:t>
            </w:r>
            <w:proofErr w:type="spellEnd"/>
            <w:r>
              <w:t xml:space="preserve"> Алтая и </w:t>
            </w:r>
            <w:proofErr w:type="spellStart"/>
            <w:r>
              <w:t>Змеиногорского</w:t>
            </w:r>
            <w:proofErr w:type="spellEnd"/>
            <w:r>
              <w:t xml:space="preserve"> тракта - не выдержано расстояние от сетей водопровода, частично расположен в охранной зоне инженерных коммуникаций (22:00-6.688), несоблюдение треугольника видимости;</w:t>
            </w:r>
          </w:p>
          <w:p w:rsidR="008B33B7" w:rsidRDefault="008B33B7" w:rsidP="009710FF">
            <w:r>
              <w:t xml:space="preserve">п.2 об увеличении площади НТО по адресам отклонены: </w:t>
            </w:r>
            <w:proofErr w:type="spellStart"/>
            <w:r w:rsidRPr="003F5E90">
              <w:t>с</w:t>
            </w:r>
            <w:proofErr w:type="gramStart"/>
            <w:r w:rsidRPr="003F5E90">
              <w:t>.Л</w:t>
            </w:r>
            <w:proofErr w:type="gramEnd"/>
            <w:r w:rsidRPr="003F5E90">
              <w:t>ебяжье</w:t>
            </w:r>
            <w:proofErr w:type="spellEnd"/>
            <w:r w:rsidRPr="003F5E90">
              <w:t xml:space="preserve">, </w:t>
            </w:r>
            <w:proofErr w:type="spellStart"/>
            <w:r w:rsidRPr="003F5E90">
              <w:t>ул.Центральная</w:t>
            </w:r>
            <w:proofErr w:type="spellEnd"/>
            <w:r w:rsidRPr="003F5E90">
              <w:t>, 63а</w:t>
            </w:r>
            <w:r>
              <w:t xml:space="preserve"> - не выдержано расстояние от сетей водопровода, несоблюдение треугольника видимости, </w:t>
            </w:r>
            <w:proofErr w:type="spellStart"/>
            <w:r>
              <w:t>п.Центральный</w:t>
            </w:r>
            <w:proofErr w:type="spellEnd"/>
            <w:r>
              <w:t>,</w:t>
            </w:r>
            <w:r w:rsidRPr="0048630B">
              <w:t xml:space="preserve"> </w:t>
            </w:r>
            <w:proofErr w:type="spellStart"/>
            <w:r w:rsidRPr="0048630B">
              <w:t>ул.Мира</w:t>
            </w:r>
            <w:proofErr w:type="spellEnd"/>
            <w:r w:rsidRPr="0048630B">
              <w:t>, 2в</w:t>
            </w:r>
            <w:r>
              <w:t xml:space="preserve"> - несоблюдение треугольника видимости, </w:t>
            </w:r>
            <w:r w:rsidRPr="002D096C">
              <w:t xml:space="preserve">пересечение </w:t>
            </w:r>
            <w:proofErr w:type="spellStart"/>
            <w:r w:rsidRPr="002D096C">
              <w:t>ул.Челюскинцев</w:t>
            </w:r>
            <w:proofErr w:type="spellEnd"/>
            <w:r w:rsidRPr="002D096C">
              <w:t xml:space="preserve"> и </w:t>
            </w:r>
            <w:proofErr w:type="spellStart"/>
            <w:r w:rsidRPr="002D096C">
              <w:t>ул.Загородной</w:t>
            </w:r>
            <w:proofErr w:type="spellEnd"/>
            <w:r>
              <w:t xml:space="preserve"> - расположен на напорной канализации; несоблюдение треугольника видимости;</w:t>
            </w:r>
          </w:p>
          <w:p w:rsidR="008B33B7" w:rsidRPr="00687B7E" w:rsidRDefault="008B33B7" w:rsidP="009710FF">
            <w:pPr>
              <w:jc w:val="both"/>
            </w:pPr>
            <w:r>
              <w:t>п.3 п</w:t>
            </w:r>
            <w:r w:rsidRPr="00ED7EF2">
              <w:rPr>
                <w:rFonts w:eastAsia="Calibri"/>
                <w:lang w:eastAsia="en-US"/>
              </w:rPr>
              <w:t>редложени</w:t>
            </w:r>
            <w:r>
              <w:rPr>
                <w:rFonts w:eastAsia="Calibri"/>
                <w:lang w:eastAsia="en-US"/>
              </w:rPr>
              <w:t>я</w:t>
            </w:r>
            <w:r w:rsidRPr="00ED7EF2">
              <w:rPr>
                <w:rFonts w:eastAsia="Calibri"/>
                <w:lang w:eastAsia="en-US"/>
              </w:rPr>
              <w:t xml:space="preserve"> учтен</w:t>
            </w:r>
            <w:r>
              <w:rPr>
                <w:rFonts w:eastAsia="Calibri"/>
                <w:lang w:eastAsia="en-US"/>
              </w:rPr>
              <w:t>ы</w:t>
            </w:r>
            <w:r w:rsidRPr="00ED7EF2">
              <w:rPr>
                <w:rFonts w:eastAsia="Calibri"/>
                <w:lang w:eastAsia="en-US"/>
              </w:rPr>
              <w:t xml:space="preserve"> при доработке проекта постановления.</w:t>
            </w:r>
          </w:p>
        </w:tc>
      </w:tr>
      <w:tr w:rsidR="008B33B7" w:rsidRPr="00ED7EF2" w:rsidTr="009710FF">
        <w:trPr>
          <w:trHeight w:val="250"/>
        </w:trPr>
        <w:tc>
          <w:tcPr>
            <w:tcW w:w="567" w:type="dxa"/>
            <w:shd w:val="clear" w:color="auto" w:fill="auto"/>
          </w:tcPr>
          <w:p w:rsidR="008B33B7" w:rsidRDefault="008B33B7" w:rsidP="009710FF">
            <w:pPr>
              <w:jc w:val="center"/>
            </w:pPr>
            <w:r>
              <w:lastRenderedPageBreak/>
              <w:t>2.</w:t>
            </w:r>
          </w:p>
        </w:tc>
        <w:tc>
          <w:tcPr>
            <w:tcW w:w="1560" w:type="dxa"/>
            <w:shd w:val="clear" w:color="auto" w:fill="auto"/>
          </w:tcPr>
          <w:p w:rsidR="008B33B7" w:rsidRPr="008F7B5B" w:rsidRDefault="008B33B7" w:rsidP="009710FF">
            <w:proofErr w:type="spellStart"/>
            <w:r w:rsidRPr="008F7B5B">
              <w:t>Админист</w:t>
            </w:r>
            <w:proofErr w:type="spellEnd"/>
            <w:r w:rsidRPr="008F7B5B">
              <w:t xml:space="preserve">-рация </w:t>
            </w:r>
            <w:proofErr w:type="spellStart"/>
            <w:r>
              <w:t>Октябрьско-го</w:t>
            </w:r>
            <w:proofErr w:type="spellEnd"/>
            <w:r w:rsidRPr="008F7B5B">
              <w:t xml:space="preserve"> района </w:t>
            </w:r>
            <w:proofErr w:type="spellStart"/>
            <w:r w:rsidRPr="008F7B5B">
              <w:t>г</w:t>
            </w:r>
            <w:proofErr w:type="gramStart"/>
            <w:r w:rsidRPr="008F7B5B">
              <w:t>.Б</w:t>
            </w:r>
            <w:proofErr w:type="gramEnd"/>
            <w:r w:rsidRPr="008F7B5B">
              <w:t>арнаула</w:t>
            </w:r>
            <w:proofErr w:type="spellEnd"/>
          </w:p>
        </w:tc>
        <w:tc>
          <w:tcPr>
            <w:tcW w:w="1701" w:type="dxa"/>
            <w:shd w:val="clear" w:color="auto" w:fill="auto"/>
          </w:tcPr>
          <w:p w:rsidR="008B33B7" w:rsidRPr="008F7B5B" w:rsidRDefault="008B33B7" w:rsidP="009710FF">
            <w:r w:rsidRPr="008F7B5B">
              <w:t xml:space="preserve">Обращение в письменном виде к разработчику проекта </w:t>
            </w:r>
          </w:p>
          <w:p w:rsidR="008B33B7" w:rsidRPr="008F7B5B" w:rsidRDefault="008B33B7" w:rsidP="009710FF">
            <w:r w:rsidRPr="008F7B5B">
              <w:lastRenderedPageBreak/>
              <w:t>(</w:t>
            </w:r>
            <w:proofErr w:type="spellStart"/>
            <w:r w:rsidRPr="008F7B5B">
              <w:t>вх</w:t>
            </w:r>
            <w:proofErr w:type="spellEnd"/>
            <w:r w:rsidRPr="008F7B5B">
              <w:t xml:space="preserve">. от </w:t>
            </w:r>
            <w:r>
              <w:t>20.03.2023</w:t>
            </w:r>
            <w:r w:rsidRPr="008F7B5B">
              <w:t xml:space="preserve"> №200/</w:t>
            </w:r>
            <w:r>
              <w:t>О</w:t>
            </w:r>
            <w:r w:rsidRPr="008F7B5B">
              <w:t>-21/</w:t>
            </w:r>
            <w:r>
              <w:t>отв-430</w:t>
            </w:r>
            <w:r w:rsidRPr="008F7B5B">
              <w:t>)</w:t>
            </w:r>
          </w:p>
        </w:tc>
        <w:tc>
          <w:tcPr>
            <w:tcW w:w="3260" w:type="dxa"/>
            <w:shd w:val="clear" w:color="auto" w:fill="auto"/>
          </w:tcPr>
          <w:p w:rsidR="008B33B7" w:rsidRPr="00A04A05" w:rsidRDefault="008B33B7" w:rsidP="009710FF">
            <w:r>
              <w:lastRenderedPageBreak/>
              <w:t>Исключить из схемы размещения НТО следующие адреса:</w:t>
            </w:r>
            <w:r w:rsidRPr="00725C01">
              <w:t xml:space="preserve"> </w:t>
            </w:r>
            <w:proofErr w:type="spellStart"/>
            <w:r w:rsidRPr="00725C01">
              <w:t>ул</w:t>
            </w:r>
            <w:proofErr w:type="gramStart"/>
            <w:r w:rsidRPr="00725C01">
              <w:t>.</w:t>
            </w:r>
            <w:r>
              <w:t>Г</w:t>
            </w:r>
            <w:proofErr w:type="gramEnd"/>
            <w:r>
              <w:t>ермана</w:t>
            </w:r>
            <w:proofErr w:type="spellEnd"/>
            <w:r>
              <w:t xml:space="preserve"> </w:t>
            </w:r>
            <w:r w:rsidRPr="00725C01">
              <w:t>Титова, 19</w:t>
            </w:r>
            <w:r>
              <w:t xml:space="preserve">, </w:t>
            </w:r>
            <w:proofErr w:type="spellStart"/>
            <w:r w:rsidRPr="00730C2F">
              <w:t>ул.Смирнова</w:t>
            </w:r>
            <w:proofErr w:type="spellEnd"/>
            <w:r w:rsidRPr="00730C2F">
              <w:t>, 46</w:t>
            </w:r>
            <w:r>
              <w:t>/1</w:t>
            </w:r>
          </w:p>
        </w:tc>
        <w:tc>
          <w:tcPr>
            <w:tcW w:w="3260" w:type="dxa"/>
            <w:shd w:val="clear" w:color="auto" w:fill="auto"/>
          </w:tcPr>
          <w:p w:rsidR="008B33B7" w:rsidRDefault="008B33B7" w:rsidP="009710FF">
            <w:r>
              <w:t>П</w:t>
            </w:r>
            <w:r w:rsidRPr="00ED7EF2">
              <w:rPr>
                <w:rFonts w:eastAsia="Calibri"/>
                <w:lang w:eastAsia="en-US"/>
              </w:rPr>
              <w:t>редложени</w:t>
            </w:r>
            <w:r>
              <w:rPr>
                <w:rFonts w:eastAsia="Calibri"/>
                <w:lang w:eastAsia="en-US"/>
              </w:rPr>
              <w:t>я</w:t>
            </w:r>
            <w:r w:rsidRPr="00ED7EF2">
              <w:rPr>
                <w:rFonts w:eastAsia="Calibri"/>
                <w:lang w:eastAsia="en-US"/>
              </w:rPr>
              <w:t xml:space="preserve"> учтен</w:t>
            </w:r>
            <w:r>
              <w:rPr>
                <w:rFonts w:eastAsia="Calibri"/>
                <w:lang w:eastAsia="en-US"/>
              </w:rPr>
              <w:t>ы</w:t>
            </w:r>
            <w:r w:rsidRPr="00ED7EF2">
              <w:rPr>
                <w:rFonts w:eastAsia="Calibri"/>
                <w:lang w:eastAsia="en-US"/>
              </w:rPr>
              <w:t xml:space="preserve"> при доработке проекта постановления</w:t>
            </w:r>
            <w:r>
              <w:rPr>
                <w:rFonts w:eastAsia="Calibri"/>
                <w:lang w:eastAsia="en-US"/>
              </w:rPr>
              <w:t>.</w:t>
            </w:r>
          </w:p>
        </w:tc>
      </w:tr>
      <w:tr w:rsidR="00D51BF8" w:rsidRPr="00ED7EF2" w:rsidTr="002264D7">
        <w:tc>
          <w:tcPr>
            <w:tcW w:w="567" w:type="dxa"/>
            <w:shd w:val="clear" w:color="auto" w:fill="auto"/>
          </w:tcPr>
          <w:p w:rsidR="00D51BF8" w:rsidRPr="00ED7EF2" w:rsidRDefault="008B33B7" w:rsidP="0011677B">
            <w:pPr>
              <w:jc w:val="center"/>
            </w:pPr>
            <w:r>
              <w:lastRenderedPageBreak/>
              <w:t>3.</w:t>
            </w:r>
          </w:p>
        </w:tc>
        <w:tc>
          <w:tcPr>
            <w:tcW w:w="1560" w:type="dxa"/>
            <w:shd w:val="clear" w:color="auto" w:fill="auto"/>
          </w:tcPr>
          <w:p w:rsidR="00D51BF8" w:rsidRPr="00ED7EF2" w:rsidRDefault="00D51BF8" w:rsidP="00D51BF8">
            <w:proofErr w:type="gramStart"/>
            <w:r>
              <w:t xml:space="preserve">ИП </w:t>
            </w:r>
            <w:proofErr w:type="spellStart"/>
            <w:r>
              <w:t>Багиров</w:t>
            </w:r>
            <w:proofErr w:type="spellEnd"/>
            <w:r>
              <w:t xml:space="preserve"> </w:t>
            </w:r>
            <w:proofErr w:type="spellStart"/>
            <w:r>
              <w:t>А.Г.о</w:t>
            </w:r>
            <w:proofErr w:type="spellEnd"/>
            <w:r>
              <w:t>.</w:t>
            </w:r>
            <w:proofErr w:type="gramEnd"/>
          </w:p>
        </w:tc>
        <w:tc>
          <w:tcPr>
            <w:tcW w:w="1701" w:type="dxa"/>
            <w:shd w:val="clear" w:color="auto" w:fill="auto"/>
          </w:tcPr>
          <w:p w:rsidR="00D51BF8" w:rsidRPr="00ED7EF2" w:rsidRDefault="00D51BF8" w:rsidP="00D51BF8">
            <w:r w:rsidRPr="00ED7EF2">
              <w:t>Обращение в письменном виде к разработчику проекта (</w:t>
            </w:r>
            <w:proofErr w:type="spellStart"/>
            <w:r w:rsidRPr="00ED7EF2">
              <w:t>вх</w:t>
            </w:r>
            <w:proofErr w:type="spellEnd"/>
            <w:r w:rsidRPr="00ED7EF2">
              <w:t xml:space="preserve">. от </w:t>
            </w:r>
            <w:r>
              <w:t>27.03.2023 б/н)</w:t>
            </w:r>
          </w:p>
        </w:tc>
        <w:tc>
          <w:tcPr>
            <w:tcW w:w="3260" w:type="dxa"/>
            <w:shd w:val="clear" w:color="auto" w:fill="auto"/>
          </w:tcPr>
          <w:p w:rsidR="00D51BF8" w:rsidRPr="00ED7EF2" w:rsidRDefault="00D51BF8" w:rsidP="00D51BF8">
            <w:pPr>
              <w:jc w:val="both"/>
            </w:pPr>
            <w:r>
              <w:t>В</w:t>
            </w:r>
            <w:r w:rsidRPr="00ED7EF2">
              <w:t>ключить нов</w:t>
            </w:r>
            <w:r>
              <w:t>ое</w:t>
            </w:r>
            <w:r w:rsidRPr="00ED7EF2">
              <w:t xml:space="preserve"> мест</w:t>
            </w:r>
            <w:r>
              <w:t>о</w:t>
            </w:r>
            <w:r w:rsidRPr="00ED7EF2">
              <w:t xml:space="preserve"> </w:t>
            </w:r>
            <w:r>
              <w:t xml:space="preserve">в схему размещения НТО по адресу: </w:t>
            </w:r>
            <w:proofErr w:type="spellStart"/>
            <w:r w:rsidRPr="00152BDC">
              <w:t>ул</w:t>
            </w:r>
            <w:proofErr w:type="gramStart"/>
            <w:r w:rsidRPr="00152BDC">
              <w:t>.</w:t>
            </w:r>
            <w:r>
              <w:t>М</w:t>
            </w:r>
            <w:proofErr w:type="gramEnd"/>
            <w:r>
              <w:t>алахова</w:t>
            </w:r>
            <w:proofErr w:type="spellEnd"/>
            <w:r>
              <w:t>, остановка «</w:t>
            </w:r>
            <w:proofErr w:type="spellStart"/>
            <w:r>
              <w:t>ул.Антона</w:t>
            </w:r>
            <w:proofErr w:type="spellEnd"/>
            <w:r>
              <w:t xml:space="preserve"> Петрова», четная сторона</w:t>
            </w:r>
          </w:p>
        </w:tc>
        <w:tc>
          <w:tcPr>
            <w:tcW w:w="3260" w:type="dxa"/>
            <w:shd w:val="clear" w:color="auto" w:fill="auto"/>
          </w:tcPr>
          <w:p w:rsidR="00D51BF8" w:rsidRDefault="00D51BF8" w:rsidP="00D51BF8">
            <w:pPr>
              <w:jc w:val="both"/>
            </w:pPr>
            <w:r>
              <w:t xml:space="preserve">Предложение отклонено в связи с нахождением в охранной зоне сети водопровода, не выдержано нормативное расстояние от сети газоснабжения высокого давления </w:t>
            </w:r>
          </w:p>
        </w:tc>
      </w:tr>
      <w:tr w:rsidR="00D51BF8" w:rsidRPr="00ED7EF2" w:rsidTr="002264D7">
        <w:tc>
          <w:tcPr>
            <w:tcW w:w="567" w:type="dxa"/>
            <w:shd w:val="clear" w:color="auto" w:fill="auto"/>
          </w:tcPr>
          <w:p w:rsidR="00D51BF8" w:rsidRPr="00ED7EF2" w:rsidRDefault="008B33B7" w:rsidP="0011677B">
            <w:pPr>
              <w:jc w:val="center"/>
            </w:pPr>
            <w:r>
              <w:t>4</w:t>
            </w:r>
            <w:r w:rsidR="00D51BF8">
              <w:t>.</w:t>
            </w:r>
          </w:p>
        </w:tc>
        <w:tc>
          <w:tcPr>
            <w:tcW w:w="1560" w:type="dxa"/>
            <w:shd w:val="clear" w:color="auto" w:fill="auto"/>
          </w:tcPr>
          <w:p w:rsidR="00D51BF8" w:rsidRPr="00ED7EF2" w:rsidRDefault="00D51BF8" w:rsidP="0011677B">
            <w:proofErr w:type="spellStart"/>
            <w:r w:rsidRPr="00ED7EF2">
              <w:t>Админист</w:t>
            </w:r>
            <w:proofErr w:type="spellEnd"/>
            <w:r>
              <w:t>-</w:t>
            </w:r>
            <w:r w:rsidRPr="00ED7EF2">
              <w:t xml:space="preserve">рация </w:t>
            </w:r>
            <w:r>
              <w:t>Ленинского</w:t>
            </w:r>
            <w:r w:rsidRPr="00ED7EF2">
              <w:t xml:space="preserve"> района </w:t>
            </w:r>
            <w:proofErr w:type="spellStart"/>
            <w:r w:rsidRPr="00ED7EF2">
              <w:t>г</w:t>
            </w:r>
            <w:proofErr w:type="gramStart"/>
            <w:r w:rsidRPr="00ED7EF2">
              <w:t>.Б</w:t>
            </w:r>
            <w:proofErr w:type="gramEnd"/>
            <w:r w:rsidRPr="00ED7EF2">
              <w:t>арнаула</w:t>
            </w:r>
            <w:proofErr w:type="spellEnd"/>
          </w:p>
        </w:tc>
        <w:tc>
          <w:tcPr>
            <w:tcW w:w="1701" w:type="dxa"/>
            <w:shd w:val="clear" w:color="auto" w:fill="auto"/>
          </w:tcPr>
          <w:p w:rsidR="00D51BF8" w:rsidRPr="00ED7EF2" w:rsidRDefault="00D51BF8" w:rsidP="0011677B">
            <w:r w:rsidRPr="00ED7EF2">
              <w:t xml:space="preserve">Обращение в письменном виде к разработчику проекта </w:t>
            </w:r>
          </w:p>
          <w:p w:rsidR="00D51BF8" w:rsidRPr="00ED7EF2" w:rsidRDefault="00D51BF8" w:rsidP="00D51BF8">
            <w:r w:rsidRPr="00ED7EF2">
              <w:t>(</w:t>
            </w:r>
            <w:proofErr w:type="spellStart"/>
            <w:r w:rsidRPr="00ED7EF2">
              <w:t>вх</w:t>
            </w:r>
            <w:proofErr w:type="spellEnd"/>
            <w:r w:rsidRPr="00ED7EF2">
              <w:t xml:space="preserve">. от </w:t>
            </w:r>
            <w:r>
              <w:t>27.03.2023 №200/Л-21/</w:t>
            </w:r>
            <w:proofErr w:type="gramStart"/>
            <w:r>
              <w:t>ОТВ</w:t>
            </w:r>
            <w:proofErr w:type="gramEnd"/>
            <w:r>
              <w:t xml:space="preserve"> -587)</w:t>
            </w:r>
          </w:p>
        </w:tc>
        <w:tc>
          <w:tcPr>
            <w:tcW w:w="3260" w:type="dxa"/>
            <w:shd w:val="clear" w:color="auto" w:fill="auto"/>
          </w:tcPr>
          <w:p w:rsidR="00D51BF8" w:rsidRDefault="00D51BF8" w:rsidP="00321ACB">
            <w:pPr>
              <w:jc w:val="both"/>
            </w:pPr>
            <w:r>
              <w:t>О внесении в схему изменений:</w:t>
            </w:r>
          </w:p>
          <w:p w:rsidR="00D51BF8" w:rsidRDefault="00D51BF8" w:rsidP="00321ACB">
            <w:pPr>
              <w:jc w:val="both"/>
              <w:rPr>
                <w:color w:val="000000"/>
              </w:rPr>
            </w:pPr>
            <w:r>
              <w:t xml:space="preserve">включить </w:t>
            </w:r>
            <w:r w:rsidR="00CF6690">
              <w:rPr>
                <w:color w:val="000000"/>
              </w:rPr>
              <w:t xml:space="preserve">новые места </w:t>
            </w:r>
            <w:r>
              <w:t xml:space="preserve">в схему размещения </w:t>
            </w:r>
            <w:r w:rsidR="00CF6690">
              <w:rPr>
                <w:color w:val="000000"/>
              </w:rPr>
              <w:t xml:space="preserve">по </w:t>
            </w:r>
            <w:r>
              <w:t>адреса</w:t>
            </w:r>
            <w:r w:rsidR="00CF6690">
              <w:t>м</w:t>
            </w:r>
            <w:r>
              <w:t xml:space="preserve">: </w:t>
            </w:r>
            <w:proofErr w:type="spellStart"/>
            <w:r w:rsidRPr="00930F87">
              <w:rPr>
                <w:color w:val="000000"/>
              </w:rPr>
              <w:t>ул</w:t>
            </w:r>
            <w:proofErr w:type="gramStart"/>
            <w:r w:rsidRPr="00930F87">
              <w:rPr>
                <w:color w:val="000000"/>
              </w:rPr>
              <w:t>.М</w:t>
            </w:r>
            <w:proofErr w:type="gramEnd"/>
            <w:r w:rsidRPr="00930F87">
              <w:rPr>
                <w:color w:val="000000"/>
              </w:rPr>
              <w:t>алахова</w:t>
            </w:r>
            <w:proofErr w:type="spellEnd"/>
            <w:r w:rsidRPr="00930F87">
              <w:rPr>
                <w:color w:val="000000"/>
              </w:rPr>
              <w:t>, 46</w:t>
            </w:r>
            <w:r>
              <w:rPr>
                <w:color w:val="000000"/>
              </w:rPr>
              <w:t xml:space="preserve">, </w:t>
            </w:r>
            <w:proofErr w:type="spellStart"/>
            <w:r w:rsidRPr="00930F87">
              <w:rPr>
                <w:color w:val="000000"/>
              </w:rPr>
              <w:t>ул.Попова</w:t>
            </w:r>
            <w:proofErr w:type="spellEnd"/>
            <w:r w:rsidRPr="00930F87">
              <w:rPr>
                <w:color w:val="000000"/>
              </w:rPr>
              <w:t>, 68д</w:t>
            </w:r>
            <w:r>
              <w:rPr>
                <w:color w:val="000000"/>
              </w:rPr>
              <w:t xml:space="preserve">, </w:t>
            </w:r>
            <w:proofErr w:type="spellStart"/>
            <w:r w:rsidRPr="00F76E49">
              <w:rPr>
                <w:color w:val="000000"/>
              </w:rPr>
              <w:t>п.Казенная</w:t>
            </w:r>
            <w:proofErr w:type="spellEnd"/>
            <w:r w:rsidRPr="00F76E49">
              <w:rPr>
                <w:color w:val="000000"/>
              </w:rPr>
              <w:t xml:space="preserve"> Заимка, </w:t>
            </w:r>
            <w:proofErr w:type="spellStart"/>
            <w:r w:rsidRPr="00F76E49">
              <w:rPr>
                <w:color w:val="000000"/>
              </w:rPr>
              <w:t>ул.Кольцевая</w:t>
            </w:r>
            <w:proofErr w:type="spellEnd"/>
            <w:r w:rsidRPr="00F76E49">
              <w:rPr>
                <w:color w:val="000000"/>
              </w:rPr>
              <w:t>, 11а</w:t>
            </w:r>
            <w:r w:rsidR="00321ACB">
              <w:rPr>
                <w:color w:val="000000"/>
              </w:rPr>
              <w:t xml:space="preserve">, </w:t>
            </w:r>
            <w:proofErr w:type="spellStart"/>
            <w:r w:rsidR="00321ACB" w:rsidRPr="00F76E49">
              <w:rPr>
                <w:color w:val="000000"/>
              </w:rPr>
              <w:t>ул.Малахова</w:t>
            </w:r>
            <w:proofErr w:type="spellEnd"/>
            <w:r w:rsidR="00321ACB" w:rsidRPr="00F76E49">
              <w:rPr>
                <w:color w:val="000000"/>
              </w:rPr>
              <w:t>, 77</w:t>
            </w:r>
            <w:r w:rsidR="00321ACB">
              <w:rPr>
                <w:color w:val="000000"/>
              </w:rPr>
              <w:t xml:space="preserve">, </w:t>
            </w:r>
            <w:proofErr w:type="spellStart"/>
            <w:r w:rsidR="00321ACB" w:rsidRPr="001C6B71">
              <w:rPr>
                <w:color w:val="000000"/>
              </w:rPr>
              <w:t>пр-кт</w:t>
            </w:r>
            <w:proofErr w:type="spellEnd"/>
            <w:r w:rsidR="00321ACB" w:rsidRPr="001C6B71">
              <w:rPr>
                <w:color w:val="000000"/>
              </w:rPr>
              <w:t xml:space="preserve"> Космонавтов, 36а</w:t>
            </w:r>
            <w:r w:rsidR="00321ACB">
              <w:rPr>
                <w:color w:val="000000"/>
              </w:rPr>
              <w:t xml:space="preserve">, </w:t>
            </w:r>
            <w:proofErr w:type="spellStart"/>
            <w:r w:rsidR="00321ACB" w:rsidRPr="00C1108D">
              <w:rPr>
                <w:color w:val="000000"/>
              </w:rPr>
              <w:t>ул.Антона</w:t>
            </w:r>
            <w:proofErr w:type="spellEnd"/>
            <w:r w:rsidR="00321ACB" w:rsidRPr="00C1108D">
              <w:rPr>
                <w:color w:val="000000"/>
              </w:rPr>
              <w:t xml:space="preserve"> Петрова, 196б</w:t>
            </w:r>
            <w:r w:rsidR="00321ACB">
              <w:rPr>
                <w:color w:val="000000"/>
              </w:rPr>
              <w:t xml:space="preserve">, </w:t>
            </w:r>
            <w:proofErr w:type="spellStart"/>
            <w:r w:rsidR="00321ACB" w:rsidRPr="00C1108D">
              <w:rPr>
                <w:color w:val="000000"/>
              </w:rPr>
              <w:t>ул.Юрина</w:t>
            </w:r>
            <w:proofErr w:type="spellEnd"/>
            <w:r w:rsidR="00321ACB" w:rsidRPr="00C1108D">
              <w:rPr>
                <w:color w:val="000000"/>
              </w:rPr>
              <w:t>, 200б</w:t>
            </w:r>
            <w:r w:rsidR="00321ACB">
              <w:rPr>
                <w:color w:val="000000"/>
              </w:rPr>
              <w:t xml:space="preserve">, </w:t>
            </w:r>
            <w:proofErr w:type="spellStart"/>
            <w:r w:rsidR="00321ACB" w:rsidRPr="00C1108D">
              <w:rPr>
                <w:color w:val="000000"/>
              </w:rPr>
              <w:t>ул.Солнечная</w:t>
            </w:r>
            <w:proofErr w:type="spellEnd"/>
            <w:r w:rsidR="00321ACB" w:rsidRPr="00C1108D">
              <w:rPr>
                <w:color w:val="000000"/>
              </w:rPr>
              <w:t xml:space="preserve"> Поляна, 1е</w:t>
            </w:r>
            <w:r w:rsidR="00321ACB">
              <w:rPr>
                <w:color w:val="000000"/>
              </w:rPr>
              <w:t>;</w:t>
            </w:r>
          </w:p>
          <w:p w:rsidR="00D51BF8" w:rsidRDefault="00321ACB" w:rsidP="00321ACB">
            <w:pPr>
              <w:jc w:val="both"/>
              <w:rPr>
                <w:color w:val="000000"/>
              </w:rPr>
            </w:pPr>
            <w:r>
              <w:rPr>
                <w:color w:val="000000"/>
              </w:rPr>
              <w:t xml:space="preserve">увеличить площадь НТО по адресу: </w:t>
            </w:r>
            <w:proofErr w:type="spellStart"/>
            <w:r>
              <w:rPr>
                <w:color w:val="000000"/>
              </w:rPr>
              <w:t>ул</w:t>
            </w:r>
            <w:proofErr w:type="gramStart"/>
            <w:r>
              <w:rPr>
                <w:color w:val="000000"/>
              </w:rPr>
              <w:t>.П</w:t>
            </w:r>
            <w:proofErr w:type="gramEnd"/>
            <w:r>
              <w:rPr>
                <w:color w:val="000000"/>
              </w:rPr>
              <w:t>опова</w:t>
            </w:r>
            <w:proofErr w:type="spellEnd"/>
            <w:r>
              <w:rPr>
                <w:color w:val="000000"/>
              </w:rPr>
              <w:t>, 57;</w:t>
            </w:r>
          </w:p>
          <w:p w:rsidR="00D51BF8" w:rsidRDefault="00D51BF8" w:rsidP="004A0A25">
            <w:pPr>
              <w:jc w:val="both"/>
            </w:pPr>
            <w:r>
              <w:rPr>
                <w:color w:val="000000"/>
              </w:rPr>
              <w:t xml:space="preserve">исключить из схемы адреса: </w:t>
            </w:r>
            <w:proofErr w:type="spellStart"/>
            <w:r w:rsidRPr="00AD17AE">
              <w:rPr>
                <w:color w:val="000000"/>
              </w:rPr>
              <w:t>ул</w:t>
            </w:r>
            <w:proofErr w:type="gramStart"/>
            <w:r w:rsidRPr="00AD17AE">
              <w:rPr>
                <w:color w:val="000000"/>
              </w:rPr>
              <w:t>.А</w:t>
            </w:r>
            <w:proofErr w:type="gramEnd"/>
            <w:r w:rsidRPr="00AD17AE">
              <w:rPr>
                <w:color w:val="000000"/>
              </w:rPr>
              <w:t>нтона</w:t>
            </w:r>
            <w:proofErr w:type="spellEnd"/>
            <w:r w:rsidRPr="00AD17AE">
              <w:rPr>
                <w:color w:val="000000"/>
              </w:rPr>
              <w:t xml:space="preserve"> Петрова, 176</w:t>
            </w:r>
            <w:r>
              <w:rPr>
                <w:color w:val="000000"/>
              </w:rPr>
              <w:t xml:space="preserve">, </w:t>
            </w:r>
            <w:proofErr w:type="spellStart"/>
            <w:r w:rsidRPr="002B39D7">
              <w:rPr>
                <w:rFonts w:eastAsia="Calibri"/>
                <w:lang w:eastAsia="en-US"/>
              </w:rPr>
              <w:t>ул.Юрина</w:t>
            </w:r>
            <w:proofErr w:type="spellEnd"/>
            <w:r w:rsidRPr="002B39D7">
              <w:rPr>
                <w:rFonts w:eastAsia="Calibri"/>
                <w:lang w:eastAsia="en-US"/>
              </w:rPr>
              <w:t>, 305</w:t>
            </w:r>
            <w:r w:rsidR="00321ACB">
              <w:rPr>
                <w:rFonts w:eastAsia="Calibri"/>
                <w:lang w:eastAsia="en-US"/>
              </w:rPr>
              <w:t>.</w:t>
            </w:r>
          </w:p>
        </w:tc>
        <w:tc>
          <w:tcPr>
            <w:tcW w:w="3260" w:type="dxa"/>
            <w:shd w:val="clear" w:color="auto" w:fill="auto"/>
          </w:tcPr>
          <w:p w:rsidR="00D51BF8" w:rsidRDefault="00321ACB" w:rsidP="00CF6690">
            <w:pPr>
              <w:jc w:val="both"/>
              <w:outlineLvl w:val="1"/>
            </w:pPr>
            <w:r>
              <w:t>Предложения:</w:t>
            </w:r>
          </w:p>
          <w:p w:rsidR="00CF6690" w:rsidRDefault="00321ACB" w:rsidP="00FD191C">
            <w:pPr>
              <w:jc w:val="both"/>
            </w:pPr>
            <w:r>
              <w:t xml:space="preserve">о внесении </w:t>
            </w:r>
            <w:r w:rsidR="00CF6690">
              <w:t xml:space="preserve">новых мест в схему размещения НТО  отклонены по адресам: </w:t>
            </w:r>
            <w:proofErr w:type="spellStart"/>
            <w:r w:rsidR="00CF6690" w:rsidRPr="00930F87">
              <w:rPr>
                <w:color w:val="000000"/>
              </w:rPr>
              <w:t>ул</w:t>
            </w:r>
            <w:proofErr w:type="gramStart"/>
            <w:r w:rsidR="00CF6690" w:rsidRPr="00930F87">
              <w:rPr>
                <w:color w:val="000000"/>
              </w:rPr>
              <w:t>.М</w:t>
            </w:r>
            <w:proofErr w:type="gramEnd"/>
            <w:r w:rsidR="00CF6690" w:rsidRPr="00930F87">
              <w:rPr>
                <w:color w:val="000000"/>
              </w:rPr>
              <w:t>алахова</w:t>
            </w:r>
            <w:proofErr w:type="spellEnd"/>
            <w:r w:rsidR="00CF6690" w:rsidRPr="00930F87">
              <w:rPr>
                <w:color w:val="000000"/>
              </w:rPr>
              <w:t>, 46</w:t>
            </w:r>
            <w:r w:rsidR="00CF6690">
              <w:rPr>
                <w:color w:val="000000"/>
              </w:rPr>
              <w:t xml:space="preserve"> так как </w:t>
            </w:r>
            <w:r w:rsidR="00CF6690">
              <w:t xml:space="preserve">расположен в 3,4,5,6 </w:t>
            </w:r>
            <w:proofErr w:type="spellStart"/>
            <w:r w:rsidR="00CF6690">
              <w:t>подзоны</w:t>
            </w:r>
            <w:proofErr w:type="spellEnd"/>
            <w:r w:rsidR="00CF6690">
              <w:t xml:space="preserve"> </w:t>
            </w:r>
            <w:proofErr w:type="spellStart"/>
            <w:r w:rsidR="00CF6690">
              <w:t>приэродромной</w:t>
            </w:r>
            <w:proofErr w:type="spellEnd"/>
            <w:r w:rsidR="00CF6690">
              <w:t xml:space="preserve">  зоны, частично в функциональной зоне транспортной инфраструктуры</w:t>
            </w:r>
            <w:r w:rsidR="00CF6690">
              <w:rPr>
                <w:color w:val="000000"/>
              </w:rPr>
              <w:t xml:space="preserve">, </w:t>
            </w:r>
            <w:proofErr w:type="spellStart"/>
            <w:r w:rsidR="00CF6690" w:rsidRPr="00930F87">
              <w:rPr>
                <w:color w:val="000000"/>
              </w:rPr>
              <w:t>ул.Попова</w:t>
            </w:r>
            <w:proofErr w:type="spellEnd"/>
            <w:r w:rsidR="00CF6690" w:rsidRPr="00930F87">
              <w:rPr>
                <w:color w:val="000000"/>
              </w:rPr>
              <w:t>, 68д</w:t>
            </w:r>
            <w:r w:rsidR="00CF6690">
              <w:rPr>
                <w:color w:val="000000"/>
              </w:rPr>
              <w:t xml:space="preserve"> – не </w:t>
            </w:r>
            <w:r w:rsidR="00CF6690">
              <w:t xml:space="preserve">соблюден треугольник видимости «транспорт - пешеход», </w:t>
            </w:r>
          </w:p>
          <w:p w:rsidR="00321ACB" w:rsidRDefault="00CF6690" w:rsidP="00CF6690">
            <w:pPr>
              <w:jc w:val="both"/>
            </w:pPr>
            <w:r>
              <w:rPr>
                <w:color w:val="000000"/>
              </w:rPr>
              <w:t xml:space="preserve"> </w:t>
            </w:r>
            <w:proofErr w:type="spellStart"/>
            <w:r w:rsidRPr="00F76E49">
              <w:rPr>
                <w:color w:val="000000"/>
              </w:rPr>
              <w:t>ул</w:t>
            </w:r>
            <w:proofErr w:type="gramStart"/>
            <w:r w:rsidRPr="00F76E49">
              <w:rPr>
                <w:color w:val="000000"/>
              </w:rPr>
              <w:t>.М</w:t>
            </w:r>
            <w:proofErr w:type="gramEnd"/>
            <w:r w:rsidRPr="00F76E49">
              <w:rPr>
                <w:color w:val="000000"/>
              </w:rPr>
              <w:t>алахова</w:t>
            </w:r>
            <w:proofErr w:type="spellEnd"/>
            <w:r w:rsidRPr="00F76E49">
              <w:rPr>
                <w:color w:val="000000"/>
              </w:rPr>
              <w:t>, 77</w:t>
            </w:r>
            <w:r>
              <w:rPr>
                <w:color w:val="000000"/>
              </w:rPr>
              <w:t xml:space="preserve"> - </w:t>
            </w:r>
            <w:r>
              <w:t>не выдержано расстояние от тепловых сетей</w:t>
            </w:r>
            <w:r>
              <w:rPr>
                <w:color w:val="000000"/>
              </w:rPr>
              <w:t>,</w:t>
            </w:r>
            <w:r>
              <w:t xml:space="preserve"> не отвечает безопасности дорожного движения (выезд из дворовой территории), </w:t>
            </w:r>
            <w:proofErr w:type="spellStart"/>
            <w:r w:rsidRPr="001C6B71">
              <w:rPr>
                <w:color w:val="000000"/>
              </w:rPr>
              <w:t>пр-кт</w:t>
            </w:r>
            <w:proofErr w:type="spellEnd"/>
            <w:r w:rsidRPr="001C6B71">
              <w:rPr>
                <w:color w:val="000000"/>
              </w:rPr>
              <w:t xml:space="preserve"> Космонавтов, 36а</w:t>
            </w:r>
            <w:r>
              <w:rPr>
                <w:color w:val="000000"/>
              </w:rPr>
              <w:t xml:space="preserve"> - </w:t>
            </w:r>
            <w:r>
              <w:t xml:space="preserve">не выдержано расстояние от водопровода, 3 пояс зоны санитарной охраны, расположен в санитарно-защитной зоне коммуникаций (22:63-6.4947, 22:63-6.5271), </w:t>
            </w:r>
            <w:proofErr w:type="spellStart"/>
            <w:r w:rsidRPr="00C1108D">
              <w:rPr>
                <w:color w:val="000000"/>
              </w:rPr>
              <w:t>ул.Антона</w:t>
            </w:r>
            <w:proofErr w:type="spellEnd"/>
            <w:r w:rsidRPr="00C1108D">
              <w:rPr>
                <w:color w:val="000000"/>
              </w:rPr>
              <w:t xml:space="preserve"> Петрова, 196б</w:t>
            </w:r>
            <w:r>
              <w:rPr>
                <w:color w:val="000000"/>
              </w:rPr>
              <w:t xml:space="preserve"> - размещение на сети канализации и  высоковольтном кабеле, </w:t>
            </w:r>
            <w:r>
              <w:t xml:space="preserve"> расположен частично в охранной зоне инженерных коммуникаций (22:63-6.1376), </w:t>
            </w:r>
            <w:proofErr w:type="spellStart"/>
            <w:r w:rsidRPr="00C1108D">
              <w:rPr>
                <w:color w:val="000000"/>
              </w:rPr>
              <w:t>ул</w:t>
            </w:r>
            <w:proofErr w:type="gramStart"/>
            <w:r w:rsidRPr="00C1108D">
              <w:rPr>
                <w:color w:val="000000"/>
              </w:rPr>
              <w:t>.Ю</w:t>
            </w:r>
            <w:proofErr w:type="gramEnd"/>
            <w:r w:rsidRPr="00C1108D">
              <w:rPr>
                <w:color w:val="000000"/>
              </w:rPr>
              <w:t>рина</w:t>
            </w:r>
            <w:proofErr w:type="spellEnd"/>
            <w:r w:rsidRPr="00C1108D">
              <w:rPr>
                <w:color w:val="000000"/>
              </w:rPr>
              <w:t>, 200б</w:t>
            </w:r>
            <w:r>
              <w:rPr>
                <w:color w:val="000000"/>
              </w:rPr>
              <w:t xml:space="preserve"> -  расположен в </w:t>
            </w:r>
            <w:r>
              <w:t>3 поясе зоны санитарной охраны, частично в охранной зоне инженерных коммуникаций (22:63-6.5537)</w:t>
            </w:r>
            <w:r>
              <w:rPr>
                <w:color w:val="000000"/>
              </w:rPr>
              <w:t xml:space="preserve">,  </w:t>
            </w:r>
            <w:proofErr w:type="spellStart"/>
            <w:r w:rsidRPr="00C1108D">
              <w:rPr>
                <w:color w:val="000000"/>
              </w:rPr>
              <w:t>ул.Солнечная</w:t>
            </w:r>
            <w:proofErr w:type="spellEnd"/>
            <w:r w:rsidRPr="00C1108D">
              <w:rPr>
                <w:color w:val="000000"/>
              </w:rPr>
              <w:t xml:space="preserve"> Поляна, 1е</w:t>
            </w:r>
            <w:r>
              <w:rPr>
                <w:color w:val="000000"/>
              </w:rPr>
              <w:t xml:space="preserve"> – не выдержано </w:t>
            </w:r>
            <w:r>
              <w:lastRenderedPageBreak/>
              <w:t>нормативное расстояние от сети газоснабжения высокого давления (7 м), 3 пояс зоны санитарной охраны, расположен в санитарно-защитной зоне коммуникаций (22:63-6.4933);</w:t>
            </w:r>
          </w:p>
          <w:p w:rsidR="00FD191C" w:rsidRDefault="00FD191C" w:rsidP="00CF6690">
            <w:pPr>
              <w:jc w:val="both"/>
            </w:pPr>
            <w:r>
              <w:t xml:space="preserve">согласовано - </w:t>
            </w:r>
            <w:proofErr w:type="spellStart"/>
            <w:r w:rsidRPr="00F76E49">
              <w:rPr>
                <w:color w:val="000000"/>
              </w:rPr>
              <w:t>п</w:t>
            </w:r>
            <w:proofErr w:type="gramStart"/>
            <w:r w:rsidRPr="00F76E49">
              <w:rPr>
                <w:color w:val="000000"/>
              </w:rPr>
              <w:t>.К</w:t>
            </w:r>
            <w:proofErr w:type="gramEnd"/>
            <w:r w:rsidRPr="00F76E49">
              <w:rPr>
                <w:color w:val="000000"/>
              </w:rPr>
              <w:t>азенная</w:t>
            </w:r>
            <w:proofErr w:type="spellEnd"/>
            <w:r w:rsidRPr="00F76E49">
              <w:rPr>
                <w:color w:val="000000"/>
              </w:rPr>
              <w:t xml:space="preserve"> Заимка, </w:t>
            </w:r>
            <w:proofErr w:type="spellStart"/>
            <w:r w:rsidRPr="00F76E49">
              <w:rPr>
                <w:color w:val="000000"/>
              </w:rPr>
              <w:t>ул.Кольцевая</w:t>
            </w:r>
            <w:proofErr w:type="spellEnd"/>
            <w:r w:rsidRPr="00F76E49">
              <w:rPr>
                <w:color w:val="000000"/>
              </w:rPr>
              <w:t>,</w:t>
            </w:r>
            <w:r>
              <w:rPr>
                <w:color w:val="000000"/>
              </w:rPr>
              <w:t xml:space="preserve"> </w:t>
            </w:r>
            <w:r w:rsidRPr="00F76E49">
              <w:rPr>
                <w:color w:val="000000"/>
              </w:rPr>
              <w:t>11а</w:t>
            </w:r>
            <w:r>
              <w:t>,</w:t>
            </w:r>
          </w:p>
          <w:p w:rsidR="00CF6690" w:rsidRDefault="00CF6690" w:rsidP="00CF6690">
            <w:pPr>
              <w:jc w:val="both"/>
            </w:pPr>
            <w:r>
              <w:t xml:space="preserve">отклонено увеличение </w:t>
            </w:r>
            <w:r>
              <w:rPr>
                <w:color w:val="000000"/>
              </w:rPr>
              <w:t xml:space="preserve">площади НТО по адресу: </w:t>
            </w:r>
            <w:proofErr w:type="spellStart"/>
            <w:r>
              <w:rPr>
                <w:color w:val="000000"/>
              </w:rPr>
              <w:t>ул</w:t>
            </w:r>
            <w:proofErr w:type="gramStart"/>
            <w:r>
              <w:rPr>
                <w:color w:val="000000"/>
              </w:rPr>
              <w:t>.П</w:t>
            </w:r>
            <w:proofErr w:type="gramEnd"/>
            <w:r>
              <w:rPr>
                <w:color w:val="000000"/>
              </w:rPr>
              <w:t>опова</w:t>
            </w:r>
            <w:proofErr w:type="spellEnd"/>
            <w:r>
              <w:rPr>
                <w:color w:val="000000"/>
              </w:rPr>
              <w:t xml:space="preserve">, 57 так как </w:t>
            </w:r>
            <w:r>
              <w:t>не выдержано расстояние от канализационной сети, расположен на сетях подземной кабельной линии и частично охранной зоне инженерных коммуникаций (22:63-6.5275</w:t>
            </w:r>
            <w:r w:rsidR="00FA3FD6">
              <w:t>), несоблюдение треугольника видимости</w:t>
            </w:r>
            <w:r w:rsidR="004A0A25">
              <w:t>;</w:t>
            </w:r>
          </w:p>
          <w:p w:rsidR="004A0A25" w:rsidRPr="00ED7EF2" w:rsidRDefault="004A0A25" w:rsidP="004A0A25">
            <w:pPr>
              <w:jc w:val="both"/>
            </w:pPr>
            <w:r>
              <w:t xml:space="preserve">учтены при доработке проекта предложения по </w:t>
            </w:r>
            <w:r>
              <w:rPr>
                <w:color w:val="000000"/>
              </w:rPr>
              <w:t xml:space="preserve">исключению из схемы адресов: </w:t>
            </w:r>
            <w:proofErr w:type="spellStart"/>
            <w:r w:rsidRPr="00AD17AE">
              <w:rPr>
                <w:color w:val="000000"/>
              </w:rPr>
              <w:t>ул</w:t>
            </w:r>
            <w:proofErr w:type="gramStart"/>
            <w:r w:rsidRPr="00AD17AE">
              <w:rPr>
                <w:color w:val="000000"/>
              </w:rPr>
              <w:t>.А</w:t>
            </w:r>
            <w:proofErr w:type="gramEnd"/>
            <w:r w:rsidRPr="00AD17AE">
              <w:rPr>
                <w:color w:val="000000"/>
              </w:rPr>
              <w:t>нтона</w:t>
            </w:r>
            <w:proofErr w:type="spellEnd"/>
            <w:r w:rsidRPr="00AD17AE">
              <w:rPr>
                <w:color w:val="000000"/>
              </w:rPr>
              <w:t xml:space="preserve"> Петрова, 176</w:t>
            </w:r>
            <w:r>
              <w:rPr>
                <w:color w:val="000000"/>
              </w:rPr>
              <w:t xml:space="preserve">, </w:t>
            </w:r>
            <w:proofErr w:type="spellStart"/>
            <w:r w:rsidRPr="002B39D7">
              <w:rPr>
                <w:rFonts w:eastAsia="Calibri"/>
                <w:lang w:eastAsia="en-US"/>
              </w:rPr>
              <w:t>ул.Юрина</w:t>
            </w:r>
            <w:proofErr w:type="spellEnd"/>
            <w:r w:rsidRPr="002B39D7">
              <w:rPr>
                <w:rFonts w:eastAsia="Calibri"/>
                <w:lang w:eastAsia="en-US"/>
              </w:rPr>
              <w:t>, 305</w:t>
            </w:r>
            <w:r>
              <w:rPr>
                <w:rFonts w:eastAsia="Calibri"/>
                <w:lang w:eastAsia="en-US"/>
              </w:rPr>
              <w:t>.</w:t>
            </w:r>
          </w:p>
        </w:tc>
      </w:tr>
      <w:tr w:rsidR="008B33B7" w:rsidRPr="00ED7EF2" w:rsidTr="009710FF">
        <w:tc>
          <w:tcPr>
            <w:tcW w:w="567" w:type="dxa"/>
            <w:shd w:val="clear" w:color="auto" w:fill="auto"/>
          </w:tcPr>
          <w:p w:rsidR="008B33B7" w:rsidRDefault="008B33B7" w:rsidP="009710FF">
            <w:pPr>
              <w:jc w:val="center"/>
            </w:pPr>
            <w:r>
              <w:lastRenderedPageBreak/>
              <w:t>5.</w:t>
            </w:r>
          </w:p>
        </w:tc>
        <w:tc>
          <w:tcPr>
            <w:tcW w:w="1560" w:type="dxa"/>
            <w:shd w:val="clear" w:color="auto" w:fill="FFFFFF" w:themeFill="background1"/>
          </w:tcPr>
          <w:p w:rsidR="008B33B7" w:rsidRPr="008F7B5B" w:rsidRDefault="008B33B7" w:rsidP="009710FF">
            <w:r>
              <w:t>ИП Винников Р.В.</w:t>
            </w:r>
          </w:p>
        </w:tc>
        <w:tc>
          <w:tcPr>
            <w:tcW w:w="1701" w:type="dxa"/>
            <w:shd w:val="clear" w:color="auto" w:fill="auto"/>
          </w:tcPr>
          <w:p w:rsidR="008B33B7" w:rsidRPr="008F7B5B" w:rsidRDefault="008B33B7" w:rsidP="009710FF">
            <w:r w:rsidRPr="008F7B5B">
              <w:t xml:space="preserve">Обращение в письменном виде к разработчику проекта </w:t>
            </w:r>
          </w:p>
          <w:p w:rsidR="008B33B7" w:rsidRPr="008F7B5B" w:rsidRDefault="008B33B7" w:rsidP="009710FF">
            <w:r w:rsidRPr="008F7B5B">
              <w:t>(</w:t>
            </w:r>
            <w:proofErr w:type="spellStart"/>
            <w:r w:rsidRPr="008F7B5B">
              <w:t>вх</w:t>
            </w:r>
            <w:proofErr w:type="spellEnd"/>
            <w:r w:rsidRPr="008F7B5B">
              <w:t xml:space="preserve">. от </w:t>
            </w:r>
            <w:r>
              <w:t>27.03.2023 б/н</w:t>
            </w:r>
            <w:r w:rsidRPr="008F7B5B">
              <w:t>)</w:t>
            </w:r>
          </w:p>
        </w:tc>
        <w:tc>
          <w:tcPr>
            <w:tcW w:w="3260" w:type="dxa"/>
            <w:shd w:val="clear" w:color="auto" w:fill="auto"/>
          </w:tcPr>
          <w:p w:rsidR="008B33B7" w:rsidRDefault="008B33B7" w:rsidP="009710FF">
            <w:r>
              <w:t>О включении в схему размещения НТО адреса; Змеиногорский тракт, 89ж.</w:t>
            </w:r>
          </w:p>
        </w:tc>
        <w:tc>
          <w:tcPr>
            <w:tcW w:w="3260" w:type="dxa"/>
            <w:shd w:val="clear" w:color="auto" w:fill="auto"/>
          </w:tcPr>
          <w:p w:rsidR="008B33B7" w:rsidRPr="00ED7EF2" w:rsidRDefault="008B33B7" w:rsidP="009710FF">
            <w:pPr>
              <w:jc w:val="both"/>
              <w:outlineLvl w:val="1"/>
            </w:pPr>
            <w:r w:rsidRPr="00ED7EF2">
              <w:rPr>
                <w:rFonts w:eastAsia="Calibri"/>
                <w:lang w:eastAsia="en-US"/>
              </w:rPr>
              <w:t>Предложени</w:t>
            </w:r>
            <w:r>
              <w:rPr>
                <w:rFonts w:eastAsia="Calibri"/>
                <w:lang w:eastAsia="en-US"/>
              </w:rPr>
              <w:t>е</w:t>
            </w:r>
            <w:r w:rsidRPr="00ED7EF2">
              <w:rPr>
                <w:rFonts w:eastAsia="Calibri"/>
                <w:lang w:eastAsia="en-US"/>
              </w:rPr>
              <w:t xml:space="preserve"> учтен</w:t>
            </w:r>
            <w:r>
              <w:rPr>
                <w:rFonts w:eastAsia="Calibri"/>
                <w:lang w:eastAsia="en-US"/>
              </w:rPr>
              <w:t>о</w:t>
            </w:r>
            <w:r w:rsidRPr="00ED7EF2">
              <w:rPr>
                <w:rFonts w:eastAsia="Calibri"/>
                <w:lang w:eastAsia="en-US"/>
              </w:rPr>
              <w:t xml:space="preserve"> при доработке проекта постановления.</w:t>
            </w:r>
          </w:p>
        </w:tc>
      </w:tr>
      <w:tr w:rsidR="008B33B7" w:rsidRPr="00ED7EF2" w:rsidTr="009710FF">
        <w:tc>
          <w:tcPr>
            <w:tcW w:w="567" w:type="dxa"/>
            <w:shd w:val="clear" w:color="auto" w:fill="auto"/>
          </w:tcPr>
          <w:p w:rsidR="008B33B7" w:rsidRDefault="008B33B7" w:rsidP="008B33B7">
            <w:pPr>
              <w:jc w:val="center"/>
            </w:pPr>
            <w:r>
              <w:t>6.</w:t>
            </w:r>
          </w:p>
        </w:tc>
        <w:tc>
          <w:tcPr>
            <w:tcW w:w="1560" w:type="dxa"/>
            <w:shd w:val="clear" w:color="auto" w:fill="auto"/>
          </w:tcPr>
          <w:p w:rsidR="008B33B7" w:rsidRPr="00ED7EF2" w:rsidRDefault="008B33B7" w:rsidP="009710FF">
            <w:r w:rsidRPr="00ED7EF2">
              <w:t xml:space="preserve">Правовой комитет </w:t>
            </w:r>
            <w:proofErr w:type="spellStart"/>
            <w:proofErr w:type="gramStart"/>
            <w:r w:rsidRPr="00ED7EF2">
              <w:t>администра</w:t>
            </w:r>
            <w:r>
              <w:t>-</w:t>
            </w:r>
            <w:r w:rsidRPr="00ED7EF2">
              <w:t>ции</w:t>
            </w:r>
            <w:proofErr w:type="spellEnd"/>
            <w:proofErr w:type="gramEnd"/>
            <w:r w:rsidRPr="00ED7EF2">
              <w:t xml:space="preserve"> города</w:t>
            </w:r>
          </w:p>
        </w:tc>
        <w:tc>
          <w:tcPr>
            <w:tcW w:w="1701" w:type="dxa"/>
            <w:shd w:val="clear" w:color="auto" w:fill="auto"/>
          </w:tcPr>
          <w:p w:rsidR="008B33B7" w:rsidRPr="00ED7EF2" w:rsidRDefault="008B33B7" w:rsidP="009710FF">
            <w:r w:rsidRPr="00ED7EF2">
              <w:t xml:space="preserve">Обращение в письменном виде к разработчику проекта </w:t>
            </w:r>
          </w:p>
          <w:p w:rsidR="008B33B7" w:rsidRDefault="008B33B7" w:rsidP="009710FF">
            <w:proofErr w:type="gramStart"/>
            <w:r w:rsidRPr="00ED7EF2">
              <w:t xml:space="preserve">(от </w:t>
            </w:r>
            <w:r>
              <w:t>27.03.2023 №200/102/</w:t>
            </w:r>
            <w:proofErr w:type="gramEnd"/>
          </w:p>
          <w:p w:rsidR="008B33B7" w:rsidRPr="00ED7EF2" w:rsidRDefault="008B33B7" w:rsidP="009710FF">
            <w:proofErr w:type="gramStart"/>
            <w:r>
              <w:t>ОТВ-92</w:t>
            </w:r>
            <w:r w:rsidRPr="00ED7EF2">
              <w:t>)</w:t>
            </w:r>
            <w:proofErr w:type="gramEnd"/>
          </w:p>
        </w:tc>
        <w:tc>
          <w:tcPr>
            <w:tcW w:w="3260" w:type="dxa"/>
            <w:shd w:val="clear" w:color="auto" w:fill="auto"/>
          </w:tcPr>
          <w:p w:rsidR="008B33B7" w:rsidRPr="00EA60EA" w:rsidRDefault="008B33B7" w:rsidP="009710FF">
            <w:pPr>
              <w:jc w:val="both"/>
            </w:pPr>
            <w:r>
              <w:t>Дополнить наименование Приложения 6 к проекту постановления словами «…в соответствии с земельным законодательством или установления публичного сервитута для использования земель и (или) земельных участков в целях, предусмотренных статьей 39.37 Земельного кодекса Российской Федерации»</w:t>
            </w:r>
          </w:p>
        </w:tc>
        <w:tc>
          <w:tcPr>
            <w:tcW w:w="3260" w:type="dxa"/>
            <w:shd w:val="clear" w:color="auto" w:fill="auto"/>
          </w:tcPr>
          <w:p w:rsidR="008B33B7" w:rsidRPr="00ED7EF2" w:rsidRDefault="008B33B7" w:rsidP="009710FF">
            <w:pPr>
              <w:jc w:val="both"/>
              <w:outlineLvl w:val="1"/>
            </w:pPr>
            <w:r w:rsidRPr="00ED7EF2">
              <w:rPr>
                <w:rFonts w:eastAsia="Calibri"/>
                <w:lang w:eastAsia="en-US"/>
              </w:rPr>
              <w:t>Предложени</w:t>
            </w:r>
            <w:r>
              <w:rPr>
                <w:rFonts w:eastAsia="Calibri"/>
                <w:lang w:eastAsia="en-US"/>
              </w:rPr>
              <w:t>я</w:t>
            </w:r>
            <w:r w:rsidRPr="00ED7EF2">
              <w:rPr>
                <w:rFonts w:eastAsia="Calibri"/>
                <w:lang w:eastAsia="en-US"/>
              </w:rPr>
              <w:t xml:space="preserve"> учтен</w:t>
            </w:r>
            <w:r>
              <w:rPr>
                <w:rFonts w:eastAsia="Calibri"/>
                <w:lang w:eastAsia="en-US"/>
              </w:rPr>
              <w:t>ы</w:t>
            </w:r>
            <w:r w:rsidRPr="00ED7EF2">
              <w:rPr>
                <w:rFonts w:eastAsia="Calibri"/>
                <w:lang w:eastAsia="en-US"/>
              </w:rPr>
              <w:t xml:space="preserve"> при доработке проекта постановления.</w:t>
            </w:r>
          </w:p>
        </w:tc>
      </w:tr>
      <w:tr w:rsidR="008B33B7" w:rsidRPr="00ED7EF2" w:rsidTr="009710FF">
        <w:tc>
          <w:tcPr>
            <w:tcW w:w="567" w:type="dxa"/>
            <w:shd w:val="clear" w:color="auto" w:fill="auto"/>
          </w:tcPr>
          <w:p w:rsidR="008B33B7" w:rsidRDefault="008B33B7" w:rsidP="009710FF">
            <w:pPr>
              <w:jc w:val="center"/>
            </w:pPr>
            <w:r>
              <w:t>7.</w:t>
            </w:r>
          </w:p>
        </w:tc>
        <w:tc>
          <w:tcPr>
            <w:tcW w:w="1560" w:type="dxa"/>
            <w:shd w:val="clear" w:color="auto" w:fill="auto"/>
          </w:tcPr>
          <w:p w:rsidR="008B33B7" w:rsidRPr="00ED7EF2" w:rsidRDefault="008B33B7" w:rsidP="009710FF">
            <w:r>
              <w:t>ООО «Горизонт»</w:t>
            </w:r>
          </w:p>
        </w:tc>
        <w:tc>
          <w:tcPr>
            <w:tcW w:w="1701" w:type="dxa"/>
            <w:shd w:val="clear" w:color="auto" w:fill="auto"/>
          </w:tcPr>
          <w:p w:rsidR="008B33B7" w:rsidRPr="00ED7EF2" w:rsidRDefault="008B33B7" w:rsidP="009710FF">
            <w:r w:rsidRPr="00ED7EF2">
              <w:t xml:space="preserve">Обращение в письменном виде к разработчику проекта </w:t>
            </w:r>
          </w:p>
          <w:p w:rsidR="008B33B7" w:rsidRPr="00ED7EF2" w:rsidRDefault="008B33B7" w:rsidP="009710FF">
            <w:r w:rsidRPr="00ED7EF2">
              <w:t xml:space="preserve">(от </w:t>
            </w:r>
            <w:r>
              <w:t xml:space="preserve">27.03.2023 </w:t>
            </w:r>
            <w:r>
              <w:lastRenderedPageBreak/>
              <w:t>б/н</w:t>
            </w:r>
            <w:r w:rsidRPr="00ED7EF2">
              <w:t>)</w:t>
            </w:r>
          </w:p>
        </w:tc>
        <w:tc>
          <w:tcPr>
            <w:tcW w:w="3260" w:type="dxa"/>
            <w:shd w:val="clear" w:color="auto" w:fill="auto"/>
          </w:tcPr>
          <w:p w:rsidR="008B33B7" w:rsidRDefault="008B33B7" w:rsidP="009710FF">
            <w:r>
              <w:lastRenderedPageBreak/>
              <w:t>О включении в схему размещения НТО адреса; Змеиногорский тракт, 31а.</w:t>
            </w:r>
          </w:p>
        </w:tc>
        <w:tc>
          <w:tcPr>
            <w:tcW w:w="3260" w:type="dxa"/>
            <w:shd w:val="clear" w:color="auto" w:fill="auto"/>
          </w:tcPr>
          <w:p w:rsidR="008B33B7" w:rsidRPr="00ED7EF2" w:rsidRDefault="008B33B7" w:rsidP="008B33B7">
            <w:pPr>
              <w:jc w:val="both"/>
              <w:outlineLvl w:val="1"/>
              <w:rPr>
                <w:rFonts w:eastAsia="Calibri"/>
                <w:lang w:eastAsia="en-US"/>
              </w:rPr>
            </w:pPr>
            <w:r>
              <w:t xml:space="preserve">Предложение о включении в схему размещения НТО отклонено, так как  выдержано расстояние от напорной канализации и расположено в зоне </w:t>
            </w:r>
            <w:r>
              <w:lastRenderedPageBreak/>
              <w:t>ограничения от передающего радиотехнического объекта (22:63-6.3541).</w:t>
            </w:r>
          </w:p>
        </w:tc>
      </w:tr>
      <w:tr w:rsidR="008B33B7" w:rsidRPr="00ED7EF2" w:rsidTr="009710FF">
        <w:tc>
          <w:tcPr>
            <w:tcW w:w="567" w:type="dxa"/>
            <w:shd w:val="clear" w:color="auto" w:fill="auto"/>
          </w:tcPr>
          <w:p w:rsidR="008B33B7" w:rsidRDefault="008B33B7" w:rsidP="009710FF">
            <w:pPr>
              <w:jc w:val="center"/>
            </w:pPr>
            <w:r>
              <w:lastRenderedPageBreak/>
              <w:t>8.</w:t>
            </w:r>
          </w:p>
        </w:tc>
        <w:tc>
          <w:tcPr>
            <w:tcW w:w="1560" w:type="dxa"/>
            <w:shd w:val="clear" w:color="auto" w:fill="FFFFFF" w:themeFill="background1"/>
          </w:tcPr>
          <w:p w:rsidR="008B33B7" w:rsidRDefault="008B33B7" w:rsidP="009710FF">
            <w:r>
              <w:t>ООО «</w:t>
            </w:r>
            <w:proofErr w:type="spellStart"/>
            <w:r>
              <w:t>Бирдок</w:t>
            </w:r>
            <w:proofErr w:type="spellEnd"/>
            <w:r>
              <w:t>»</w:t>
            </w:r>
          </w:p>
        </w:tc>
        <w:tc>
          <w:tcPr>
            <w:tcW w:w="1701" w:type="dxa"/>
            <w:shd w:val="clear" w:color="auto" w:fill="auto"/>
          </w:tcPr>
          <w:p w:rsidR="008B33B7" w:rsidRPr="00ED7EF2" w:rsidRDefault="008B33B7" w:rsidP="009710FF">
            <w:r w:rsidRPr="00ED7EF2">
              <w:t xml:space="preserve">Обращение в письменном виде к разработчику проекта </w:t>
            </w:r>
          </w:p>
          <w:p w:rsidR="008B33B7" w:rsidRPr="00ED7EF2" w:rsidRDefault="008B33B7" w:rsidP="009710FF">
            <w:r w:rsidRPr="00ED7EF2">
              <w:t xml:space="preserve">(от </w:t>
            </w:r>
            <w:r>
              <w:t>29.03.2023 б/н</w:t>
            </w:r>
            <w:r w:rsidRPr="00ED7EF2">
              <w:t>)</w:t>
            </w:r>
          </w:p>
        </w:tc>
        <w:tc>
          <w:tcPr>
            <w:tcW w:w="3260" w:type="dxa"/>
            <w:shd w:val="clear" w:color="auto" w:fill="auto"/>
          </w:tcPr>
          <w:p w:rsidR="008B33B7" w:rsidRDefault="008B33B7" w:rsidP="009710FF">
            <w:r>
              <w:t xml:space="preserve">О включении в схему размещения НТО адреса; </w:t>
            </w:r>
            <w:proofErr w:type="spellStart"/>
            <w:r>
              <w:t>ул</w:t>
            </w:r>
            <w:proofErr w:type="gramStart"/>
            <w:r>
              <w:t>.М</w:t>
            </w:r>
            <w:proofErr w:type="gramEnd"/>
            <w:r>
              <w:t>ало</w:t>
            </w:r>
            <w:proofErr w:type="spellEnd"/>
            <w:r>
              <w:t>-Тобольская, 23.</w:t>
            </w:r>
          </w:p>
        </w:tc>
        <w:tc>
          <w:tcPr>
            <w:tcW w:w="3260" w:type="dxa"/>
            <w:shd w:val="clear" w:color="auto" w:fill="auto"/>
          </w:tcPr>
          <w:p w:rsidR="008B33B7" w:rsidRPr="00ED7EF2" w:rsidRDefault="008B33B7" w:rsidP="009710FF">
            <w:pPr>
              <w:jc w:val="both"/>
              <w:outlineLvl w:val="1"/>
              <w:rPr>
                <w:rFonts w:eastAsia="Calibri"/>
                <w:lang w:eastAsia="en-US"/>
              </w:rPr>
            </w:pPr>
            <w:r>
              <w:t>Предложение о включении в схему размещения НТО отклонено, так как не выдержано расстояние от сетей водопровода.</w:t>
            </w:r>
          </w:p>
        </w:tc>
      </w:tr>
      <w:tr w:rsidR="008B33B7" w:rsidRPr="00ED7EF2" w:rsidTr="009710FF">
        <w:tc>
          <w:tcPr>
            <w:tcW w:w="567" w:type="dxa"/>
            <w:shd w:val="clear" w:color="auto" w:fill="auto"/>
          </w:tcPr>
          <w:p w:rsidR="008B33B7" w:rsidRPr="00ED7EF2" w:rsidRDefault="008B33B7" w:rsidP="008B33B7">
            <w:pPr>
              <w:jc w:val="center"/>
            </w:pPr>
            <w:r>
              <w:t>9</w:t>
            </w:r>
            <w:r w:rsidRPr="00ED7EF2">
              <w:t>.</w:t>
            </w:r>
          </w:p>
        </w:tc>
        <w:tc>
          <w:tcPr>
            <w:tcW w:w="1560" w:type="dxa"/>
            <w:shd w:val="clear" w:color="auto" w:fill="auto"/>
          </w:tcPr>
          <w:p w:rsidR="008B33B7" w:rsidRPr="00ED7EF2" w:rsidRDefault="008B33B7" w:rsidP="009710FF">
            <w:r>
              <w:t xml:space="preserve">ИП </w:t>
            </w:r>
            <w:proofErr w:type="gramStart"/>
            <w:r>
              <w:t>Земляники-на</w:t>
            </w:r>
            <w:proofErr w:type="gramEnd"/>
            <w:r>
              <w:t xml:space="preserve"> Г.В.</w:t>
            </w:r>
          </w:p>
        </w:tc>
        <w:tc>
          <w:tcPr>
            <w:tcW w:w="1701" w:type="dxa"/>
            <w:shd w:val="clear" w:color="auto" w:fill="auto"/>
          </w:tcPr>
          <w:p w:rsidR="008B33B7" w:rsidRPr="00ED7EF2" w:rsidRDefault="008B33B7" w:rsidP="009710FF">
            <w:r w:rsidRPr="00ED7EF2">
              <w:t xml:space="preserve">Обращение в письменном виде к разработчику проекта </w:t>
            </w:r>
          </w:p>
          <w:p w:rsidR="008B33B7" w:rsidRPr="00ED7EF2" w:rsidRDefault="008B33B7" w:rsidP="009710FF">
            <w:r w:rsidRPr="00ED7EF2">
              <w:t>(</w:t>
            </w:r>
            <w:proofErr w:type="spellStart"/>
            <w:r w:rsidRPr="00ED7EF2">
              <w:t>вх</w:t>
            </w:r>
            <w:proofErr w:type="spellEnd"/>
            <w:r w:rsidRPr="00ED7EF2">
              <w:t xml:space="preserve">. от </w:t>
            </w:r>
            <w:r>
              <w:t>30.03.2023 б/н)</w:t>
            </w:r>
          </w:p>
        </w:tc>
        <w:tc>
          <w:tcPr>
            <w:tcW w:w="3260" w:type="dxa"/>
            <w:shd w:val="clear" w:color="auto" w:fill="auto"/>
          </w:tcPr>
          <w:p w:rsidR="008B33B7" w:rsidRPr="00ED7EF2" w:rsidRDefault="008B33B7" w:rsidP="009710FF">
            <w:pPr>
              <w:jc w:val="both"/>
            </w:pPr>
            <w:r>
              <w:t>В</w:t>
            </w:r>
            <w:r w:rsidRPr="00ED7EF2">
              <w:t>ключить нов</w:t>
            </w:r>
            <w:r>
              <w:t>ое</w:t>
            </w:r>
            <w:r w:rsidRPr="00ED7EF2">
              <w:t xml:space="preserve"> мест</w:t>
            </w:r>
            <w:r>
              <w:t>о</w:t>
            </w:r>
            <w:r w:rsidRPr="00ED7EF2">
              <w:t xml:space="preserve"> </w:t>
            </w:r>
            <w:r>
              <w:t xml:space="preserve">в схему размещения НТО по адресу: </w:t>
            </w:r>
            <w:proofErr w:type="spellStart"/>
            <w:r w:rsidRPr="00152BDC">
              <w:t>ул</w:t>
            </w:r>
            <w:proofErr w:type="gramStart"/>
            <w:r w:rsidRPr="00152BDC">
              <w:t>.С</w:t>
            </w:r>
            <w:proofErr w:type="gramEnd"/>
            <w:r w:rsidRPr="00152BDC">
              <w:t>ергея</w:t>
            </w:r>
            <w:proofErr w:type="spellEnd"/>
            <w:r w:rsidRPr="00152BDC">
              <w:t xml:space="preserve"> Семенова, 25</w:t>
            </w:r>
          </w:p>
        </w:tc>
        <w:tc>
          <w:tcPr>
            <w:tcW w:w="3260" w:type="dxa"/>
            <w:shd w:val="clear" w:color="auto" w:fill="auto"/>
          </w:tcPr>
          <w:p w:rsidR="008B33B7" w:rsidRPr="00ED7EF2" w:rsidRDefault="008B33B7" w:rsidP="009710FF">
            <w:pPr>
              <w:jc w:val="both"/>
            </w:pPr>
            <w:r>
              <w:t xml:space="preserve">Предложение отклонено в связи с </w:t>
            </w:r>
            <w:r>
              <w:rPr>
                <w:szCs w:val="28"/>
              </w:rPr>
              <w:t xml:space="preserve">расположением места в </w:t>
            </w:r>
            <w:r w:rsidRPr="00810BD7">
              <w:rPr>
                <w:color w:val="000000"/>
              </w:rPr>
              <w:t>функциональн</w:t>
            </w:r>
            <w:r>
              <w:rPr>
                <w:color w:val="000000"/>
              </w:rPr>
              <w:t>ой</w:t>
            </w:r>
            <w:r w:rsidRPr="00810BD7">
              <w:rPr>
                <w:color w:val="000000"/>
              </w:rPr>
              <w:t xml:space="preserve"> зон</w:t>
            </w:r>
            <w:r>
              <w:rPr>
                <w:color w:val="000000"/>
              </w:rPr>
              <w:t>е</w:t>
            </w:r>
            <w:r w:rsidRPr="00810BD7">
              <w:rPr>
                <w:color w:val="000000"/>
              </w:rPr>
              <w:t xml:space="preserve"> транспортной инфраструктуры</w:t>
            </w:r>
            <w:r>
              <w:rPr>
                <w:color w:val="000000"/>
              </w:rPr>
              <w:t xml:space="preserve">, </w:t>
            </w:r>
            <w:r>
              <w:t>р</w:t>
            </w:r>
            <w:r w:rsidRPr="00BE6FCF">
              <w:t>асположен</w:t>
            </w:r>
            <w:r>
              <w:t>ием</w:t>
            </w:r>
            <w:r w:rsidRPr="00BE6FCF">
              <w:t xml:space="preserve"> в </w:t>
            </w:r>
            <w:r>
              <w:t xml:space="preserve">3, 4, 5, 6 </w:t>
            </w:r>
            <w:proofErr w:type="spellStart"/>
            <w:r>
              <w:t>подзонах</w:t>
            </w:r>
            <w:proofErr w:type="spellEnd"/>
            <w:r>
              <w:t xml:space="preserve"> </w:t>
            </w:r>
            <w:proofErr w:type="spellStart"/>
            <w:r>
              <w:t>приэродромной</w:t>
            </w:r>
            <w:proofErr w:type="spellEnd"/>
            <w:r>
              <w:t xml:space="preserve"> территории и санитарно-защитной зоне (реестровый номер 22:63-6.4668), несоблюдение треугольника видимости, планируется строительство дороги по </w:t>
            </w:r>
            <w:proofErr w:type="spellStart"/>
            <w:r>
              <w:t>ул</w:t>
            </w:r>
            <w:proofErr w:type="gramStart"/>
            <w:r>
              <w:t>.С</w:t>
            </w:r>
            <w:proofErr w:type="gramEnd"/>
            <w:r>
              <w:t>ергея</w:t>
            </w:r>
            <w:proofErr w:type="spellEnd"/>
            <w:r>
              <w:t xml:space="preserve"> Семенова.</w:t>
            </w:r>
          </w:p>
        </w:tc>
      </w:tr>
      <w:tr w:rsidR="00FA3FD6" w:rsidRPr="00ED7EF2" w:rsidTr="00EA1AF0">
        <w:tc>
          <w:tcPr>
            <w:tcW w:w="567" w:type="dxa"/>
            <w:shd w:val="clear" w:color="auto" w:fill="auto"/>
          </w:tcPr>
          <w:p w:rsidR="00FA3FD6" w:rsidRDefault="008B33B7" w:rsidP="008B33B7">
            <w:pPr>
              <w:jc w:val="center"/>
            </w:pPr>
            <w:r>
              <w:t>10</w:t>
            </w:r>
            <w:r w:rsidR="00FA3FD6">
              <w:t>.</w:t>
            </w:r>
          </w:p>
        </w:tc>
        <w:tc>
          <w:tcPr>
            <w:tcW w:w="1560" w:type="dxa"/>
            <w:shd w:val="clear" w:color="auto" w:fill="auto"/>
          </w:tcPr>
          <w:p w:rsidR="00FA3FD6" w:rsidRPr="008F7B5B" w:rsidRDefault="00FA3FD6" w:rsidP="00EA1AF0">
            <w:proofErr w:type="spellStart"/>
            <w:r w:rsidRPr="008F7B5B">
              <w:t>Админист</w:t>
            </w:r>
            <w:proofErr w:type="spellEnd"/>
            <w:r w:rsidRPr="008F7B5B">
              <w:t xml:space="preserve">-рация </w:t>
            </w:r>
            <w:proofErr w:type="spellStart"/>
            <w:r>
              <w:t>Железнодо-рожного</w:t>
            </w:r>
            <w:proofErr w:type="spellEnd"/>
            <w:r w:rsidRPr="008F7B5B">
              <w:t xml:space="preserve"> района </w:t>
            </w:r>
            <w:proofErr w:type="spellStart"/>
            <w:r w:rsidRPr="008F7B5B">
              <w:t>г</w:t>
            </w:r>
            <w:proofErr w:type="gramStart"/>
            <w:r w:rsidRPr="008F7B5B">
              <w:t>.Б</w:t>
            </w:r>
            <w:proofErr w:type="gramEnd"/>
            <w:r w:rsidRPr="008F7B5B">
              <w:t>арнаула</w:t>
            </w:r>
            <w:proofErr w:type="spellEnd"/>
          </w:p>
        </w:tc>
        <w:tc>
          <w:tcPr>
            <w:tcW w:w="1701" w:type="dxa"/>
            <w:shd w:val="clear" w:color="auto" w:fill="auto"/>
          </w:tcPr>
          <w:p w:rsidR="00FA3FD6" w:rsidRPr="008F7B5B" w:rsidRDefault="00FA3FD6" w:rsidP="00EA1AF0">
            <w:r w:rsidRPr="008F7B5B">
              <w:t xml:space="preserve">Обращение в письменном виде к разработчику проекта </w:t>
            </w:r>
          </w:p>
          <w:p w:rsidR="00FA3FD6" w:rsidRPr="008F7B5B" w:rsidRDefault="00FA3FD6" w:rsidP="00EA1AF0">
            <w:r w:rsidRPr="008F7B5B">
              <w:t>(</w:t>
            </w:r>
            <w:proofErr w:type="spellStart"/>
            <w:r w:rsidRPr="008F7B5B">
              <w:t>вх</w:t>
            </w:r>
            <w:proofErr w:type="spellEnd"/>
            <w:r w:rsidRPr="008F7B5B">
              <w:t xml:space="preserve">. от </w:t>
            </w:r>
            <w:r>
              <w:t xml:space="preserve">30.03.2023 </w:t>
            </w:r>
            <w:r w:rsidRPr="008F7B5B">
              <w:t>№200/</w:t>
            </w:r>
            <w:r>
              <w:t>Ж</w:t>
            </w:r>
            <w:r w:rsidRPr="008F7B5B">
              <w:t>-21/</w:t>
            </w:r>
            <w:r>
              <w:t>отв</w:t>
            </w:r>
            <w:r w:rsidRPr="008F7B5B">
              <w:t>-</w:t>
            </w:r>
            <w:r>
              <w:t>671</w:t>
            </w:r>
            <w:r w:rsidRPr="008F7B5B">
              <w:t>)</w:t>
            </w:r>
          </w:p>
        </w:tc>
        <w:tc>
          <w:tcPr>
            <w:tcW w:w="3260" w:type="dxa"/>
            <w:shd w:val="clear" w:color="auto" w:fill="auto"/>
          </w:tcPr>
          <w:p w:rsidR="00FA3FD6" w:rsidRDefault="00FA3FD6" w:rsidP="00EA1AF0">
            <w:pPr>
              <w:jc w:val="both"/>
            </w:pPr>
            <w:r>
              <w:t>О внесении в схему изменений:</w:t>
            </w:r>
          </w:p>
          <w:p w:rsidR="00FA3FD6" w:rsidRDefault="00FA3FD6" w:rsidP="00EA1AF0">
            <w:pPr>
              <w:jc w:val="both"/>
            </w:pPr>
            <w:r>
              <w:t xml:space="preserve">внести новые места размещения НТО по адресам: </w:t>
            </w:r>
            <w:proofErr w:type="spellStart"/>
            <w:r>
              <w:t>ул</w:t>
            </w:r>
            <w:proofErr w:type="gramStart"/>
            <w:r>
              <w:t>.С</w:t>
            </w:r>
            <w:proofErr w:type="gramEnd"/>
            <w:r>
              <w:t>мирнова</w:t>
            </w:r>
            <w:proofErr w:type="spellEnd"/>
            <w:r>
              <w:t>, 15а,</w:t>
            </w:r>
          </w:p>
          <w:p w:rsidR="00FA3FD6" w:rsidRDefault="00FA3FD6" w:rsidP="00EA1AF0">
            <w:pPr>
              <w:jc w:val="both"/>
            </w:pPr>
            <w:proofErr w:type="spellStart"/>
            <w:r>
              <w:t>ул</w:t>
            </w:r>
            <w:proofErr w:type="gramStart"/>
            <w:r>
              <w:t>.М</w:t>
            </w:r>
            <w:proofErr w:type="gramEnd"/>
            <w:r>
              <w:t>олодежная</w:t>
            </w:r>
            <w:proofErr w:type="spellEnd"/>
            <w:r>
              <w:t>, 21;</w:t>
            </w:r>
          </w:p>
          <w:p w:rsidR="00FA3FD6" w:rsidRDefault="00FA3FD6" w:rsidP="00EA1AF0">
            <w:pPr>
              <w:jc w:val="both"/>
            </w:pPr>
            <w:r>
              <w:t>в</w:t>
            </w:r>
            <w:r w:rsidRPr="00670C67">
              <w:t>нести изменения в схему размещения НТО по адресам</w:t>
            </w:r>
            <w:r>
              <w:t>:</w:t>
            </w:r>
          </w:p>
          <w:p w:rsidR="00FA3FD6" w:rsidRPr="00522F21" w:rsidRDefault="00FA3FD6" w:rsidP="00EA1AF0">
            <w:pPr>
              <w:jc w:val="both"/>
            </w:pPr>
            <w:proofErr w:type="spellStart"/>
            <w:r>
              <w:t>ул</w:t>
            </w:r>
            <w:proofErr w:type="gramStart"/>
            <w:r>
              <w:t>.С</w:t>
            </w:r>
            <w:proofErr w:type="gramEnd"/>
            <w:r>
              <w:t>еверо</w:t>
            </w:r>
            <w:proofErr w:type="spellEnd"/>
            <w:r>
              <w:t xml:space="preserve">-Западная, 232, </w:t>
            </w:r>
            <w:proofErr w:type="spellStart"/>
            <w:r>
              <w:t>пр-кт</w:t>
            </w:r>
            <w:proofErr w:type="spellEnd"/>
            <w:r>
              <w:t xml:space="preserve"> Строителей, 4 (увеличить площадь).</w:t>
            </w:r>
          </w:p>
        </w:tc>
        <w:tc>
          <w:tcPr>
            <w:tcW w:w="3260" w:type="dxa"/>
            <w:shd w:val="clear" w:color="auto" w:fill="auto"/>
          </w:tcPr>
          <w:p w:rsidR="00FA3FD6" w:rsidRDefault="00FA3FD6" w:rsidP="00EA1AF0">
            <w:pPr>
              <w:jc w:val="both"/>
            </w:pPr>
            <w:proofErr w:type="gramStart"/>
            <w:r>
              <w:t>Отклонены:</w:t>
            </w:r>
            <w:proofErr w:type="gramEnd"/>
          </w:p>
          <w:p w:rsidR="00FA3FD6" w:rsidRDefault="00FA3FD6" w:rsidP="00EA1AF0">
            <w:pPr>
              <w:jc w:val="both"/>
            </w:pPr>
            <w:r>
              <w:t xml:space="preserve">предложения о включении в схему размещения НТО  по адресам: </w:t>
            </w:r>
            <w:proofErr w:type="spellStart"/>
            <w:r>
              <w:t>ул</w:t>
            </w:r>
            <w:proofErr w:type="gramStart"/>
            <w:r>
              <w:t>.М</w:t>
            </w:r>
            <w:proofErr w:type="gramEnd"/>
            <w:r>
              <w:t>олодежная</w:t>
            </w:r>
            <w:proofErr w:type="spellEnd"/>
            <w:r>
              <w:t xml:space="preserve">, 21 так как не выдержано расстояние от подземной кабельной линии и находится частично в охранной зоне инженерных коммуникаций (22:63-6.4582); </w:t>
            </w:r>
            <w:proofErr w:type="spellStart"/>
            <w:r>
              <w:t>ул.Смирнова</w:t>
            </w:r>
            <w:proofErr w:type="spellEnd"/>
            <w:r>
              <w:t>, 15а - не выдержано нормативное расстояние от сети газоснабжения среднего давления и находится в                     3 поясе зоны санитарной охраны;</w:t>
            </w:r>
          </w:p>
          <w:p w:rsidR="00FA3FD6" w:rsidRDefault="00FA3FD6" w:rsidP="00F63FE8">
            <w:pPr>
              <w:jc w:val="both"/>
              <w:rPr>
                <w:color w:val="000000"/>
              </w:rPr>
            </w:pPr>
            <w:r>
              <w:t>предложени</w:t>
            </w:r>
            <w:r w:rsidR="00F63FE8">
              <w:t>я</w:t>
            </w:r>
            <w:r>
              <w:t xml:space="preserve"> об увеличении площади по адрес</w:t>
            </w:r>
            <w:r w:rsidR="00F63FE8">
              <w:t>ам</w:t>
            </w:r>
            <w:r>
              <w:t xml:space="preserve">: </w:t>
            </w:r>
            <w:proofErr w:type="spellStart"/>
            <w:r w:rsidR="00F63FE8" w:rsidRPr="00F63FE8">
              <w:t>ул</w:t>
            </w:r>
            <w:proofErr w:type="gramStart"/>
            <w:r w:rsidR="00F63FE8" w:rsidRPr="00F63FE8">
              <w:t>.С</w:t>
            </w:r>
            <w:proofErr w:type="gramEnd"/>
            <w:r w:rsidR="00F63FE8" w:rsidRPr="00F63FE8">
              <w:t>еверо</w:t>
            </w:r>
            <w:proofErr w:type="spellEnd"/>
            <w:r w:rsidR="00F63FE8" w:rsidRPr="00F63FE8">
              <w:t>-Западная, 232</w:t>
            </w:r>
            <w:r w:rsidR="00F63FE8">
              <w:t xml:space="preserve"> - </w:t>
            </w:r>
            <w:r w:rsidR="00F63FE8" w:rsidRPr="00ED7EF2">
              <w:rPr>
                <w:rFonts w:eastAsia="Calibri"/>
                <w:lang w:eastAsia="en-US"/>
              </w:rPr>
              <w:t>учтен</w:t>
            </w:r>
            <w:r w:rsidR="00F63FE8">
              <w:rPr>
                <w:rFonts w:eastAsia="Calibri"/>
                <w:lang w:eastAsia="en-US"/>
              </w:rPr>
              <w:t>о</w:t>
            </w:r>
            <w:r w:rsidR="00F63FE8" w:rsidRPr="00ED7EF2">
              <w:rPr>
                <w:rFonts w:eastAsia="Calibri"/>
                <w:lang w:eastAsia="en-US"/>
              </w:rPr>
              <w:t xml:space="preserve"> при доработке проекта постановления</w:t>
            </w:r>
            <w:r w:rsidR="00F63FE8">
              <w:rPr>
                <w:rFonts w:eastAsia="Calibri"/>
                <w:lang w:eastAsia="en-US"/>
              </w:rPr>
              <w:t xml:space="preserve">,                </w:t>
            </w:r>
            <w:proofErr w:type="spellStart"/>
            <w:r>
              <w:t>пр-кт</w:t>
            </w:r>
            <w:proofErr w:type="spellEnd"/>
            <w:r>
              <w:t xml:space="preserve"> Строителей, 4 </w:t>
            </w:r>
            <w:r w:rsidR="00F63FE8">
              <w:t xml:space="preserve">отклонено </w:t>
            </w:r>
            <w:r>
              <w:t>в связи с</w:t>
            </w:r>
            <w:r>
              <w:rPr>
                <w:color w:val="000000"/>
              </w:rPr>
              <w:t xml:space="preserve"> расположением в зоне охраны культурного наследия (22:63-6.5010)</w:t>
            </w:r>
            <w:r w:rsidR="00F63FE8">
              <w:rPr>
                <w:color w:val="000000"/>
              </w:rPr>
              <w:t>.</w:t>
            </w:r>
          </w:p>
          <w:p w:rsidR="009C68F2" w:rsidRPr="00ED7EF2" w:rsidRDefault="009C68F2" w:rsidP="00F63FE8">
            <w:pPr>
              <w:jc w:val="both"/>
            </w:pPr>
            <w:bookmarkStart w:id="0" w:name="_GoBack"/>
            <w:bookmarkEnd w:id="0"/>
          </w:p>
        </w:tc>
      </w:tr>
      <w:tr w:rsidR="007B1C12" w:rsidRPr="00ED7EF2" w:rsidTr="001F029F">
        <w:tc>
          <w:tcPr>
            <w:tcW w:w="567" w:type="dxa"/>
            <w:shd w:val="clear" w:color="auto" w:fill="auto"/>
          </w:tcPr>
          <w:p w:rsidR="007B1C12" w:rsidRDefault="008B33B7" w:rsidP="001F029F">
            <w:pPr>
              <w:jc w:val="center"/>
            </w:pPr>
            <w:r>
              <w:lastRenderedPageBreak/>
              <w:t>11.</w:t>
            </w:r>
          </w:p>
        </w:tc>
        <w:tc>
          <w:tcPr>
            <w:tcW w:w="1560" w:type="dxa"/>
            <w:shd w:val="clear" w:color="auto" w:fill="FFFFFF" w:themeFill="background1"/>
          </w:tcPr>
          <w:p w:rsidR="007B1C12" w:rsidRPr="008F7B5B" w:rsidRDefault="007B1C12" w:rsidP="009710FF">
            <w:proofErr w:type="spellStart"/>
            <w:r w:rsidRPr="008F7B5B">
              <w:t>Админист</w:t>
            </w:r>
            <w:proofErr w:type="spellEnd"/>
            <w:r w:rsidRPr="008F7B5B">
              <w:t xml:space="preserve">-рация </w:t>
            </w:r>
            <w:r>
              <w:t>Центрально-</w:t>
            </w:r>
            <w:proofErr w:type="spellStart"/>
            <w:r>
              <w:t>го</w:t>
            </w:r>
            <w:proofErr w:type="spellEnd"/>
            <w:r>
              <w:t xml:space="preserve"> района</w:t>
            </w:r>
            <w:r w:rsidRPr="008F7B5B">
              <w:t xml:space="preserve"> </w:t>
            </w:r>
            <w:proofErr w:type="spellStart"/>
            <w:r w:rsidRPr="008F7B5B">
              <w:t>района</w:t>
            </w:r>
            <w:proofErr w:type="spellEnd"/>
            <w:r w:rsidRPr="008F7B5B">
              <w:t xml:space="preserve"> </w:t>
            </w:r>
            <w:proofErr w:type="spellStart"/>
            <w:r w:rsidRPr="008F7B5B">
              <w:t>г</w:t>
            </w:r>
            <w:proofErr w:type="gramStart"/>
            <w:r w:rsidRPr="008F7B5B">
              <w:t>.Б</w:t>
            </w:r>
            <w:proofErr w:type="gramEnd"/>
            <w:r w:rsidRPr="008F7B5B">
              <w:t>арнаула</w:t>
            </w:r>
            <w:proofErr w:type="spellEnd"/>
          </w:p>
        </w:tc>
        <w:tc>
          <w:tcPr>
            <w:tcW w:w="1701" w:type="dxa"/>
            <w:shd w:val="clear" w:color="auto" w:fill="auto"/>
          </w:tcPr>
          <w:p w:rsidR="007B1C12" w:rsidRPr="008F7B5B" w:rsidRDefault="007B1C12" w:rsidP="009710FF">
            <w:r w:rsidRPr="008F7B5B">
              <w:t xml:space="preserve">Обращение в письменном виде к разработчику проекта </w:t>
            </w:r>
          </w:p>
          <w:p w:rsidR="007B1C12" w:rsidRPr="008F7B5B" w:rsidRDefault="007B1C12" w:rsidP="007B1C12">
            <w:r w:rsidRPr="008F7B5B">
              <w:t>(</w:t>
            </w:r>
            <w:proofErr w:type="spellStart"/>
            <w:r w:rsidRPr="008F7B5B">
              <w:t>вх</w:t>
            </w:r>
            <w:proofErr w:type="spellEnd"/>
            <w:r w:rsidRPr="008F7B5B">
              <w:t xml:space="preserve">. от </w:t>
            </w:r>
            <w:r>
              <w:t xml:space="preserve">30.03.2023 </w:t>
            </w:r>
            <w:r w:rsidRPr="008F7B5B">
              <w:t>№200/</w:t>
            </w:r>
            <w:r>
              <w:t>Ц</w:t>
            </w:r>
            <w:r w:rsidRPr="008F7B5B">
              <w:t>-21/</w:t>
            </w:r>
            <w:proofErr w:type="spellStart"/>
            <w:proofErr w:type="gramStart"/>
            <w:r>
              <w:t>исх</w:t>
            </w:r>
            <w:proofErr w:type="spellEnd"/>
            <w:proofErr w:type="gramEnd"/>
            <w:r>
              <w:t xml:space="preserve"> -676</w:t>
            </w:r>
            <w:r w:rsidRPr="008F7B5B">
              <w:t>)</w:t>
            </w:r>
          </w:p>
        </w:tc>
        <w:tc>
          <w:tcPr>
            <w:tcW w:w="3260" w:type="dxa"/>
            <w:shd w:val="clear" w:color="auto" w:fill="auto"/>
          </w:tcPr>
          <w:p w:rsidR="007B1C12" w:rsidRDefault="007B1C12" w:rsidP="00A905F1">
            <w:r>
              <w:t>Исключить из схемы размещения НТО следующие адреса:</w:t>
            </w:r>
            <w:r w:rsidR="00B96ADD" w:rsidRPr="00EA60EA">
              <w:t xml:space="preserve"> </w:t>
            </w:r>
            <w:proofErr w:type="spellStart"/>
            <w:r w:rsidR="00B96ADD" w:rsidRPr="00EA60EA">
              <w:t>ул</w:t>
            </w:r>
            <w:proofErr w:type="gramStart"/>
            <w:r w:rsidR="00B96ADD" w:rsidRPr="00EA60EA">
              <w:t>.М</w:t>
            </w:r>
            <w:proofErr w:type="gramEnd"/>
            <w:r w:rsidR="00B96ADD" w:rsidRPr="00EA60EA">
              <w:t>ало</w:t>
            </w:r>
            <w:proofErr w:type="spellEnd"/>
            <w:r w:rsidR="00B96ADD" w:rsidRPr="00EA60EA">
              <w:t>-Тобольская,</w:t>
            </w:r>
            <w:r w:rsidR="00B96ADD">
              <w:t xml:space="preserve"> </w:t>
            </w:r>
            <w:r w:rsidR="00B96ADD" w:rsidRPr="00EA60EA">
              <w:t>34</w:t>
            </w:r>
            <w:r w:rsidR="00B96ADD">
              <w:t>,</w:t>
            </w:r>
            <w:r w:rsidR="00B96ADD" w:rsidRPr="00A04A05">
              <w:t xml:space="preserve"> </w:t>
            </w:r>
            <w:proofErr w:type="spellStart"/>
            <w:r w:rsidR="00B96ADD" w:rsidRPr="00A04A05">
              <w:t>пр-кт</w:t>
            </w:r>
            <w:proofErr w:type="spellEnd"/>
            <w:r w:rsidR="00B96ADD" w:rsidRPr="00A04A05">
              <w:t xml:space="preserve"> Ленина,1</w:t>
            </w:r>
            <w:r w:rsidR="00B96ADD">
              <w:t xml:space="preserve">, </w:t>
            </w:r>
            <w:r w:rsidR="00B96ADD" w:rsidRPr="00162249">
              <w:t xml:space="preserve"> </w:t>
            </w:r>
            <w:proofErr w:type="spellStart"/>
            <w:r w:rsidR="00B96ADD" w:rsidRPr="00162249">
              <w:t>пр-кт</w:t>
            </w:r>
            <w:proofErr w:type="spellEnd"/>
            <w:r w:rsidR="00B96ADD" w:rsidRPr="00162249">
              <w:t xml:space="preserve"> Ленина, 17а</w:t>
            </w:r>
            <w:r w:rsidR="00B96ADD">
              <w:t xml:space="preserve">, </w:t>
            </w:r>
            <w:r w:rsidR="00B96ADD" w:rsidRPr="00162249">
              <w:t xml:space="preserve"> </w:t>
            </w:r>
            <w:proofErr w:type="spellStart"/>
            <w:r w:rsidR="00B96ADD" w:rsidRPr="00162249">
              <w:t>пр-кт</w:t>
            </w:r>
            <w:proofErr w:type="spellEnd"/>
            <w:r w:rsidR="00B96ADD" w:rsidRPr="00162249">
              <w:t xml:space="preserve"> Ленина, 43</w:t>
            </w:r>
            <w:r w:rsidR="00B96ADD">
              <w:t xml:space="preserve">, </w:t>
            </w:r>
            <w:proofErr w:type="spellStart"/>
            <w:r w:rsidR="00B96ADD" w:rsidRPr="00162249">
              <w:t>ул.Никитина</w:t>
            </w:r>
            <w:proofErr w:type="spellEnd"/>
            <w:r w:rsidR="00B96ADD" w:rsidRPr="00162249">
              <w:t>, 55</w:t>
            </w:r>
            <w:r w:rsidR="00B96ADD">
              <w:t xml:space="preserve">, </w:t>
            </w:r>
            <w:r w:rsidR="00B96ADD" w:rsidRPr="00A04A05">
              <w:t xml:space="preserve">пересечение </w:t>
            </w:r>
            <w:proofErr w:type="spellStart"/>
            <w:r w:rsidR="00B96ADD" w:rsidRPr="00A04A05">
              <w:t>пр-кта</w:t>
            </w:r>
            <w:proofErr w:type="spellEnd"/>
            <w:r w:rsidR="00B96ADD" w:rsidRPr="00A04A05">
              <w:t xml:space="preserve"> Ленина и </w:t>
            </w:r>
            <w:proofErr w:type="spellStart"/>
            <w:r w:rsidR="00B96ADD" w:rsidRPr="00A04A05">
              <w:t>ул.</w:t>
            </w:r>
            <w:r w:rsidR="00B96ADD">
              <w:t>Гоголя</w:t>
            </w:r>
            <w:proofErr w:type="spellEnd"/>
            <w:r w:rsidR="00B96ADD">
              <w:t xml:space="preserve">, </w:t>
            </w:r>
            <w:r w:rsidR="00A905F1">
              <w:t xml:space="preserve">3 места на </w:t>
            </w:r>
            <w:proofErr w:type="spellStart"/>
            <w:r w:rsidR="00A905F1">
              <w:t>п</w:t>
            </w:r>
            <w:r w:rsidR="00B96ADD" w:rsidRPr="00162249">
              <w:t>л.Спартака</w:t>
            </w:r>
            <w:proofErr w:type="spellEnd"/>
            <w:r w:rsidR="00A905F1">
              <w:t>.</w:t>
            </w:r>
          </w:p>
        </w:tc>
        <w:tc>
          <w:tcPr>
            <w:tcW w:w="3260" w:type="dxa"/>
            <w:shd w:val="clear" w:color="auto" w:fill="auto"/>
          </w:tcPr>
          <w:p w:rsidR="007B1C12" w:rsidRDefault="00A905F1" w:rsidP="001855F3">
            <w:r>
              <w:t>П</w:t>
            </w:r>
            <w:r w:rsidRPr="00ED7EF2">
              <w:rPr>
                <w:rFonts w:eastAsia="Calibri"/>
                <w:lang w:eastAsia="en-US"/>
              </w:rPr>
              <w:t>редложени</w:t>
            </w:r>
            <w:r>
              <w:rPr>
                <w:rFonts w:eastAsia="Calibri"/>
                <w:lang w:eastAsia="en-US"/>
              </w:rPr>
              <w:t>я</w:t>
            </w:r>
            <w:r w:rsidRPr="00ED7EF2">
              <w:rPr>
                <w:rFonts w:eastAsia="Calibri"/>
                <w:lang w:eastAsia="en-US"/>
              </w:rPr>
              <w:t xml:space="preserve"> учтен</w:t>
            </w:r>
            <w:r>
              <w:rPr>
                <w:rFonts w:eastAsia="Calibri"/>
                <w:lang w:eastAsia="en-US"/>
              </w:rPr>
              <w:t>ы</w:t>
            </w:r>
            <w:r w:rsidRPr="00ED7EF2">
              <w:rPr>
                <w:rFonts w:eastAsia="Calibri"/>
                <w:lang w:eastAsia="en-US"/>
              </w:rPr>
              <w:t xml:space="preserve"> при доработке проекта постановления</w:t>
            </w:r>
            <w:r>
              <w:rPr>
                <w:rFonts w:eastAsia="Calibri"/>
                <w:lang w:eastAsia="en-US"/>
              </w:rPr>
              <w:t>.</w:t>
            </w:r>
          </w:p>
        </w:tc>
      </w:tr>
    </w:tbl>
    <w:p w:rsidR="001A45C1" w:rsidRDefault="001A45C1" w:rsidP="001A45C1">
      <w:pPr>
        <w:tabs>
          <w:tab w:val="left" w:leader="underscore" w:pos="9356"/>
        </w:tabs>
        <w:ind w:firstLine="709"/>
        <w:jc w:val="both"/>
        <w:outlineLvl w:val="1"/>
        <w:rPr>
          <w:sz w:val="28"/>
          <w:szCs w:val="28"/>
        </w:rPr>
      </w:pPr>
    </w:p>
    <w:p w:rsidR="001A45C1" w:rsidRPr="00B83259" w:rsidRDefault="001A45C1" w:rsidP="001A45C1">
      <w:pPr>
        <w:tabs>
          <w:tab w:val="left" w:leader="underscore" w:pos="9356"/>
        </w:tabs>
        <w:ind w:firstLine="709"/>
        <w:jc w:val="both"/>
        <w:outlineLvl w:val="1"/>
        <w:rPr>
          <w:sz w:val="28"/>
          <w:szCs w:val="28"/>
        </w:rPr>
      </w:pPr>
      <w:proofErr w:type="gramStart"/>
      <w:r w:rsidRPr="00B83259">
        <w:rPr>
          <w:sz w:val="28"/>
          <w:szCs w:val="28"/>
        </w:rPr>
        <w:t>По результатам проведения публичного обсуждения принято решение                        о доработке сводного отчета о проведении оценки регулирующего воздействия,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 сроках его проведения, сводка предложений, поступивших в связи с проведением публичного обсуждения,</w:t>
      </w:r>
      <w:r w:rsidRPr="00B83259">
        <w:rPr>
          <w:rFonts w:eastAsia="Calibri"/>
          <w:sz w:val="28"/>
          <w:szCs w:val="28"/>
          <w:lang w:eastAsia="en-US"/>
        </w:rPr>
        <w:t xml:space="preserve"> и доработке проекта муниципального нормативного правового акта</w:t>
      </w:r>
      <w:r w:rsidRPr="00B83259">
        <w:rPr>
          <w:sz w:val="28"/>
          <w:szCs w:val="28"/>
        </w:rPr>
        <w:t>, их направлении ответственному</w:t>
      </w:r>
      <w:proofErr w:type="gramEnd"/>
      <w:r w:rsidRPr="00B83259">
        <w:rPr>
          <w:sz w:val="28"/>
          <w:szCs w:val="28"/>
        </w:rPr>
        <w:t xml:space="preserve"> за подготовку заключения.</w:t>
      </w:r>
    </w:p>
    <w:p w:rsidR="001A45C1" w:rsidRDefault="001A45C1" w:rsidP="00C0217F">
      <w:pPr>
        <w:outlineLvl w:val="1"/>
        <w:rPr>
          <w:sz w:val="28"/>
          <w:szCs w:val="28"/>
          <w:highlight w:val="yellow"/>
        </w:rPr>
      </w:pPr>
    </w:p>
    <w:p w:rsidR="00670C67" w:rsidRPr="00C0217F" w:rsidRDefault="00670C67" w:rsidP="00C0217F">
      <w:pPr>
        <w:outlineLvl w:val="1"/>
        <w:rPr>
          <w:sz w:val="28"/>
          <w:szCs w:val="28"/>
          <w:highlight w:val="yellow"/>
        </w:rPr>
      </w:pPr>
    </w:p>
    <w:p w:rsidR="00C0217F" w:rsidRPr="00C0217F" w:rsidRDefault="00C0217F" w:rsidP="00C0217F">
      <w:pPr>
        <w:rPr>
          <w:sz w:val="28"/>
          <w:szCs w:val="28"/>
        </w:rPr>
      </w:pPr>
      <w:r w:rsidRPr="00C0217F">
        <w:rPr>
          <w:sz w:val="28"/>
          <w:szCs w:val="28"/>
        </w:rPr>
        <w:t xml:space="preserve">Председатель комитета по развитию </w:t>
      </w:r>
    </w:p>
    <w:p w:rsidR="00C0217F" w:rsidRPr="00C0217F" w:rsidRDefault="00C0217F" w:rsidP="00C0217F">
      <w:pPr>
        <w:rPr>
          <w:sz w:val="28"/>
          <w:szCs w:val="28"/>
        </w:rPr>
      </w:pPr>
      <w:r w:rsidRPr="00C0217F">
        <w:rPr>
          <w:sz w:val="28"/>
          <w:szCs w:val="28"/>
        </w:rPr>
        <w:t xml:space="preserve">предпринимательства, </w:t>
      </w:r>
      <w:proofErr w:type="gramStart"/>
      <w:r w:rsidRPr="00C0217F">
        <w:rPr>
          <w:sz w:val="28"/>
          <w:szCs w:val="28"/>
        </w:rPr>
        <w:t>потребительскому</w:t>
      </w:r>
      <w:proofErr w:type="gramEnd"/>
    </w:p>
    <w:p w:rsidR="00BD0F09" w:rsidRDefault="00C0217F" w:rsidP="002A48C0">
      <w:pPr>
        <w:tabs>
          <w:tab w:val="left" w:pos="7088"/>
        </w:tabs>
        <w:rPr>
          <w:sz w:val="28"/>
          <w:szCs w:val="28"/>
        </w:rPr>
      </w:pPr>
      <w:r w:rsidRPr="00C0217F">
        <w:rPr>
          <w:sz w:val="28"/>
          <w:szCs w:val="28"/>
        </w:rPr>
        <w:t xml:space="preserve">рынку и вопросам труда                                                     </w:t>
      </w:r>
      <w:r w:rsidR="000E2FB3">
        <w:rPr>
          <w:sz w:val="28"/>
          <w:szCs w:val="28"/>
        </w:rPr>
        <w:t xml:space="preserve">    </w:t>
      </w:r>
      <w:r w:rsidR="00117AD4">
        <w:rPr>
          <w:sz w:val="28"/>
          <w:szCs w:val="28"/>
        </w:rPr>
        <w:t xml:space="preserve"> </w:t>
      </w:r>
      <w:r w:rsidRPr="00C0217F">
        <w:rPr>
          <w:sz w:val="28"/>
          <w:szCs w:val="28"/>
        </w:rPr>
        <w:t xml:space="preserve">                       </w:t>
      </w:r>
      <w:r w:rsidR="000E2FB3">
        <w:rPr>
          <w:sz w:val="28"/>
          <w:szCs w:val="28"/>
        </w:rPr>
        <w:t>Н.В.</w:t>
      </w:r>
      <w:r w:rsidR="00117AD4">
        <w:rPr>
          <w:sz w:val="28"/>
          <w:szCs w:val="28"/>
        </w:rPr>
        <w:t xml:space="preserve"> </w:t>
      </w:r>
      <w:r w:rsidR="000E2FB3">
        <w:rPr>
          <w:sz w:val="28"/>
          <w:szCs w:val="28"/>
        </w:rPr>
        <w:t>Кротова</w:t>
      </w:r>
    </w:p>
    <w:sectPr w:rsidR="00BD0F09" w:rsidSect="0023225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63" w:rsidRDefault="003F5863">
      <w:r>
        <w:separator/>
      </w:r>
    </w:p>
  </w:endnote>
  <w:endnote w:type="continuationSeparator" w:id="0">
    <w:p w:rsidR="003F5863" w:rsidRDefault="003F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63" w:rsidRDefault="003F5863">
      <w:r>
        <w:separator/>
      </w:r>
    </w:p>
  </w:footnote>
  <w:footnote w:type="continuationSeparator" w:id="0">
    <w:p w:rsidR="003F5863" w:rsidRDefault="003F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12" w:rsidRPr="00B77F3A" w:rsidRDefault="00B737BC">
    <w:pPr>
      <w:pStyle w:val="af"/>
      <w:jc w:val="right"/>
    </w:pPr>
    <w:r w:rsidRPr="00B77F3A">
      <w:fldChar w:fldCharType="begin"/>
    </w:r>
    <w:r w:rsidRPr="00B77F3A">
      <w:instrText>PAGE   \* MERGEFORMAT</w:instrText>
    </w:r>
    <w:r w:rsidRPr="00B77F3A">
      <w:fldChar w:fldCharType="separate"/>
    </w:r>
    <w:r w:rsidR="009C68F2">
      <w:rPr>
        <w:noProof/>
      </w:rPr>
      <w:t>7</w:t>
    </w:r>
    <w:r w:rsidRPr="00B77F3A">
      <w:fldChar w:fldCharType="end"/>
    </w:r>
  </w:p>
  <w:p w:rsidR="00314D12" w:rsidRDefault="009C68F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438"/>
    <w:multiLevelType w:val="multilevel"/>
    <w:tmpl w:val="EAC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45D3"/>
    <w:multiLevelType w:val="multilevel"/>
    <w:tmpl w:val="09DE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A4FFA"/>
    <w:multiLevelType w:val="multilevel"/>
    <w:tmpl w:val="F7D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35D78"/>
    <w:multiLevelType w:val="hybridMultilevel"/>
    <w:tmpl w:val="81D6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22199"/>
    <w:multiLevelType w:val="hybridMultilevel"/>
    <w:tmpl w:val="36222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6A"/>
    <w:rsid w:val="000235A0"/>
    <w:rsid w:val="00035E43"/>
    <w:rsid w:val="000373A1"/>
    <w:rsid w:val="00045260"/>
    <w:rsid w:val="00054965"/>
    <w:rsid w:val="00065F8A"/>
    <w:rsid w:val="000756A6"/>
    <w:rsid w:val="00077771"/>
    <w:rsid w:val="000A17FB"/>
    <w:rsid w:val="000B581B"/>
    <w:rsid w:val="000C6AEB"/>
    <w:rsid w:val="000E18F9"/>
    <w:rsid w:val="000E2FB3"/>
    <w:rsid w:val="00111BA7"/>
    <w:rsid w:val="00117AD4"/>
    <w:rsid w:val="00145805"/>
    <w:rsid w:val="001855F3"/>
    <w:rsid w:val="00190C17"/>
    <w:rsid w:val="00193C66"/>
    <w:rsid w:val="00195011"/>
    <w:rsid w:val="00197938"/>
    <w:rsid w:val="001A45C1"/>
    <w:rsid w:val="001B245A"/>
    <w:rsid w:val="001B3C39"/>
    <w:rsid w:val="001D1122"/>
    <w:rsid w:val="001E71D2"/>
    <w:rsid w:val="0020412C"/>
    <w:rsid w:val="00204AFC"/>
    <w:rsid w:val="00221741"/>
    <w:rsid w:val="00224217"/>
    <w:rsid w:val="002260D9"/>
    <w:rsid w:val="002264D7"/>
    <w:rsid w:val="0022707C"/>
    <w:rsid w:val="00232257"/>
    <w:rsid w:val="00241C42"/>
    <w:rsid w:val="00253137"/>
    <w:rsid w:val="0025583F"/>
    <w:rsid w:val="002738E9"/>
    <w:rsid w:val="00284810"/>
    <w:rsid w:val="002950F8"/>
    <w:rsid w:val="002A1EC8"/>
    <w:rsid w:val="002A48C0"/>
    <w:rsid w:val="002A6662"/>
    <w:rsid w:val="002B3351"/>
    <w:rsid w:val="002C7344"/>
    <w:rsid w:val="002D268D"/>
    <w:rsid w:val="002D4897"/>
    <w:rsid w:val="002D49C0"/>
    <w:rsid w:val="002E57D9"/>
    <w:rsid w:val="00302260"/>
    <w:rsid w:val="00313369"/>
    <w:rsid w:val="00321ACB"/>
    <w:rsid w:val="00326E4E"/>
    <w:rsid w:val="0033606D"/>
    <w:rsid w:val="003B5160"/>
    <w:rsid w:val="003B5969"/>
    <w:rsid w:val="003D57E9"/>
    <w:rsid w:val="003D709D"/>
    <w:rsid w:val="003E5D6D"/>
    <w:rsid w:val="003F2DB6"/>
    <w:rsid w:val="003F5863"/>
    <w:rsid w:val="004021F3"/>
    <w:rsid w:val="0041416B"/>
    <w:rsid w:val="00424124"/>
    <w:rsid w:val="004301A3"/>
    <w:rsid w:val="0043486A"/>
    <w:rsid w:val="00460F36"/>
    <w:rsid w:val="004652FD"/>
    <w:rsid w:val="00486B56"/>
    <w:rsid w:val="004A0A25"/>
    <w:rsid w:val="004A3D0D"/>
    <w:rsid w:val="004A79E6"/>
    <w:rsid w:val="004A7C16"/>
    <w:rsid w:val="004C17AF"/>
    <w:rsid w:val="004E3685"/>
    <w:rsid w:val="004E3864"/>
    <w:rsid w:val="004F1431"/>
    <w:rsid w:val="004F68CA"/>
    <w:rsid w:val="005147EB"/>
    <w:rsid w:val="005269E6"/>
    <w:rsid w:val="00527214"/>
    <w:rsid w:val="0055640D"/>
    <w:rsid w:val="00580652"/>
    <w:rsid w:val="005916F7"/>
    <w:rsid w:val="00593BE2"/>
    <w:rsid w:val="00594721"/>
    <w:rsid w:val="005B1627"/>
    <w:rsid w:val="005D2DAA"/>
    <w:rsid w:val="005E5EAA"/>
    <w:rsid w:val="005F073B"/>
    <w:rsid w:val="00602B7C"/>
    <w:rsid w:val="00615DB4"/>
    <w:rsid w:val="00624093"/>
    <w:rsid w:val="00640797"/>
    <w:rsid w:val="00646C01"/>
    <w:rsid w:val="00664251"/>
    <w:rsid w:val="00670C67"/>
    <w:rsid w:val="00676403"/>
    <w:rsid w:val="00683A4A"/>
    <w:rsid w:val="006929DE"/>
    <w:rsid w:val="006A3431"/>
    <w:rsid w:val="006B5A03"/>
    <w:rsid w:val="006C72C9"/>
    <w:rsid w:val="006C79F2"/>
    <w:rsid w:val="006D19C0"/>
    <w:rsid w:val="006D57A1"/>
    <w:rsid w:val="007047EB"/>
    <w:rsid w:val="00705981"/>
    <w:rsid w:val="00716EDB"/>
    <w:rsid w:val="007171AC"/>
    <w:rsid w:val="00723F22"/>
    <w:rsid w:val="00732F47"/>
    <w:rsid w:val="007505EA"/>
    <w:rsid w:val="007541E8"/>
    <w:rsid w:val="0075624F"/>
    <w:rsid w:val="0076002E"/>
    <w:rsid w:val="00763AF3"/>
    <w:rsid w:val="00766D80"/>
    <w:rsid w:val="0077174C"/>
    <w:rsid w:val="00784E24"/>
    <w:rsid w:val="00787762"/>
    <w:rsid w:val="007A05A4"/>
    <w:rsid w:val="007B1C12"/>
    <w:rsid w:val="007B5492"/>
    <w:rsid w:val="007C0839"/>
    <w:rsid w:val="007C5C29"/>
    <w:rsid w:val="007D2722"/>
    <w:rsid w:val="007E1632"/>
    <w:rsid w:val="008057CB"/>
    <w:rsid w:val="008118D7"/>
    <w:rsid w:val="0082293F"/>
    <w:rsid w:val="00826181"/>
    <w:rsid w:val="00833C8D"/>
    <w:rsid w:val="00852748"/>
    <w:rsid w:val="008558F5"/>
    <w:rsid w:val="00856FE1"/>
    <w:rsid w:val="008615CA"/>
    <w:rsid w:val="008651B5"/>
    <w:rsid w:val="0089136D"/>
    <w:rsid w:val="008915DF"/>
    <w:rsid w:val="00891B73"/>
    <w:rsid w:val="008A6A86"/>
    <w:rsid w:val="008B1135"/>
    <w:rsid w:val="008B33B7"/>
    <w:rsid w:val="008C0A8E"/>
    <w:rsid w:val="008C1B15"/>
    <w:rsid w:val="00920377"/>
    <w:rsid w:val="0092059C"/>
    <w:rsid w:val="00930A17"/>
    <w:rsid w:val="009434AE"/>
    <w:rsid w:val="00944CB8"/>
    <w:rsid w:val="00945243"/>
    <w:rsid w:val="009506B4"/>
    <w:rsid w:val="0096242E"/>
    <w:rsid w:val="00966E93"/>
    <w:rsid w:val="009925D8"/>
    <w:rsid w:val="00993DC6"/>
    <w:rsid w:val="009C68F2"/>
    <w:rsid w:val="009D1225"/>
    <w:rsid w:val="009D5103"/>
    <w:rsid w:val="009E0E3F"/>
    <w:rsid w:val="009F025C"/>
    <w:rsid w:val="00A02F06"/>
    <w:rsid w:val="00A22AD3"/>
    <w:rsid w:val="00A26EFA"/>
    <w:rsid w:val="00A65415"/>
    <w:rsid w:val="00A809F7"/>
    <w:rsid w:val="00A8468A"/>
    <w:rsid w:val="00A904C9"/>
    <w:rsid w:val="00A905F1"/>
    <w:rsid w:val="00A9369C"/>
    <w:rsid w:val="00A94CCF"/>
    <w:rsid w:val="00AA4497"/>
    <w:rsid w:val="00AC2301"/>
    <w:rsid w:val="00AF44F0"/>
    <w:rsid w:val="00AF49FD"/>
    <w:rsid w:val="00B06E36"/>
    <w:rsid w:val="00B22DE5"/>
    <w:rsid w:val="00B249CA"/>
    <w:rsid w:val="00B51CB8"/>
    <w:rsid w:val="00B737BC"/>
    <w:rsid w:val="00B745E6"/>
    <w:rsid w:val="00B76972"/>
    <w:rsid w:val="00B90A09"/>
    <w:rsid w:val="00B96ADD"/>
    <w:rsid w:val="00BA4A9A"/>
    <w:rsid w:val="00BD0F09"/>
    <w:rsid w:val="00BD1C24"/>
    <w:rsid w:val="00BD4DA9"/>
    <w:rsid w:val="00BD634D"/>
    <w:rsid w:val="00BE26C0"/>
    <w:rsid w:val="00BF3A04"/>
    <w:rsid w:val="00C009D2"/>
    <w:rsid w:val="00C0217F"/>
    <w:rsid w:val="00C1340A"/>
    <w:rsid w:val="00C20CE7"/>
    <w:rsid w:val="00C40B3E"/>
    <w:rsid w:val="00C5500B"/>
    <w:rsid w:val="00C82D0B"/>
    <w:rsid w:val="00C91659"/>
    <w:rsid w:val="00C96508"/>
    <w:rsid w:val="00CB1F33"/>
    <w:rsid w:val="00CB7AED"/>
    <w:rsid w:val="00CE64A7"/>
    <w:rsid w:val="00CF6690"/>
    <w:rsid w:val="00CF6903"/>
    <w:rsid w:val="00D2702E"/>
    <w:rsid w:val="00D379A6"/>
    <w:rsid w:val="00D51BF8"/>
    <w:rsid w:val="00D6388B"/>
    <w:rsid w:val="00D657D9"/>
    <w:rsid w:val="00D70B4A"/>
    <w:rsid w:val="00D77637"/>
    <w:rsid w:val="00D853B9"/>
    <w:rsid w:val="00D87C00"/>
    <w:rsid w:val="00D957AD"/>
    <w:rsid w:val="00DB3F04"/>
    <w:rsid w:val="00DC507B"/>
    <w:rsid w:val="00DC5C4E"/>
    <w:rsid w:val="00DC60D8"/>
    <w:rsid w:val="00DD0BD8"/>
    <w:rsid w:val="00DD2E5E"/>
    <w:rsid w:val="00DD527A"/>
    <w:rsid w:val="00DF5CE7"/>
    <w:rsid w:val="00DF6C97"/>
    <w:rsid w:val="00E02075"/>
    <w:rsid w:val="00E03021"/>
    <w:rsid w:val="00E1213C"/>
    <w:rsid w:val="00E21109"/>
    <w:rsid w:val="00E25902"/>
    <w:rsid w:val="00E50A9C"/>
    <w:rsid w:val="00E61709"/>
    <w:rsid w:val="00EA6243"/>
    <w:rsid w:val="00EC1704"/>
    <w:rsid w:val="00ED57D4"/>
    <w:rsid w:val="00EE0D6D"/>
    <w:rsid w:val="00EE6A4D"/>
    <w:rsid w:val="00EE7876"/>
    <w:rsid w:val="00EE7E2F"/>
    <w:rsid w:val="00F04F55"/>
    <w:rsid w:val="00F11AED"/>
    <w:rsid w:val="00F16D25"/>
    <w:rsid w:val="00F20DA7"/>
    <w:rsid w:val="00F23685"/>
    <w:rsid w:val="00F322EC"/>
    <w:rsid w:val="00F33E35"/>
    <w:rsid w:val="00F3596C"/>
    <w:rsid w:val="00F4530E"/>
    <w:rsid w:val="00F4708D"/>
    <w:rsid w:val="00F6246F"/>
    <w:rsid w:val="00F63FE8"/>
    <w:rsid w:val="00F71917"/>
    <w:rsid w:val="00F864F3"/>
    <w:rsid w:val="00FA26C1"/>
    <w:rsid w:val="00FA3FD6"/>
    <w:rsid w:val="00FC49C9"/>
    <w:rsid w:val="00FD191C"/>
    <w:rsid w:val="00FE778A"/>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575">
      <w:bodyDiv w:val="1"/>
      <w:marLeft w:val="0"/>
      <w:marRight w:val="0"/>
      <w:marTop w:val="0"/>
      <w:marBottom w:val="0"/>
      <w:divBdr>
        <w:top w:val="none" w:sz="0" w:space="0" w:color="auto"/>
        <w:left w:val="none" w:sz="0" w:space="0" w:color="auto"/>
        <w:bottom w:val="none" w:sz="0" w:space="0" w:color="auto"/>
        <w:right w:val="none" w:sz="0" w:space="0" w:color="auto"/>
      </w:divBdr>
    </w:div>
    <w:div w:id="909652714">
      <w:bodyDiv w:val="1"/>
      <w:marLeft w:val="0"/>
      <w:marRight w:val="0"/>
      <w:marTop w:val="0"/>
      <w:marBottom w:val="0"/>
      <w:divBdr>
        <w:top w:val="none" w:sz="0" w:space="0" w:color="auto"/>
        <w:left w:val="none" w:sz="0" w:space="0" w:color="auto"/>
        <w:bottom w:val="none" w:sz="0" w:space="0" w:color="auto"/>
        <w:right w:val="none" w:sz="0" w:space="0" w:color="auto"/>
      </w:divBdr>
      <w:divsChild>
        <w:div w:id="904222380">
          <w:marLeft w:val="0"/>
          <w:marRight w:val="0"/>
          <w:marTop w:val="480"/>
          <w:marBottom w:val="480"/>
          <w:divBdr>
            <w:top w:val="none" w:sz="0" w:space="0" w:color="auto"/>
            <w:left w:val="none" w:sz="0" w:space="0" w:color="auto"/>
            <w:bottom w:val="none" w:sz="0" w:space="0" w:color="auto"/>
            <w:right w:val="none" w:sz="0" w:space="0" w:color="auto"/>
          </w:divBdr>
          <w:divsChild>
            <w:div w:id="1756517190">
              <w:marLeft w:val="0"/>
              <w:marRight w:val="0"/>
              <w:marTop w:val="0"/>
              <w:marBottom w:val="0"/>
              <w:divBdr>
                <w:top w:val="none" w:sz="0" w:space="0" w:color="auto"/>
                <w:left w:val="none" w:sz="0" w:space="0" w:color="auto"/>
                <w:bottom w:val="none" w:sz="0" w:space="0" w:color="auto"/>
                <w:right w:val="none" w:sz="0" w:space="0" w:color="auto"/>
              </w:divBdr>
              <w:divsChild>
                <w:div w:id="1898277107">
                  <w:marLeft w:val="0"/>
                  <w:marRight w:val="0"/>
                  <w:marTop w:val="0"/>
                  <w:marBottom w:val="300"/>
                  <w:divBdr>
                    <w:top w:val="none" w:sz="0" w:space="0" w:color="auto"/>
                    <w:left w:val="none" w:sz="0" w:space="0" w:color="auto"/>
                    <w:bottom w:val="none" w:sz="0" w:space="0" w:color="auto"/>
                    <w:right w:val="none" w:sz="0" w:space="0" w:color="auto"/>
                  </w:divBdr>
                  <w:divsChild>
                    <w:div w:id="1933271503">
                      <w:marLeft w:val="0"/>
                      <w:marRight w:val="0"/>
                      <w:marTop w:val="0"/>
                      <w:marBottom w:val="0"/>
                      <w:divBdr>
                        <w:top w:val="none" w:sz="0" w:space="0" w:color="auto"/>
                        <w:left w:val="none" w:sz="0" w:space="0" w:color="auto"/>
                        <w:bottom w:val="none" w:sz="0" w:space="0" w:color="auto"/>
                        <w:right w:val="none" w:sz="0" w:space="0" w:color="auto"/>
                      </w:divBdr>
                      <w:divsChild>
                        <w:div w:id="1980912775">
                          <w:marLeft w:val="0"/>
                          <w:marRight w:val="0"/>
                          <w:marTop w:val="0"/>
                          <w:marBottom w:val="0"/>
                          <w:divBdr>
                            <w:top w:val="none" w:sz="0" w:space="0" w:color="auto"/>
                            <w:left w:val="none" w:sz="0" w:space="0" w:color="auto"/>
                            <w:bottom w:val="none" w:sz="0" w:space="0" w:color="auto"/>
                            <w:right w:val="none" w:sz="0" w:space="0" w:color="auto"/>
                          </w:divBdr>
                          <w:divsChild>
                            <w:div w:id="1103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854">
      <w:bodyDiv w:val="1"/>
      <w:marLeft w:val="0"/>
      <w:marRight w:val="0"/>
      <w:marTop w:val="0"/>
      <w:marBottom w:val="0"/>
      <w:divBdr>
        <w:top w:val="none" w:sz="0" w:space="0" w:color="auto"/>
        <w:left w:val="none" w:sz="0" w:space="0" w:color="auto"/>
        <w:bottom w:val="none" w:sz="0" w:space="0" w:color="auto"/>
        <w:right w:val="none" w:sz="0" w:space="0" w:color="auto"/>
      </w:divBdr>
      <w:divsChild>
        <w:div w:id="1819153482">
          <w:marLeft w:val="0"/>
          <w:marRight w:val="0"/>
          <w:marTop w:val="0"/>
          <w:marBottom w:val="300"/>
          <w:divBdr>
            <w:top w:val="none" w:sz="0" w:space="0" w:color="auto"/>
            <w:left w:val="none" w:sz="0" w:space="0" w:color="auto"/>
            <w:bottom w:val="none" w:sz="0" w:space="0" w:color="auto"/>
            <w:right w:val="none" w:sz="0" w:space="0" w:color="auto"/>
          </w:divBdr>
        </w:div>
        <w:div w:id="2079358718">
          <w:marLeft w:val="0"/>
          <w:marRight w:val="0"/>
          <w:marTop w:val="0"/>
          <w:marBottom w:val="150"/>
          <w:divBdr>
            <w:top w:val="none" w:sz="0" w:space="0" w:color="auto"/>
            <w:left w:val="none" w:sz="0" w:space="0" w:color="auto"/>
            <w:bottom w:val="none" w:sz="0" w:space="0" w:color="auto"/>
            <w:right w:val="none" w:sz="0" w:space="0" w:color="auto"/>
          </w:divBdr>
        </w:div>
        <w:div w:id="2141993382">
          <w:marLeft w:val="0"/>
          <w:marRight w:val="0"/>
          <w:marTop w:val="0"/>
          <w:marBottom w:val="300"/>
          <w:divBdr>
            <w:top w:val="none" w:sz="0" w:space="0" w:color="auto"/>
            <w:left w:val="none" w:sz="0" w:space="0" w:color="auto"/>
            <w:bottom w:val="none" w:sz="0" w:space="0" w:color="auto"/>
            <w:right w:val="none" w:sz="0" w:space="0" w:color="auto"/>
          </w:divBdr>
          <w:divsChild>
            <w:div w:id="353579057">
              <w:marLeft w:val="0"/>
              <w:marRight w:val="0"/>
              <w:marTop w:val="0"/>
              <w:marBottom w:val="300"/>
              <w:divBdr>
                <w:top w:val="none" w:sz="0" w:space="0" w:color="auto"/>
                <w:left w:val="none" w:sz="0" w:space="0" w:color="auto"/>
                <w:bottom w:val="none" w:sz="0" w:space="0" w:color="auto"/>
                <w:right w:val="none" w:sz="0" w:space="0" w:color="auto"/>
              </w:divBdr>
            </w:div>
            <w:div w:id="1699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781">
      <w:bodyDiv w:val="1"/>
      <w:marLeft w:val="0"/>
      <w:marRight w:val="0"/>
      <w:marTop w:val="0"/>
      <w:marBottom w:val="0"/>
      <w:divBdr>
        <w:top w:val="none" w:sz="0" w:space="0" w:color="auto"/>
        <w:left w:val="none" w:sz="0" w:space="0" w:color="auto"/>
        <w:bottom w:val="none" w:sz="0" w:space="0" w:color="auto"/>
        <w:right w:val="none" w:sz="0" w:space="0" w:color="auto"/>
      </w:divBdr>
    </w:div>
    <w:div w:id="1190878327">
      <w:bodyDiv w:val="1"/>
      <w:marLeft w:val="0"/>
      <w:marRight w:val="0"/>
      <w:marTop w:val="0"/>
      <w:marBottom w:val="0"/>
      <w:divBdr>
        <w:top w:val="none" w:sz="0" w:space="0" w:color="auto"/>
        <w:left w:val="none" w:sz="0" w:space="0" w:color="auto"/>
        <w:bottom w:val="none" w:sz="0" w:space="0" w:color="auto"/>
        <w:right w:val="none" w:sz="0" w:space="0" w:color="auto"/>
      </w:divBdr>
      <w:divsChild>
        <w:div w:id="1269966519">
          <w:marLeft w:val="0"/>
          <w:marRight w:val="0"/>
          <w:marTop w:val="0"/>
          <w:marBottom w:val="0"/>
          <w:divBdr>
            <w:top w:val="none" w:sz="0" w:space="0" w:color="auto"/>
            <w:left w:val="none" w:sz="0" w:space="0" w:color="auto"/>
            <w:bottom w:val="none" w:sz="0" w:space="0" w:color="auto"/>
            <w:right w:val="none" w:sz="0" w:space="0" w:color="auto"/>
          </w:divBdr>
          <w:divsChild>
            <w:div w:id="1281449332">
              <w:marLeft w:val="0"/>
              <w:marRight w:val="0"/>
              <w:marTop w:val="0"/>
              <w:marBottom w:val="0"/>
              <w:divBdr>
                <w:top w:val="none" w:sz="0" w:space="0" w:color="auto"/>
                <w:left w:val="none" w:sz="0" w:space="0" w:color="auto"/>
                <w:bottom w:val="none" w:sz="0" w:space="0" w:color="auto"/>
                <w:right w:val="none" w:sz="0" w:space="0" w:color="auto"/>
              </w:divBdr>
              <w:divsChild>
                <w:div w:id="1244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2938">
      <w:bodyDiv w:val="1"/>
      <w:marLeft w:val="0"/>
      <w:marRight w:val="0"/>
      <w:marTop w:val="0"/>
      <w:marBottom w:val="0"/>
      <w:divBdr>
        <w:top w:val="none" w:sz="0" w:space="0" w:color="auto"/>
        <w:left w:val="none" w:sz="0" w:space="0" w:color="auto"/>
        <w:bottom w:val="none" w:sz="0" w:space="0" w:color="auto"/>
        <w:right w:val="none" w:sz="0" w:space="0" w:color="auto"/>
      </w:divBdr>
    </w:div>
    <w:div w:id="1655143331">
      <w:bodyDiv w:val="1"/>
      <w:marLeft w:val="0"/>
      <w:marRight w:val="0"/>
      <w:marTop w:val="0"/>
      <w:marBottom w:val="0"/>
      <w:divBdr>
        <w:top w:val="none" w:sz="0" w:space="0" w:color="auto"/>
        <w:left w:val="none" w:sz="0" w:space="0" w:color="auto"/>
        <w:bottom w:val="none" w:sz="0" w:space="0" w:color="auto"/>
        <w:right w:val="none" w:sz="0" w:space="0" w:color="auto"/>
      </w:divBdr>
    </w:div>
    <w:div w:id="1770395289">
      <w:bodyDiv w:val="1"/>
      <w:marLeft w:val="0"/>
      <w:marRight w:val="0"/>
      <w:marTop w:val="0"/>
      <w:marBottom w:val="0"/>
      <w:divBdr>
        <w:top w:val="none" w:sz="0" w:space="0" w:color="auto"/>
        <w:left w:val="none" w:sz="0" w:space="0" w:color="auto"/>
        <w:bottom w:val="none" w:sz="0" w:space="0" w:color="auto"/>
        <w:right w:val="none" w:sz="0" w:space="0" w:color="auto"/>
      </w:divBdr>
      <w:divsChild>
        <w:div w:id="1560559002">
          <w:marLeft w:val="0"/>
          <w:marRight w:val="0"/>
          <w:marTop w:val="0"/>
          <w:marBottom w:val="0"/>
          <w:divBdr>
            <w:top w:val="none" w:sz="0" w:space="0" w:color="auto"/>
            <w:left w:val="none" w:sz="0" w:space="0" w:color="auto"/>
            <w:bottom w:val="none" w:sz="0" w:space="0" w:color="auto"/>
            <w:right w:val="none" w:sz="0" w:space="0" w:color="auto"/>
          </w:divBdr>
          <w:divsChild>
            <w:div w:id="1816488943">
              <w:marLeft w:val="0"/>
              <w:marRight w:val="0"/>
              <w:marTop w:val="0"/>
              <w:marBottom w:val="0"/>
              <w:divBdr>
                <w:top w:val="none" w:sz="0" w:space="0" w:color="auto"/>
                <w:left w:val="none" w:sz="0" w:space="0" w:color="auto"/>
                <w:bottom w:val="none" w:sz="0" w:space="0" w:color="auto"/>
                <w:right w:val="none" w:sz="0" w:space="0" w:color="auto"/>
              </w:divBdr>
              <w:divsChild>
                <w:div w:id="705177585">
                  <w:marLeft w:val="0"/>
                  <w:marRight w:val="0"/>
                  <w:marTop w:val="0"/>
                  <w:marBottom w:val="0"/>
                  <w:divBdr>
                    <w:top w:val="none" w:sz="0" w:space="0" w:color="auto"/>
                    <w:left w:val="none" w:sz="0" w:space="0" w:color="auto"/>
                    <w:bottom w:val="none" w:sz="0" w:space="0" w:color="auto"/>
                    <w:right w:val="none" w:sz="0" w:space="0" w:color="auto"/>
                  </w:divBdr>
                  <w:divsChild>
                    <w:div w:id="1366565494">
                      <w:marLeft w:val="0"/>
                      <w:marRight w:val="0"/>
                      <w:marTop w:val="0"/>
                      <w:marBottom w:val="0"/>
                      <w:divBdr>
                        <w:top w:val="none" w:sz="0" w:space="0" w:color="auto"/>
                        <w:left w:val="none" w:sz="0" w:space="0" w:color="auto"/>
                        <w:bottom w:val="none" w:sz="0" w:space="0" w:color="auto"/>
                        <w:right w:val="none" w:sz="0" w:space="0" w:color="auto"/>
                      </w:divBdr>
                      <w:divsChild>
                        <w:div w:id="104273824">
                          <w:marLeft w:val="0"/>
                          <w:marRight w:val="0"/>
                          <w:marTop w:val="0"/>
                          <w:marBottom w:val="0"/>
                          <w:divBdr>
                            <w:top w:val="none" w:sz="0" w:space="0" w:color="auto"/>
                            <w:left w:val="none" w:sz="0" w:space="0" w:color="auto"/>
                            <w:bottom w:val="none" w:sz="0" w:space="0" w:color="auto"/>
                            <w:right w:val="none" w:sz="0" w:space="0" w:color="auto"/>
                          </w:divBdr>
                          <w:divsChild>
                            <w:div w:id="198327217">
                              <w:marLeft w:val="0"/>
                              <w:marRight w:val="0"/>
                              <w:marTop w:val="0"/>
                              <w:marBottom w:val="0"/>
                              <w:divBdr>
                                <w:top w:val="none" w:sz="0" w:space="0" w:color="auto"/>
                                <w:left w:val="none" w:sz="0" w:space="0" w:color="auto"/>
                                <w:bottom w:val="none" w:sz="0" w:space="0" w:color="auto"/>
                                <w:right w:val="none" w:sz="0" w:space="0" w:color="auto"/>
                              </w:divBdr>
                              <w:divsChild>
                                <w:div w:id="474294579">
                                  <w:marLeft w:val="0"/>
                                  <w:marRight w:val="0"/>
                                  <w:marTop w:val="0"/>
                                  <w:marBottom w:val="0"/>
                                  <w:divBdr>
                                    <w:top w:val="none" w:sz="0" w:space="0" w:color="auto"/>
                                    <w:left w:val="none" w:sz="0" w:space="0" w:color="auto"/>
                                    <w:bottom w:val="none" w:sz="0" w:space="0" w:color="auto"/>
                                    <w:right w:val="none" w:sz="0" w:space="0" w:color="auto"/>
                                  </w:divBdr>
                                  <w:divsChild>
                                    <w:div w:id="979191834">
                                      <w:marLeft w:val="0"/>
                                      <w:marRight w:val="0"/>
                                      <w:marTop w:val="0"/>
                                      <w:marBottom w:val="0"/>
                                      <w:divBdr>
                                        <w:top w:val="none" w:sz="0" w:space="0" w:color="auto"/>
                                        <w:left w:val="none" w:sz="0" w:space="0" w:color="auto"/>
                                        <w:bottom w:val="none" w:sz="0" w:space="0" w:color="auto"/>
                                        <w:right w:val="none" w:sz="0" w:space="0" w:color="auto"/>
                                      </w:divBdr>
                                      <w:divsChild>
                                        <w:div w:id="810749564">
                                          <w:marLeft w:val="0"/>
                                          <w:marRight w:val="0"/>
                                          <w:marTop w:val="0"/>
                                          <w:marBottom w:val="0"/>
                                          <w:divBdr>
                                            <w:top w:val="none" w:sz="0" w:space="0" w:color="auto"/>
                                            <w:left w:val="none" w:sz="0" w:space="0" w:color="auto"/>
                                            <w:bottom w:val="none" w:sz="0" w:space="0" w:color="auto"/>
                                            <w:right w:val="none" w:sz="0" w:space="0" w:color="auto"/>
                                          </w:divBdr>
                                          <w:divsChild>
                                            <w:div w:id="1566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06629">
      <w:bodyDiv w:val="1"/>
      <w:marLeft w:val="0"/>
      <w:marRight w:val="0"/>
      <w:marTop w:val="0"/>
      <w:marBottom w:val="0"/>
      <w:divBdr>
        <w:top w:val="none" w:sz="0" w:space="0" w:color="auto"/>
        <w:left w:val="none" w:sz="0" w:space="0" w:color="auto"/>
        <w:bottom w:val="none" w:sz="0" w:space="0" w:color="auto"/>
        <w:right w:val="none" w:sz="0" w:space="0" w:color="auto"/>
      </w:divBdr>
      <w:divsChild>
        <w:div w:id="600256745">
          <w:marLeft w:val="0"/>
          <w:marRight w:val="0"/>
          <w:marTop w:val="0"/>
          <w:marBottom w:val="0"/>
          <w:divBdr>
            <w:top w:val="none" w:sz="0" w:space="0" w:color="auto"/>
            <w:left w:val="none" w:sz="0" w:space="0" w:color="auto"/>
            <w:bottom w:val="none" w:sz="0" w:space="0" w:color="auto"/>
            <w:right w:val="none" w:sz="0" w:space="0" w:color="auto"/>
          </w:divBdr>
          <w:divsChild>
            <w:div w:id="167986041">
              <w:marLeft w:val="0"/>
              <w:marRight w:val="0"/>
              <w:marTop w:val="0"/>
              <w:marBottom w:val="0"/>
              <w:divBdr>
                <w:top w:val="none" w:sz="0" w:space="0" w:color="auto"/>
                <w:left w:val="none" w:sz="0" w:space="0" w:color="auto"/>
                <w:bottom w:val="none" w:sz="0" w:space="0" w:color="auto"/>
                <w:right w:val="none" w:sz="0" w:space="0" w:color="auto"/>
              </w:divBdr>
              <w:divsChild>
                <w:div w:id="951016535">
                  <w:marLeft w:val="0"/>
                  <w:marRight w:val="0"/>
                  <w:marTop w:val="0"/>
                  <w:marBottom w:val="0"/>
                  <w:divBdr>
                    <w:top w:val="none" w:sz="0" w:space="0" w:color="auto"/>
                    <w:left w:val="none" w:sz="0" w:space="0" w:color="auto"/>
                    <w:bottom w:val="none" w:sz="0" w:space="0" w:color="auto"/>
                    <w:right w:val="none" w:sz="0" w:space="0" w:color="auto"/>
                  </w:divBdr>
                  <w:divsChild>
                    <w:div w:id="493687110">
                      <w:marLeft w:val="0"/>
                      <w:marRight w:val="0"/>
                      <w:marTop w:val="0"/>
                      <w:marBottom w:val="0"/>
                      <w:divBdr>
                        <w:top w:val="none" w:sz="0" w:space="0" w:color="auto"/>
                        <w:left w:val="none" w:sz="0" w:space="0" w:color="auto"/>
                        <w:bottom w:val="none" w:sz="0" w:space="0" w:color="auto"/>
                        <w:right w:val="none" w:sz="0" w:space="0" w:color="auto"/>
                      </w:divBdr>
                      <w:divsChild>
                        <w:div w:id="772281309">
                          <w:marLeft w:val="0"/>
                          <w:marRight w:val="0"/>
                          <w:marTop w:val="0"/>
                          <w:marBottom w:val="0"/>
                          <w:divBdr>
                            <w:top w:val="none" w:sz="0" w:space="0" w:color="auto"/>
                            <w:left w:val="none" w:sz="0" w:space="0" w:color="auto"/>
                            <w:bottom w:val="none" w:sz="0" w:space="0" w:color="auto"/>
                            <w:right w:val="none" w:sz="0" w:space="0" w:color="auto"/>
                          </w:divBdr>
                          <w:divsChild>
                            <w:div w:id="610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96519">
      <w:bodyDiv w:val="1"/>
      <w:marLeft w:val="0"/>
      <w:marRight w:val="0"/>
      <w:marTop w:val="0"/>
      <w:marBottom w:val="0"/>
      <w:divBdr>
        <w:top w:val="none" w:sz="0" w:space="0" w:color="auto"/>
        <w:left w:val="none" w:sz="0" w:space="0" w:color="auto"/>
        <w:bottom w:val="none" w:sz="0" w:space="0" w:color="auto"/>
        <w:right w:val="none" w:sz="0" w:space="0" w:color="auto"/>
      </w:divBdr>
      <w:divsChild>
        <w:div w:id="982542750">
          <w:marLeft w:val="0"/>
          <w:marRight w:val="0"/>
          <w:marTop w:val="900"/>
          <w:marBottom w:val="0"/>
          <w:divBdr>
            <w:top w:val="none" w:sz="0" w:space="0" w:color="auto"/>
            <w:left w:val="none" w:sz="0" w:space="0" w:color="auto"/>
            <w:bottom w:val="none" w:sz="0" w:space="0" w:color="auto"/>
            <w:right w:val="none" w:sz="0" w:space="0" w:color="auto"/>
          </w:divBdr>
          <w:divsChild>
            <w:div w:id="733162634">
              <w:marLeft w:val="0"/>
              <w:marRight w:val="0"/>
              <w:marTop w:val="0"/>
              <w:marBottom w:val="0"/>
              <w:divBdr>
                <w:top w:val="none" w:sz="0" w:space="0" w:color="auto"/>
                <w:left w:val="none" w:sz="0" w:space="0" w:color="auto"/>
                <w:bottom w:val="none" w:sz="0" w:space="0" w:color="auto"/>
                <w:right w:val="none" w:sz="0" w:space="0" w:color="auto"/>
              </w:divBdr>
              <w:divsChild>
                <w:div w:id="1892763687">
                  <w:marLeft w:val="0"/>
                  <w:marRight w:val="0"/>
                  <w:marTop w:val="0"/>
                  <w:marBottom w:val="0"/>
                  <w:divBdr>
                    <w:top w:val="none" w:sz="0" w:space="0" w:color="auto"/>
                    <w:left w:val="none" w:sz="0" w:space="0" w:color="auto"/>
                    <w:bottom w:val="none" w:sz="0" w:space="0" w:color="auto"/>
                    <w:right w:val="none" w:sz="0" w:space="0" w:color="auto"/>
                  </w:divBdr>
                  <w:divsChild>
                    <w:div w:id="146939168">
                      <w:marLeft w:val="0"/>
                      <w:marRight w:val="0"/>
                      <w:marTop w:val="0"/>
                      <w:marBottom w:val="0"/>
                      <w:divBdr>
                        <w:top w:val="none" w:sz="0" w:space="0" w:color="auto"/>
                        <w:left w:val="none" w:sz="0" w:space="0" w:color="auto"/>
                        <w:bottom w:val="none" w:sz="0" w:space="0" w:color="auto"/>
                        <w:right w:val="none" w:sz="0" w:space="0" w:color="auto"/>
                      </w:divBdr>
                      <w:divsChild>
                        <w:div w:id="1292787235">
                          <w:marLeft w:val="300"/>
                          <w:marRight w:val="300"/>
                          <w:marTop w:val="0"/>
                          <w:marBottom w:val="0"/>
                          <w:divBdr>
                            <w:top w:val="none" w:sz="0" w:space="0" w:color="auto"/>
                            <w:left w:val="none" w:sz="0" w:space="0" w:color="auto"/>
                            <w:bottom w:val="none" w:sz="0" w:space="0" w:color="auto"/>
                            <w:right w:val="none" w:sz="0" w:space="0" w:color="auto"/>
                          </w:divBdr>
                          <w:divsChild>
                            <w:div w:id="1186797213">
                              <w:marLeft w:val="0"/>
                              <w:marRight w:val="0"/>
                              <w:marTop w:val="0"/>
                              <w:marBottom w:val="300"/>
                              <w:divBdr>
                                <w:top w:val="none" w:sz="0" w:space="0" w:color="auto"/>
                                <w:left w:val="none" w:sz="0" w:space="0" w:color="auto"/>
                                <w:bottom w:val="none" w:sz="0" w:space="0" w:color="auto"/>
                                <w:right w:val="none" w:sz="0" w:space="0" w:color="auto"/>
                              </w:divBdr>
                            </w:div>
                            <w:div w:id="40981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6206">
      <w:bodyDiv w:val="1"/>
      <w:marLeft w:val="0"/>
      <w:marRight w:val="0"/>
      <w:marTop w:val="0"/>
      <w:marBottom w:val="0"/>
      <w:divBdr>
        <w:top w:val="none" w:sz="0" w:space="0" w:color="auto"/>
        <w:left w:val="none" w:sz="0" w:space="0" w:color="auto"/>
        <w:bottom w:val="none" w:sz="0" w:space="0" w:color="auto"/>
        <w:right w:val="none" w:sz="0" w:space="0" w:color="auto"/>
      </w:divBdr>
      <w:divsChild>
        <w:div w:id="777912837">
          <w:marLeft w:val="0"/>
          <w:marRight w:val="0"/>
          <w:marTop w:val="0"/>
          <w:marBottom w:val="0"/>
          <w:divBdr>
            <w:top w:val="none" w:sz="0" w:space="0" w:color="auto"/>
            <w:left w:val="none" w:sz="0" w:space="0" w:color="auto"/>
            <w:bottom w:val="none" w:sz="0" w:space="0" w:color="auto"/>
            <w:right w:val="none" w:sz="0" w:space="0" w:color="auto"/>
          </w:divBdr>
          <w:divsChild>
            <w:div w:id="130952466">
              <w:marLeft w:val="0"/>
              <w:marRight w:val="0"/>
              <w:marTop w:val="0"/>
              <w:marBottom w:val="0"/>
              <w:divBdr>
                <w:top w:val="none" w:sz="0" w:space="0" w:color="auto"/>
                <w:left w:val="none" w:sz="0" w:space="0" w:color="auto"/>
                <w:bottom w:val="none" w:sz="0" w:space="0" w:color="auto"/>
                <w:right w:val="none" w:sz="0" w:space="0" w:color="auto"/>
              </w:divBdr>
              <w:divsChild>
                <w:div w:id="603807067">
                  <w:marLeft w:val="0"/>
                  <w:marRight w:val="0"/>
                  <w:marTop w:val="0"/>
                  <w:marBottom w:val="0"/>
                  <w:divBdr>
                    <w:top w:val="none" w:sz="0" w:space="0" w:color="auto"/>
                    <w:left w:val="none" w:sz="0" w:space="0" w:color="auto"/>
                    <w:bottom w:val="none" w:sz="0" w:space="0" w:color="auto"/>
                    <w:right w:val="none" w:sz="0" w:space="0" w:color="auto"/>
                  </w:divBdr>
                  <w:divsChild>
                    <w:div w:id="799614362">
                      <w:marLeft w:val="0"/>
                      <w:marRight w:val="0"/>
                      <w:marTop w:val="0"/>
                      <w:marBottom w:val="0"/>
                      <w:divBdr>
                        <w:top w:val="none" w:sz="0" w:space="0" w:color="auto"/>
                        <w:left w:val="none" w:sz="0" w:space="0" w:color="auto"/>
                        <w:bottom w:val="none" w:sz="0" w:space="0" w:color="auto"/>
                        <w:right w:val="none" w:sz="0" w:space="0" w:color="auto"/>
                      </w:divBdr>
                      <w:divsChild>
                        <w:div w:id="425729774">
                          <w:marLeft w:val="300"/>
                          <w:marRight w:val="0"/>
                          <w:marTop w:val="0"/>
                          <w:marBottom w:val="0"/>
                          <w:divBdr>
                            <w:top w:val="none" w:sz="0" w:space="0" w:color="auto"/>
                            <w:left w:val="none" w:sz="0" w:space="0" w:color="auto"/>
                            <w:bottom w:val="none" w:sz="0" w:space="0" w:color="auto"/>
                            <w:right w:val="none" w:sz="0" w:space="0" w:color="auto"/>
                          </w:divBdr>
                          <w:divsChild>
                            <w:div w:id="534393043">
                              <w:marLeft w:val="0"/>
                              <w:marRight w:val="0"/>
                              <w:marTop w:val="0"/>
                              <w:marBottom w:val="0"/>
                              <w:divBdr>
                                <w:top w:val="none" w:sz="0" w:space="0" w:color="auto"/>
                                <w:left w:val="none" w:sz="0" w:space="0" w:color="auto"/>
                                <w:bottom w:val="none" w:sz="0" w:space="0" w:color="auto"/>
                                <w:right w:val="none" w:sz="0" w:space="0" w:color="auto"/>
                              </w:divBdr>
                              <w:divsChild>
                                <w:div w:id="466901956">
                                  <w:marLeft w:val="0"/>
                                  <w:marRight w:val="0"/>
                                  <w:marTop w:val="0"/>
                                  <w:marBottom w:val="0"/>
                                  <w:divBdr>
                                    <w:top w:val="none" w:sz="0" w:space="0" w:color="auto"/>
                                    <w:left w:val="none" w:sz="0" w:space="0" w:color="auto"/>
                                    <w:bottom w:val="none" w:sz="0" w:space="0" w:color="auto"/>
                                    <w:right w:val="none" w:sz="0" w:space="0" w:color="auto"/>
                                  </w:divBdr>
                                  <w:divsChild>
                                    <w:div w:id="368846584">
                                      <w:marLeft w:val="0"/>
                                      <w:marRight w:val="0"/>
                                      <w:marTop w:val="300"/>
                                      <w:marBottom w:val="0"/>
                                      <w:divBdr>
                                        <w:top w:val="none" w:sz="0" w:space="0" w:color="auto"/>
                                        <w:left w:val="none" w:sz="0" w:space="0" w:color="auto"/>
                                        <w:bottom w:val="none" w:sz="0" w:space="0" w:color="auto"/>
                                        <w:right w:val="none" w:sz="0" w:space="0" w:color="auto"/>
                                      </w:divBdr>
                                      <w:divsChild>
                                        <w:div w:id="980116100">
                                          <w:marLeft w:val="0"/>
                                          <w:marRight w:val="0"/>
                                          <w:marTop w:val="0"/>
                                          <w:marBottom w:val="300"/>
                                          <w:divBdr>
                                            <w:top w:val="none" w:sz="0" w:space="0" w:color="auto"/>
                                            <w:left w:val="none" w:sz="0" w:space="0" w:color="auto"/>
                                            <w:bottom w:val="none" w:sz="0" w:space="0" w:color="auto"/>
                                            <w:right w:val="none" w:sz="0" w:space="0" w:color="auto"/>
                                          </w:divBdr>
                                          <w:divsChild>
                                            <w:div w:id="279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A3A5-DDD1-494B-927B-F921A2A6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Царева</dc:creator>
  <cp:lastModifiedBy>Ирина М. Черкашина</cp:lastModifiedBy>
  <cp:revision>20</cp:revision>
  <cp:lastPrinted>2023-04-19T00:53:00Z</cp:lastPrinted>
  <dcterms:created xsi:type="dcterms:W3CDTF">2023-04-11T03:30:00Z</dcterms:created>
  <dcterms:modified xsi:type="dcterms:W3CDTF">2023-04-19T00:53:00Z</dcterms:modified>
</cp:coreProperties>
</file>