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7E" w:rsidRPr="000A6357" w:rsidRDefault="0059757E" w:rsidP="000A6357">
      <w:pPr>
        <w:shd w:val="clear" w:color="auto" w:fill="FFFFFF"/>
        <w:autoSpaceDE w:val="0"/>
        <w:autoSpaceDN w:val="0"/>
        <w:adjustRightInd w:val="0"/>
        <w:spacing w:after="0" w:line="240" w:lineRule="atLeast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57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важнейших задач, поставленных президентом Российской Федерации перед надзорными органами МЧС России, является снижение уровня государственного регулирования в области обеспечения пожарной безопасности.</w:t>
      </w:r>
    </w:p>
    <w:p w:rsidR="0059757E" w:rsidRPr="000A6357" w:rsidRDefault="0059757E" w:rsidP="000A6357">
      <w:pPr>
        <w:shd w:val="clear" w:color="auto" w:fill="FFFFFF"/>
        <w:autoSpaceDE w:val="0"/>
        <w:autoSpaceDN w:val="0"/>
        <w:adjustRightInd w:val="0"/>
        <w:spacing w:after="0" w:line="240" w:lineRule="atLeast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57">
        <w:rPr>
          <w:rFonts w:ascii="Times New Roman" w:eastAsia="Times New Roman" w:hAnsi="Times New Roman" w:cs="Times New Roman"/>
          <w:color w:val="000000"/>
          <w:sz w:val="28"/>
          <w:szCs w:val="28"/>
        </w:rPr>
        <w:t>Неотъемлемой частью проводимой работы является оптимизация количества проверок в отношении объектов малого и среднего предпринимательства за счет внедрения на них современных форм и методов работы по оценке соответствия объектов защиты требованиям пожарной безопасности.</w:t>
      </w:r>
    </w:p>
    <w:p w:rsidR="001E1EF0" w:rsidRPr="000A6357" w:rsidRDefault="0059757E" w:rsidP="000A6357">
      <w:pPr>
        <w:shd w:val="clear" w:color="auto" w:fill="FFFFFF"/>
        <w:autoSpaceDE w:val="0"/>
        <w:autoSpaceDN w:val="0"/>
        <w:adjustRightInd w:val="0"/>
        <w:spacing w:after="0" w:line="240" w:lineRule="atLeast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5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144 Федерального закона от 22.07.2008 № 123-ФЗ «Технический регламент о требованиях пожарной безопасности» (далее - Технические регламент) одной из форм оценки соответствия объекта</w:t>
      </w:r>
      <w:r w:rsidR="001E1EF0" w:rsidRPr="000A6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защиты   требованиям   пожарной   безопасности   является   независимая   оце</w:t>
      </w:r>
      <w:r w:rsidR="0087288A" w:rsidRPr="000A6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 </w:t>
      </w:r>
      <w:r w:rsidR="001E1EF0" w:rsidRPr="000A6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пожарного риска (аудит пожарной безопасности).</w:t>
      </w:r>
    </w:p>
    <w:p w:rsidR="001E1EF0" w:rsidRPr="000A6357" w:rsidRDefault="001E1EF0" w:rsidP="000A6357">
      <w:pPr>
        <w:shd w:val="clear" w:color="auto" w:fill="FFFFFF"/>
        <w:autoSpaceDE w:val="0"/>
        <w:autoSpaceDN w:val="0"/>
        <w:adjustRightInd w:val="0"/>
        <w:spacing w:after="0" w:line="240" w:lineRule="atLeast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5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 по аудиту пожарной безопас</w:t>
      </w:r>
      <w:r w:rsidR="0087288A" w:rsidRPr="000A6357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является коммерческая</w:t>
      </w:r>
      <w:r w:rsidRPr="000A6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организация,  основной уставной целью которой является  проведение  аудита пожарной   безопасности   и   аккредитованная   МЧС   России   в   установленном порядке.</w:t>
      </w:r>
    </w:p>
    <w:p w:rsidR="001E1EF0" w:rsidRPr="000A6357" w:rsidRDefault="001E1EF0" w:rsidP="000A6357">
      <w:pPr>
        <w:shd w:val="clear" w:color="auto" w:fill="FFFFFF"/>
        <w:autoSpaceDE w:val="0"/>
        <w:autoSpaceDN w:val="0"/>
        <w:adjustRightInd w:val="0"/>
        <w:spacing w:after="0" w:line="240" w:lineRule="atLeast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5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получения организацией добровольной аккредитации в области оценки соответствия объектов защиты (продукции) путем независимой оценки пожарного риска (далее - Порядок) утвержден приказом МЧС России от 25.11.2009 года № 660.</w:t>
      </w:r>
    </w:p>
    <w:p w:rsidR="001E1EF0" w:rsidRPr="000A6357" w:rsidRDefault="001E1EF0" w:rsidP="000A6357">
      <w:pPr>
        <w:shd w:val="clear" w:color="auto" w:fill="FFFFFF"/>
        <w:autoSpaceDE w:val="0"/>
        <w:autoSpaceDN w:val="0"/>
        <w:adjustRightInd w:val="0"/>
        <w:spacing w:after="0" w:line="240" w:lineRule="atLeast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5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установленным Порядком аккредитация аудиторских организаций осуществляется по следующим направлениям деятельности:</w:t>
      </w:r>
    </w:p>
    <w:p w:rsidR="001E1EF0" w:rsidRPr="000A6357" w:rsidRDefault="001E1EF0" w:rsidP="000A6357">
      <w:pPr>
        <w:shd w:val="clear" w:color="auto" w:fill="FFFFFF"/>
        <w:autoSpaceDE w:val="0"/>
        <w:autoSpaceDN w:val="0"/>
        <w:adjustRightInd w:val="0"/>
        <w:spacing w:after="0" w:line="240" w:lineRule="atLeast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57">
        <w:rPr>
          <w:rFonts w:ascii="Times New Roman" w:eastAsia="Times New Roman" w:hAnsi="Times New Roman" w:cs="Times New Roman"/>
          <w:color w:val="000000"/>
          <w:sz w:val="28"/>
          <w:szCs w:val="28"/>
        </w:rPr>
        <w:t>а)  проведение расчетов по оценке пожарного риска и подготовка вывода о выполнении (невыполнении) условий соответствия объекта защиты требованиям пожарной безопасности;</w:t>
      </w:r>
    </w:p>
    <w:p w:rsidR="001E1EF0" w:rsidRPr="000A6357" w:rsidRDefault="001E1EF0" w:rsidP="000A6357">
      <w:pPr>
        <w:shd w:val="clear" w:color="auto" w:fill="FFFFFF"/>
        <w:autoSpaceDE w:val="0"/>
        <w:autoSpaceDN w:val="0"/>
        <w:adjustRightInd w:val="0"/>
        <w:spacing w:after="0" w:line="240" w:lineRule="atLeast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57">
        <w:rPr>
          <w:rFonts w:ascii="Times New Roman" w:eastAsia="Times New Roman" w:hAnsi="Times New Roman" w:cs="Times New Roman"/>
          <w:color w:val="000000"/>
          <w:sz w:val="28"/>
          <w:szCs w:val="28"/>
        </w:rPr>
        <w:t>б)   обследование   объекта   защиты,   подготовка   вывода   о   выполнении (невыполнении) условий соответствия объекта защиты требованиям пожарной безопасности   и   разработка   мер   по   обеспечению   выполнения   условий,   при которых    объект    защиты    будет    соответствовать    требованиям    пожарной безопасности;</w:t>
      </w:r>
    </w:p>
    <w:p w:rsidR="001E1EF0" w:rsidRPr="000A6357" w:rsidRDefault="001E1EF0" w:rsidP="000A6357">
      <w:pPr>
        <w:shd w:val="clear" w:color="auto" w:fill="FFFFFF"/>
        <w:autoSpaceDE w:val="0"/>
        <w:autoSpaceDN w:val="0"/>
        <w:adjustRightInd w:val="0"/>
        <w:spacing w:after="0" w:line="240" w:lineRule="atLeast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57">
        <w:rPr>
          <w:rFonts w:ascii="Times New Roman" w:eastAsia="Times New Roman" w:hAnsi="Times New Roman" w:cs="Times New Roman"/>
          <w:color w:val="000000"/>
          <w:sz w:val="28"/>
          <w:szCs w:val="28"/>
        </w:rPr>
        <w:t>в) обследование объекта защиты, проведение расчетов по оценке пожарного риска, подготовка вывода о выполнении (невыполнении) условий соответствия объекта  защиты   требованиям   пожарной   безопасности   и   разработка  мер   по обеспечению    выполнения    условий,    при    которых    объект    защиты    будет соответствовать требованиям пожарной безопасности.</w:t>
      </w:r>
    </w:p>
    <w:p w:rsidR="001E1EF0" w:rsidRPr="000A6357" w:rsidRDefault="001E1EF0" w:rsidP="000A6357">
      <w:pPr>
        <w:shd w:val="clear" w:color="auto" w:fill="FFFFFF"/>
        <w:autoSpaceDE w:val="0"/>
        <w:autoSpaceDN w:val="0"/>
        <w:adjustRightInd w:val="0"/>
        <w:spacing w:after="0" w:line="240" w:lineRule="atLeast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57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Аккредитованными в области оценки соответствия объектов защиты установленным требованиям пожарной безопасности путем независимой оценки пожарного риска могут быть организации независимо от их организационно-правовой формы и формы собственности, признающие и соблюдающие Порядок.</w:t>
      </w:r>
    </w:p>
    <w:p w:rsidR="001E1EF0" w:rsidRPr="000A6357" w:rsidRDefault="001E1EF0" w:rsidP="000A6357">
      <w:pPr>
        <w:shd w:val="clear" w:color="auto" w:fill="FFFFFF"/>
        <w:autoSpaceDE w:val="0"/>
        <w:autoSpaceDN w:val="0"/>
        <w:adjustRightInd w:val="0"/>
        <w:spacing w:after="0" w:line="240" w:lineRule="atLeast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Имущество граждан или юридических лиц, государственное или муниципальное имущество, в том числе здания, сооружения, технологические установки, должны отвечать требованиям пожарной безопасности, установленным Техническим регламентом. Для проведения независимой оценки пожарного риска собственник или иной законный владелец объекта защиты заключает договор с организацией, аккредитованной МЧС России. В рамках независимой оценки </w:t>
      </w:r>
      <w:r w:rsidRPr="000A63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анализируются документы, характеризующие пожарную опасность объекта, проводится обследование объекта, при необходимости, проводится расчет пожарного риска. Результаты оценки оформляются в виде заключения о независимой оценке пожарного риска (далее - заключение), которое в обязательном порядке регистрируется в подразделениях надзорной деятельности МЧС России. Регистрация заключения осуществляется в день обращения. Отказ в регистрации заключения не допускается.</w:t>
      </w:r>
    </w:p>
    <w:p w:rsidR="003B7BA8" w:rsidRPr="000A6357" w:rsidRDefault="001E1EF0" w:rsidP="000A6357">
      <w:pPr>
        <w:shd w:val="clear" w:color="auto" w:fill="FFFFFF"/>
        <w:autoSpaceDE w:val="0"/>
        <w:autoSpaceDN w:val="0"/>
        <w:adjustRightInd w:val="0"/>
        <w:spacing w:after="0" w:line="240" w:lineRule="atLeast"/>
        <w:ind w:left="-567"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Проверки объектов защиты, на которые зарегистрированы заключения, имеющие вывод о выполнении  условий  соответствия объекта</w:t>
      </w:r>
      <w:r w:rsidR="003B7BA8" w:rsidRPr="000A6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защиты    требованиям    пожарной    безопасности,    органами    федерального государственного пожарного надзора не планируются.</w:t>
      </w:r>
    </w:p>
    <w:p w:rsidR="003B7BA8" w:rsidRPr="000A6357" w:rsidRDefault="003B7BA8" w:rsidP="000A6357">
      <w:pPr>
        <w:shd w:val="clear" w:color="auto" w:fill="FFFFFF"/>
        <w:autoSpaceDE w:val="0"/>
        <w:autoSpaceDN w:val="0"/>
        <w:adjustRightInd w:val="0"/>
        <w:spacing w:after="0" w:line="240" w:lineRule="atLeast"/>
        <w:ind w:left="-567"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 </w:t>
      </w:r>
      <w:r w:rsidRPr="000A63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Алтайском крае продолжается внедрение системы независимой оценки рисков, как перспективной формы оценки соответствия объектов защиты обязательным требованиям пожарной безопасности.</w:t>
      </w:r>
    </w:p>
    <w:p w:rsidR="003B7BA8" w:rsidRPr="000A6357" w:rsidRDefault="003B7BA8" w:rsidP="000A6357">
      <w:pPr>
        <w:shd w:val="clear" w:color="auto" w:fill="FFFFFF"/>
        <w:autoSpaceDE w:val="0"/>
        <w:autoSpaceDN w:val="0"/>
        <w:adjustRightInd w:val="0"/>
        <w:spacing w:after="0" w:line="240" w:lineRule="atLeast"/>
        <w:ind w:left="-567"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3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 Алтайского края различных форм собственности стали чаще обращаться к организациям, аккредитованным для осуществления аудита пожарной безопасности.</w:t>
      </w:r>
    </w:p>
    <w:p w:rsidR="003B7BA8" w:rsidRPr="000A6357" w:rsidRDefault="003B7BA8" w:rsidP="000A6357">
      <w:pPr>
        <w:shd w:val="clear" w:color="auto" w:fill="FFFFFF"/>
        <w:autoSpaceDE w:val="0"/>
        <w:autoSpaceDN w:val="0"/>
        <w:adjustRightInd w:val="0"/>
        <w:spacing w:after="0" w:line="240" w:lineRule="atLeast"/>
        <w:ind w:left="-567"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3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2011 года и по настоящее время организациям Алтайского края выдано 126 заключений о независимой оценке пожарного риска. Из них 16 отрицательных и 110 положительных.</w:t>
      </w:r>
    </w:p>
    <w:p w:rsidR="003B7BA8" w:rsidRPr="000A6357" w:rsidRDefault="003B7BA8" w:rsidP="000A6357">
      <w:pPr>
        <w:shd w:val="clear" w:color="auto" w:fill="FFFFFF"/>
        <w:autoSpaceDE w:val="0"/>
        <w:autoSpaceDN w:val="0"/>
        <w:adjustRightInd w:val="0"/>
        <w:spacing w:after="0" w:line="240" w:lineRule="atLeast"/>
        <w:ind w:left="-567"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3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 Алтайского края осуществляют деятельность 7 организаций, получивших аккредитацию в области оценки соответствия объектов защиты установленным требованиям пожарной безопасности путем независимой оценки пожарного риска. Также руководители объектов обращаются в экспертные организации, зарегистрированные в других субъектах Российской Федерации.</w:t>
      </w:r>
    </w:p>
    <w:p w:rsidR="003B7BA8" w:rsidRPr="000A6357" w:rsidRDefault="003B7BA8" w:rsidP="000A6357">
      <w:pPr>
        <w:shd w:val="clear" w:color="auto" w:fill="FFFFFF"/>
        <w:autoSpaceDE w:val="0"/>
        <w:autoSpaceDN w:val="0"/>
        <w:adjustRightInd w:val="0"/>
        <w:spacing w:after="0" w:line="240" w:lineRule="atLeast"/>
        <w:ind w:left="-567"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настоящее время добровольная аккредитация организаций в области оценки соответствия объектов защиты установленным требованиям пожарной безопасности путём независимой оценки пожарного риска осуществляется в Главном управлении МЧС России по Алтайскому краю.</w:t>
      </w:r>
    </w:p>
    <w:p w:rsidR="003B7BA8" w:rsidRPr="000A6357" w:rsidRDefault="003B7BA8" w:rsidP="000A6357">
      <w:pPr>
        <w:shd w:val="clear" w:color="auto" w:fill="FFFFFF"/>
        <w:autoSpaceDE w:val="0"/>
        <w:autoSpaceDN w:val="0"/>
        <w:adjustRightInd w:val="0"/>
        <w:spacing w:after="0" w:line="240" w:lineRule="atLeast"/>
        <w:ind w:left="-567"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3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официальных сайтах МЧС России (</w:t>
      </w:r>
      <w:proofErr w:type="spellStart"/>
      <w:r w:rsidRPr="000A6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mchs</w:t>
      </w:r>
      <w:proofErr w:type="spellEnd"/>
      <w:r w:rsidRPr="000A63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0A6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Pr="000A63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0A6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0A63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и Главного управления МЧС России по Алтайскому краю (22.</w:t>
      </w:r>
      <w:proofErr w:type="spellStart"/>
      <w:r w:rsidRPr="000A6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mchs</w:t>
      </w:r>
      <w:proofErr w:type="spellEnd"/>
      <w:r w:rsidRPr="000A63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0A6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Pr="000A63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0A6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0A63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размещаются электронные копии законодательных и иных нормативных правовых актов Российской Федерации, нормативных документов МЧС России, регламентирующих порядок осуществления независимой оценки пожарного риска на объектах защиты.</w:t>
      </w:r>
    </w:p>
    <w:p w:rsidR="003B7BA8" w:rsidRPr="000A6357" w:rsidRDefault="003B7BA8" w:rsidP="000A6357">
      <w:pPr>
        <w:shd w:val="clear" w:color="auto" w:fill="FFFFFF"/>
        <w:autoSpaceDE w:val="0"/>
        <w:autoSpaceDN w:val="0"/>
        <w:adjustRightInd w:val="0"/>
        <w:spacing w:after="0" w:line="240" w:lineRule="atLeast"/>
        <w:ind w:left="-567"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3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официальном интернет-сайте Главного управления размещены информационные стати с разъяснениями по вопросам внедрения современных форм и методов работы по оценке соответствия объектов защиты. На сайте размещены сведения об аккредитованных организациях и сведения об организациях Алтайского края, получивших заключения, которые ежемесячно обновляются.</w:t>
      </w:r>
    </w:p>
    <w:p w:rsidR="003B7BA8" w:rsidRPr="000A6357" w:rsidRDefault="003B7BA8" w:rsidP="000A6357">
      <w:pPr>
        <w:shd w:val="clear" w:color="auto" w:fill="FFFFFF"/>
        <w:autoSpaceDE w:val="0"/>
        <w:autoSpaceDN w:val="0"/>
        <w:adjustRightInd w:val="0"/>
        <w:spacing w:after="0" w:line="240" w:lineRule="atLeast"/>
        <w:ind w:left="-567"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3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Информация о порядке добровольной аккредитации экспертных организаций в области оценки соответствия объектов защиты (продукции) установленным требованиям пожарной безопасности путем независимой оценки пожарного риска в Главном управлении МЧС России по Алтайскому краю размещена на официальном сайте Главного управления: </w:t>
      </w:r>
      <w:r w:rsidRPr="000A6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0A63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.22.</w:t>
      </w:r>
      <w:proofErr w:type="spellStart"/>
      <w:r w:rsidRPr="000A6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mchs</w:t>
      </w:r>
      <w:proofErr w:type="spellEnd"/>
      <w:r w:rsidRPr="000A63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0A6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Pr="000A63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0A6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0A63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(«Деятельность» - </w:t>
      </w:r>
      <w:r w:rsidRPr="000A63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«Направления деятельности» - «Надзорная деятельность» </w:t>
      </w:r>
      <w:proofErr w:type="gramStart"/>
      <w:r w:rsidRPr="000A63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-«</w:t>
      </w:r>
      <w:proofErr w:type="gramEnd"/>
      <w:r w:rsidRPr="000A63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Независимая оценка пожарного риска»).</w:t>
      </w:r>
    </w:p>
    <w:p w:rsidR="004171C8" w:rsidRPr="000A6357" w:rsidRDefault="003B7BA8" w:rsidP="000A6357">
      <w:pPr>
        <w:spacing w:after="0" w:line="240" w:lineRule="atLeast"/>
        <w:ind w:left="-567" w:right="-142" w:firstLine="709"/>
        <w:jc w:val="both"/>
        <w:rPr>
          <w:sz w:val="28"/>
          <w:szCs w:val="28"/>
        </w:rPr>
      </w:pPr>
      <w:r w:rsidRPr="000A63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Консультации по вопросам получения аккредитации по независимой оценке пожарного риска осуществляются специалистами в Главном управлении МЧС России по Алтайскому краю по адресу: 656006, Алтайский край, </w:t>
      </w:r>
      <w:proofErr w:type="gramStart"/>
      <w:r w:rsidRPr="000A63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0A63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Барнаул, ул. Взлетная, 2и, кабинет № 204 или по телефону (3852) 548751</w:t>
      </w:r>
      <w:r w:rsidRPr="000A6357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</w:p>
    <w:sectPr w:rsidR="004171C8" w:rsidRPr="000A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57E"/>
    <w:rsid w:val="000A6357"/>
    <w:rsid w:val="001E1EF0"/>
    <w:rsid w:val="003B7BA8"/>
    <w:rsid w:val="004171C8"/>
    <w:rsid w:val="0059757E"/>
    <w:rsid w:val="0087288A"/>
    <w:rsid w:val="00DB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932</Words>
  <Characters>5318</Characters>
  <Application>Microsoft Office Word</Application>
  <DocSecurity>0</DocSecurity>
  <Lines>44</Lines>
  <Paragraphs>12</Paragraphs>
  <ScaleCrop>false</ScaleCrop>
  <Company>DG Win&amp;Soft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</dc:creator>
  <cp:keywords/>
  <dc:description/>
  <cp:lastModifiedBy>Пресс-секретарь</cp:lastModifiedBy>
  <cp:revision>8</cp:revision>
  <dcterms:created xsi:type="dcterms:W3CDTF">2016-07-25T03:49:00Z</dcterms:created>
  <dcterms:modified xsi:type="dcterms:W3CDTF">2016-07-25T04:30:00Z</dcterms:modified>
</cp:coreProperties>
</file>