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53" w:rsidRPr="00CC4D61" w:rsidRDefault="00CC4D61" w:rsidP="00CC4D61">
      <w:pPr>
        <w:tabs>
          <w:tab w:val="left" w:pos="5925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right="-37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CC4D6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C4D6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C4D61" w:rsidRPr="00CC4D61" w:rsidRDefault="00CC4D61" w:rsidP="00CC4D61">
      <w:pPr>
        <w:tabs>
          <w:tab w:val="left" w:pos="5925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right="-37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7261" w:rsidRPr="00B87261" w:rsidRDefault="00B87261" w:rsidP="00CC4D6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1">
        <w:rPr>
          <w:rFonts w:ascii="Times New Roman" w:eastAsia="Times New Roman" w:hAnsi="Times New Roman" w:cs="Times New Roman"/>
          <w:b/>
          <w:noProof/>
          <w:spacing w:val="-11"/>
          <w:lang w:eastAsia="ru-RU"/>
        </w:rPr>
        <w:drawing>
          <wp:inline distT="0" distB="0" distL="0" distR="0" wp14:anchorId="6322F7A7" wp14:editId="4F839ECE">
            <wp:extent cx="593279" cy="722630"/>
            <wp:effectExtent l="0" t="0" r="0" b="1270"/>
            <wp:docPr id="11" name="Рисунок 11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5" cy="73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61" w:rsidRPr="00B87261" w:rsidRDefault="00B87261" w:rsidP="00CC4D6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1" w:rsidRPr="00B87261" w:rsidRDefault="00B87261" w:rsidP="00CC4D6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ГОРОДА</w:t>
      </w:r>
      <w:proofErr w:type="gramEnd"/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</w:t>
      </w:r>
    </w:p>
    <w:p w:rsidR="00B87261" w:rsidRPr="00B87261" w:rsidRDefault="00B87261" w:rsidP="00CC4D61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142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B8726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B87261" w:rsidRPr="00B87261" w:rsidRDefault="00B87261" w:rsidP="00CC4D61">
      <w:pPr>
        <w:spacing w:after="0" w:line="240" w:lineRule="auto"/>
        <w:ind w:left="142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B87261" w:rsidRPr="00B87261" w:rsidRDefault="00B87261" w:rsidP="00CC4D61">
      <w:pPr>
        <w:spacing w:after="0" w:line="240" w:lineRule="auto"/>
        <w:ind w:left="142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B87261" w:rsidRPr="00B87261" w:rsidRDefault="00B87261" w:rsidP="00CC4D6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B8726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</w:t>
      </w:r>
    </w:p>
    <w:p w:rsidR="005E18E6" w:rsidRPr="00ED0081" w:rsidRDefault="005E18E6" w:rsidP="00CC4D61">
      <w:p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63" w:rsidRPr="00D51E63" w:rsidRDefault="00B87261" w:rsidP="00CC4D61">
      <w:pPr>
        <w:spacing w:line="240" w:lineRule="auto"/>
        <w:ind w:left="142"/>
        <w:rPr>
          <w:rFonts w:ascii="Times New Roman" w:eastAsia="Calibri" w:hAnsi="Times New Roman" w:cs="Times New Roman"/>
          <w:sz w:val="28"/>
        </w:rPr>
      </w:pPr>
      <w:r w:rsidRPr="00B87261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657475" cy="12096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261" w:rsidRPr="00D51E63" w:rsidRDefault="00B87261" w:rsidP="00B872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</w:pPr>
                            <w:r w:rsidRPr="00D51E63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О применении коэффициента инфляци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и для расчета восстановительной </w:t>
                            </w:r>
                            <w:r w:rsidRPr="00D51E63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стоимости за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D51E63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 </w:t>
                            </w:r>
                            <w:r w:rsidRPr="00D51E63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снос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D51E63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5101A1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D51E63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зеленых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 </w:t>
                            </w:r>
                            <w:r w:rsidRPr="00D51E63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насаждений</w:t>
                            </w:r>
                          </w:p>
                          <w:p w:rsidR="00B87261" w:rsidRDefault="00B8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9.3pt;width:209.25pt;height:9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" strokecolor="white [3212]">
                <v:textbox>
                  <w:txbxContent>
                    <w:p w:rsidR="00B87261" w:rsidRPr="00D51E63" w:rsidRDefault="00B87261" w:rsidP="00B87261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</w:rPr>
                      </w:pPr>
                      <w:r w:rsidRPr="00D51E63">
                        <w:rPr>
                          <w:rFonts w:ascii="Times New Roman" w:eastAsia="Calibri" w:hAnsi="Times New Roman" w:cs="Times New Roman"/>
                          <w:sz w:val="28"/>
                        </w:rPr>
                        <w:t>О применении коэффициента инфляци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и для расчета восстановительной </w:t>
                      </w:r>
                      <w:r w:rsidRPr="00D51E63">
                        <w:rPr>
                          <w:rFonts w:ascii="Times New Roman" w:eastAsia="Calibri" w:hAnsi="Times New Roman" w:cs="Times New Roman"/>
                          <w:sz w:val="28"/>
                        </w:rPr>
                        <w:t>стоимости за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 w:rsidRPr="00D51E63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 </w:t>
                      </w:r>
                      <w:r w:rsidRPr="00D51E63">
                        <w:rPr>
                          <w:rFonts w:ascii="Times New Roman" w:eastAsia="Calibri" w:hAnsi="Times New Roman" w:cs="Times New Roman"/>
                          <w:sz w:val="28"/>
                        </w:rPr>
                        <w:t>снос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 w:rsidRPr="00D51E63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 w:rsidR="005101A1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 w:rsidRPr="00D51E63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зеленых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 </w:t>
                      </w:r>
                      <w:r w:rsidRPr="00D51E63">
                        <w:rPr>
                          <w:rFonts w:ascii="Times New Roman" w:eastAsia="Calibri" w:hAnsi="Times New Roman" w:cs="Times New Roman"/>
                          <w:sz w:val="28"/>
                        </w:rPr>
                        <w:t>насаждений</w:t>
                      </w:r>
                    </w:p>
                    <w:p w:rsidR="00B87261" w:rsidRDefault="00B87261"/>
                  </w:txbxContent>
                </v:textbox>
                <w10:wrap type="square" anchorx="margin"/>
              </v:shape>
            </w:pict>
          </mc:Fallback>
        </mc:AlternateContent>
      </w:r>
    </w:p>
    <w:p w:rsidR="00D51E63" w:rsidRDefault="00D51E63" w:rsidP="00CC4D61">
      <w:pPr>
        <w:spacing w:after="200" w:line="240" w:lineRule="auto"/>
        <w:ind w:left="142" w:right="-2"/>
        <w:rPr>
          <w:rFonts w:ascii="Times New Roman" w:eastAsia="Calibri" w:hAnsi="Times New Roman" w:cs="Times New Roman"/>
          <w:sz w:val="28"/>
        </w:rPr>
      </w:pPr>
    </w:p>
    <w:p w:rsidR="00B87261" w:rsidRDefault="00B87261" w:rsidP="00CC4D61">
      <w:pPr>
        <w:spacing w:after="200" w:line="240" w:lineRule="auto"/>
        <w:ind w:left="142" w:right="-2"/>
        <w:rPr>
          <w:rFonts w:ascii="Times New Roman" w:eastAsia="Calibri" w:hAnsi="Times New Roman" w:cs="Times New Roman"/>
          <w:sz w:val="28"/>
        </w:rPr>
      </w:pPr>
    </w:p>
    <w:p w:rsidR="00B87261" w:rsidRDefault="00B87261" w:rsidP="00CC4D61">
      <w:pPr>
        <w:spacing w:after="200" w:line="240" w:lineRule="auto"/>
        <w:ind w:left="142" w:right="-2"/>
        <w:rPr>
          <w:rFonts w:ascii="Times New Roman" w:eastAsia="Calibri" w:hAnsi="Times New Roman" w:cs="Times New Roman"/>
          <w:sz w:val="28"/>
        </w:rPr>
      </w:pPr>
    </w:p>
    <w:p w:rsidR="00B87261" w:rsidRPr="00D51E63" w:rsidRDefault="00B87261" w:rsidP="00CC4D61">
      <w:pPr>
        <w:spacing w:after="200" w:line="240" w:lineRule="auto"/>
        <w:ind w:left="142" w:right="-142"/>
        <w:rPr>
          <w:rFonts w:ascii="Times New Roman" w:eastAsia="Calibri" w:hAnsi="Times New Roman" w:cs="Times New Roman"/>
          <w:sz w:val="28"/>
        </w:rPr>
      </w:pPr>
    </w:p>
    <w:p w:rsidR="003B2CE6" w:rsidRPr="003B2CE6" w:rsidRDefault="003B2CE6" w:rsidP="00CC4D61">
      <w:pPr>
        <w:tabs>
          <w:tab w:val="left" w:pos="9072"/>
          <w:tab w:val="left" w:pos="9214"/>
        </w:tabs>
        <w:suppressAutoHyphens/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2CE6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пунктом 5 статьи 5 закона Алтайского края </w:t>
      </w:r>
      <w:r w:rsidR="00234130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B2CE6">
        <w:rPr>
          <w:rFonts w:ascii="Times New Roman" w:hAnsi="Times New Roman" w:cs="Times New Roman"/>
          <w:sz w:val="28"/>
          <w:szCs w:val="28"/>
          <w:lang w:eastAsia="ar-SA"/>
        </w:rPr>
        <w:t xml:space="preserve">от 08.09.2003 №41-ЗС «Об охране зеленых насаждений городских и сельских </w:t>
      </w:r>
      <w:r w:rsidR="00CF33EE">
        <w:rPr>
          <w:rFonts w:ascii="Times New Roman" w:hAnsi="Times New Roman" w:cs="Times New Roman"/>
          <w:sz w:val="28"/>
          <w:szCs w:val="28"/>
          <w:lang w:eastAsia="ar-SA"/>
        </w:rPr>
        <w:t>населенных пунктов</w:t>
      </w:r>
      <w:r w:rsidRPr="003B2CE6">
        <w:rPr>
          <w:rFonts w:ascii="Times New Roman" w:hAnsi="Times New Roman" w:cs="Times New Roman"/>
          <w:sz w:val="28"/>
          <w:szCs w:val="28"/>
          <w:lang w:eastAsia="ar-SA"/>
        </w:rPr>
        <w:t xml:space="preserve"> Алтайского края», </w:t>
      </w:r>
      <w:r w:rsidRPr="003B2CE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решением Барнаульск</w:t>
      </w:r>
      <w:r w:rsidR="00CF33EE">
        <w:rPr>
          <w:rFonts w:ascii="Times New Roman" w:hAnsi="Times New Roman" w:cs="Times New Roman"/>
          <w:sz w:val="28"/>
          <w:szCs w:val="28"/>
          <w:lang w:eastAsia="ar-SA"/>
        </w:rPr>
        <w:t xml:space="preserve">ой городской Думы от </w:t>
      </w:r>
      <w:r w:rsidR="008B41FE">
        <w:rPr>
          <w:rFonts w:ascii="Times New Roman" w:hAnsi="Times New Roman" w:cs="Times New Roman"/>
          <w:sz w:val="28"/>
          <w:szCs w:val="28"/>
          <w:lang w:eastAsia="ar-SA"/>
        </w:rPr>
        <w:t>19.03.2021 №645</w:t>
      </w:r>
      <w:r w:rsidRPr="003B2CE6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Правил благоустройства территории городского</w:t>
      </w:r>
      <w:r w:rsidR="00C61C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B2CE6">
        <w:rPr>
          <w:rFonts w:ascii="Times New Roman" w:hAnsi="Times New Roman" w:cs="Times New Roman"/>
          <w:sz w:val="28"/>
          <w:szCs w:val="28"/>
          <w:lang w:eastAsia="ar-SA"/>
        </w:rPr>
        <w:t>округа – города Барнаула Алтайского края</w:t>
      </w:r>
      <w:r w:rsidR="00C61C7A">
        <w:rPr>
          <w:rFonts w:ascii="Times New Roman" w:hAnsi="Times New Roman" w:cs="Times New Roman"/>
          <w:sz w:val="28"/>
          <w:szCs w:val="28"/>
          <w:lang w:eastAsia="ar-SA"/>
        </w:rPr>
        <w:t>», постановлением администрации города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B2CE6">
        <w:rPr>
          <w:rFonts w:ascii="Times New Roman" w:hAnsi="Times New Roman" w:cs="Times New Roman"/>
          <w:sz w:val="28"/>
          <w:szCs w:val="28"/>
          <w:lang w:eastAsia="ar-SA"/>
        </w:rPr>
        <w:t>от 10.12.2018 №2040</w:t>
      </w:r>
      <w:r w:rsidR="003719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B2CE6">
        <w:rPr>
          <w:rFonts w:ascii="Times New Roman" w:hAnsi="Times New Roman" w:cs="Times New Roman"/>
          <w:sz w:val="28"/>
          <w:szCs w:val="28"/>
          <w:lang w:eastAsia="ar-SA"/>
        </w:rPr>
        <w:t>«Об утверждении П</w:t>
      </w:r>
      <w:r w:rsidR="00C61C7A">
        <w:rPr>
          <w:rFonts w:ascii="Times New Roman" w:hAnsi="Times New Roman" w:cs="Times New Roman"/>
          <w:sz w:val="28"/>
          <w:szCs w:val="28"/>
          <w:lang w:eastAsia="ar-SA"/>
        </w:rPr>
        <w:t>орядка сноса зеленых насаждений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44B7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B2CE6">
        <w:rPr>
          <w:rFonts w:ascii="Times New Roman" w:hAnsi="Times New Roman" w:cs="Times New Roman"/>
          <w:sz w:val="28"/>
          <w:szCs w:val="28"/>
          <w:lang w:eastAsia="ar-SA"/>
        </w:rPr>
        <w:t>на территории городского округа – г</w:t>
      </w:r>
      <w:r w:rsidR="00501D4B">
        <w:rPr>
          <w:rFonts w:ascii="Times New Roman" w:hAnsi="Times New Roman" w:cs="Times New Roman"/>
          <w:sz w:val="28"/>
          <w:szCs w:val="28"/>
          <w:lang w:eastAsia="ar-SA"/>
        </w:rPr>
        <w:t>орода Барнаула Алтайского края»</w:t>
      </w:r>
      <w:r w:rsidR="00CC4D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01D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01D4B" w:rsidRPr="006B68D8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501D4B">
        <w:rPr>
          <w:rFonts w:ascii="Times New Roman" w:hAnsi="Times New Roman" w:cs="Times New Roman"/>
          <w:sz w:val="28"/>
          <w:szCs w:val="28"/>
        </w:rPr>
        <w:t xml:space="preserve"> Барнаула </w:t>
      </w:r>
      <w:r w:rsidR="00501D4B" w:rsidRPr="006B68D8">
        <w:rPr>
          <w:rFonts w:ascii="Times New Roman" w:hAnsi="Times New Roman" w:cs="Times New Roman"/>
          <w:sz w:val="28"/>
          <w:szCs w:val="28"/>
        </w:rPr>
        <w:t xml:space="preserve"> </w:t>
      </w:r>
      <w:r w:rsidR="00501D4B" w:rsidRPr="00DD5E4F">
        <w:rPr>
          <w:rFonts w:ascii="Times New Roman" w:hAnsi="Times New Roman" w:cs="Times New Roman"/>
          <w:spacing w:val="30"/>
          <w:sz w:val="28"/>
          <w:szCs w:val="28"/>
        </w:rPr>
        <w:t>постановляет</w:t>
      </w:r>
      <w:r w:rsidR="00501D4B" w:rsidRPr="006B68D8">
        <w:rPr>
          <w:rFonts w:ascii="Times New Roman" w:hAnsi="Times New Roman" w:cs="Times New Roman"/>
          <w:sz w:val="28"/>
          <w:szCs w:val="28"/>
        </w:rPr>
        <w:t>:</w:t>
      </w:r>
    </w:p>
    <w:p w:rsidR="000E5BC6" w:rsidRPr="003B2CE6" w:rsidRDefault="00D51E63" w:rsidP="00CC4D61">
      <w:pPr>
        <w:pStyle w:val="aa"/>
        <w:numPr>
          <w:ilvl w:val="0"/>
          <w:numId w:val="3"/>
        </w:numPr>
        <w:spacing w:after="0" w:line="240" w:lineRule="auto"/>
        <w:ind w:left="142" w:right="141" w:firstLine="567"/>
        <w:contextualSpacing w:val="0"/>
        <w:jc w:val="both"/>
        <w:rPr>
          <w:rFonts w:ascii="Times New Roman" w:eastAsia="Calibri" w:hAnsi="Times New Roman" w:cs="Times New Roman"/>
          <w:sz w:val="28"/>
        </w:rPr>
      </w:pPr>
      <w:r w:rsidRPr="003B2CE6">
        <w:rPr>
          <w:rFonts w:ascii="Times New Roman" w:hAnsi="Times New Roman" w:cs="Times New Roman"/>
          <w:sz w:val="28"/>
          <w:szCs w:val="28"/>
        </w:rPr>
        <w:t>Применить для расчета восстановительной стоимости за снос зеленых насаждений на территории городского округа – города Барнаула Алтайского края, кроме</w:t>
      </w:r>
      <w:r w:rsidRPr="003B2CE6">
        <w:rPr>
          <w:rFonts w:ascii="Times New Roman" w:eastAsia="Calibri" w:hAnsi="Times New Roman" w:cs="Times New Roman"/>
          <w:sz w:val="28"/>
        </w:rPr>
        <w:t xml:space="preserve"> городских лесов, к</w:t>
      </w:r>
      <w:r w:rsidR="008B41FE">
        <w:rPr>
          <w:rFonts w:ascii="Times New Roman" w:eastAsia="Calibri" w:hAnsi="Times New Roman" w:cs="Times New Roman"/>
          <w:sz w:val="28"/>
        </w:rPr>
        <w:t xml:space="preserve">оэффициент инфляции </w:t>
      </w:r>
      <w:r w:rsidR="00D44B7B">
        <w:rPr>
          <w:rFonts w:ascii="Times New Roman" w:eastAsia="Calibri" w:hAnsi="Times New Roman" w:cs="Times New Roman"/>
          <w:sz w:val="28"/>
        </w:rPr>
        <w:br/>
      </w:r>
      <w:r w:rsidR="008B41FE">
        <w:rPr>
          <w:rFonts w:ascii="Times New Roman" w:eastAsia="Calibri" w:hAnsi="Times New Roman" w:cs="Times New Roman"/>
          <w:sz w:val="28"/>
        </w:rPr>
        <w:t>в размере 1,64</w:t>
      </w:r>
      <w:r w:rsidRPr="003B2CE6">
        <w:rPr>
          <w:rFonts w:ascii="Times New Roman" w:eastAsia="Calibri" w:hAnsi="Times New Roman" w:cs="Times New Roman"/>
          <w:sz w:val="28"/>
        </w:rPr>
        <w:t>.</w:t>
      </w:r>
    </w:p>
    <w:p w:rsidR="00DB14B1" w:rsidRDefault="00DB14B1" w:rsidP="00CC4D61">
      <w:pPr>
        <w:pStyle w:val="aa"/>
        <w:numPr>
          <w:ilvl w:val="0"/>
          <w:numId w:val="3"/>
        </w:numPr>
        <w:spacing w:after="0" w:line="240" w:lineRule="auto"/>
        <w:ind w:left="142" w:right="14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7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города от </w:t>
      </w:r>
      <w:r w:rsidR="006967D8">
        <w:rPr>
          <w:rFonts w:ascii="Times New Roman" w:eastAsia="Times New Roman" w:hAnsi="Times New Roman" w:cs="Times New Roman"/>
          <w:sz w:val="28"/>
          <w:szCs w:val="24"/>
          <w:lang w:eastAsia="ru-RU"/>
        </w:rPr>
        <w:t>23.0</w:t>
      </w:r>
      <w:r w:rsidR="008B41F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B2CE6" w:rsidRPr="00467701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6967D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B41F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67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8B41FE">
        <w:rPr>
          <w:rFonts w:ascii="Times New Roman" w:eastAsia="Times New Roman" w:hAnsi="Times New Roman" w:cs="Times New Roman"/>
          <w:sz w:val="28"/>
          <w:szCs w:val="24"/>
          <w:lang w:eastAsia="ru-RU"/>
        </w:rPr>
        <w:t>368</w:t>
      </w:r>
      <w:r w:rsidR="001F2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7D5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67701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применении коэффициента инфляци</w:t>
      </w:r>
      <w:r w:rsidR="003B2CE6" w:rsidRPr="004677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для расчета восстановительной </w:t>
      </w:r>
      <w:r w:rsidRPr="0046770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стоимости за снос зеленых насаждений» считать утратившим силу.</w:t>
      </w:r>
    </w:p>
    <w:p w:rsidR="007D56A8" w:rsidRPr="00C61C7A" w:rsidRDefault="007D56A8" w:rsidP="00CC4D61">
      <w:pPr>
        <w:pStyle w:val="aa"/>
        <w:numPr>
          <w:ilvl w:val="0"/>
          <w:numId w:val="3"/>
        </w:numPr>
        <w:tabs>
          <w:tab w:val="left" w:pos="9214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C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официального опубликования </w:t>
      </w:r>
      <w:r w:rsidR="001F2D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C61C7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распространяет свое действ</w:t>
      </w:r>
      <w:r w:rsidR="00B87261">
        <w:rPr>
          <w:rFonts w:ascii="Times New Roman" w:eastAsia="Times New Roman" w:hAnsi="Times New Roman" w:cs="Times New Roman"/>
          <w:sz w:val="28"/>
          <w:szCs w:val="24"/>
          <w:lang w:eastAsia="ru-RU"/>
        </w:rPr>
        <w:t>ие на правоотношения, возникшие</w:t>
      </w:r>
      <w:r w:rsidR="00BF3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5C6B"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01.03.2022</w:t>
      </w:r>
      <w:r w:rsidRPr="00C61C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1E63" w:rsidRPr="007F0F3C" w:rsidRDefault="007D56A8" w:rsidP="00CC4D61">
      <w:pPr>
        <w:pStyle w:val="aa"/>
        <w:numPr>
          <w:ilvl w:val="0"/>
          <w:numId w:val="3"/>
        </w:numPr>
        <w:tabs>
          <w:tab w:val="left" w:pos="9072"/>
        </w:tabs>
        <w:spacing w:after="0" w:line="240" w:lineRule="auto"/>
        <w:ind w:left="142" w:right="141" w:firstLine="567"/>
        <w:contextualSpacing w:val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Комитету информационной политики</w:t>
      </w:r>
      <w:r w:rsidR="00D51E63" w:rsidRPr="00467701">
        <w:rPr>
          <w:rFonts w:ascii="Times New Roman" w:eastAsia="Calibri" w:hAnsi="Times New Roman" w:cs="Times New Roman"/>
          <w:sz w:val="28"/>
        </w:rPr>
        <w:t xml:space="preserve"> (</w:t>
      </w:r>
      <w:r w:rsidR="007F0F3C">
        <w:rPr>
          <w:rFonts w:ascii="Times New Roman" w:eastAsia="Calibri" w:hAnsi="Times New Roman" w:cs="Times New Roman"/>
          <w:sz w:val="28"/>
        </w:rPr>
        <w:t>Андреева</w:t>
      </w:r>
      <w:r w:rsidR="00D51E63" w:rsidRPr="00467701">
        <w:rPr>
          <w:rFonts w:ascii="Times New Roman" w:eastAsia="Calibri" w:hAnsi="Times New Roman" w:cs="Times New Roman"/>
          <w:sz w:val="28"/>
        </w:rPr>
        <w:t xml:space="preserve"> </w:t>
      </w:r>
      <w:r w:rsidR="007F0F3C">
        <w:rPr>
          <w:rFonts w:ascii="Times New Roman" w:eastAsia="Calibri" w:hAnsi="Times New Roman" w:cs="Times New Roman"/>
          <w:sz w:val="28"/>
        </w:rPr>
        <w:t>Е</w:t>
      </w:r>
      <w:r w:rsidR="003B2CE6" w:rsidRPr="00467701">
        <w:rPr>
          <w:rFonts w:ascii="Times New Roman" w:eastAsia="Calibri" w:hAnsi="Times New Roman" w:cs="Times New Roman"/>
          <w:sz w:val="28"/>
        </w:rPr>
        <w:t xml:space="preserve">.С.) </w:t>
      </w:r>
      <w:r>
        <w:rPr>
          <w:rFonts w:ascii="Times New Roman" w:eastAsia="Calibri" w:hAnsi="Times New Roman" w:cs="Times New Roman"/>
          <w:sz w:val="28"/>
        </w:rPr>
        <w:t xml:space="preserve">обеспечить </w:t>
      </w:r>
      <w:r w:rsidR="003B2CE6" w:rsidRPr="00467701">
        <w:rPr>
          <w:rFonts w:ascii="Times New Roman" w:eastAsia="Calibri" w:hAnsi="Times New Roman" w:cs="Times New Roman"/>
          <w:sz w:val="28"/>
        </w:rPr>
        <w:t>опубликова</w:t>
      </w:r>
      <w:r>
        <w:rPr>
          <w:rFonts w:ascii="Times New Roman" w:eastAsia="Calibri" w:hAnsi="Times New Roman" w:cs="Times New Roman"/>
          <w:sz w:val="28"/>
        </w:rPr>
        <w:t>ние</w:t>
      </w:r>
      <w:r w:rsidR="003B2CE6" w:rsidRPr="00467701">
        <w:rPr>
          <w:rFonts w:ascii="Times New Roman" w:eastAsia="Calibri" w:hAnsi="Times New Roman" w:cs="Times New Roman"/>
          <w:sz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</w:rPr>
        <w:t>я</w:t>
      </w:r>
      <w:r w:rsidR="00D51E63" w:rsidRPr="00467701">
        <w:rPr>
          <w:rFonts w:ascii="Times New Roman" w:eastAsia="Calibri" w:hAnsi="Times New Roman" w:cs="Times New Roman"/>
          <w:sz w:val="28"/>
        </w:rPr>
        <w:t xml:space="preserve"> в газете «Вечерний Барнаул» и </w:t>
      </w:r>
      <w:r w:rsidR="00D51E63" w:rsidRPr="007F0F3C">
        <w:rPr>
          <w:rFonts w:ascii="Times New Roman" w:eastAsia="Calibri" w:hAnsi="Times New Roman" w:cs="Times New Roman"/>
          <w:sz w:val="28"/>
        </w:rPr>
        <w:t xml:space="preserve">официальном </w:t>
      </w:r>
      <w:r w:rsidR="007F0F3C">
        <w:rPr>
          <w:rFonts w:ascii="Times New Roman" w:eastAsia="Calibri" w:hAnsi="Times New Roman" w:cs="Times New Roman"/>
          <w:sz w:val="28"/>
        </w:rPr>
        <w:t>сетевом издании «Правовой портал администрации г.Барнаула».</w:t>
      </w:r>
    </w:p>
    <w:p w:rsidR="00D51E63" w:rsidRPr="00467701" w:rsidRDefault="00D51E63" w:rsidP="00CC4D61">
      <w:pPr>
        <w:pStyle w:val="aa"/>
        <w:numPr>
          <w:ilvl w:val="0"/>
          <w:numId w:val="3"/>
        </w:numPr>
        <w:spacing w:after="0" w:line="240" w:lineRule="auto"/>
        <w:ind w:left="142" w:right="14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6770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Контроль за исполнением пос</w:t>
      </w:r>
      <w:r w:rsidR="00BF30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тановления возложить на </w:t>
      </w:r>
      <w:r w:rsidRPr="00467701">
        <w:rPr>
          <w:rFonts w:ascii="Times New Roman" w:eastAsia="Times New Roman" w:hAnsi="Times New Roman" w:cs="Times New Roman"/>
          <w:sz w:val="28"/>
          <w:szCs w:val="20"/>
          <w:lang w:eastAsia="ar-SA"/>
        </w:rPr>
        <w:t>заместителя главы администрации города</w:t>
      </w:r>
      <w:r w:rsidR="008B41FE"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1FE" w:rsidRPr="00A05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хозяйству и транспорту</w:t>
      </w:r>
      <w:r w:rsidRPr="00467701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C61C7A" w:rsidRPr="00CA3208" w:rsidRDefault="00C61C7A" w:rsidP="00CC4D61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61" w:rsidRDefault="00B87261" w:rsidP="00CC4D61">
      <w:pPr>
        <w:tabs>
          <w:tab w:val="left" w:pos="709"/>
          <w:tab w:val="left" w:pos="9214"/>
        </w:tabs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B7B" w:rsidRDefault="005539A2" w:rsidP="00CC4D61">
      <w:pPr>
        <w:tabs>
          <w:tab w:val="left" w:pos="709"/>
          <w:tab w:val="left" w:pos="9214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08">
        <w:rPr>
          <w:rFonts w:ascii="Times New Roman" w:eastAsia="Calibri" w:hAnsi="Times New Roman" w:cs="Times New Roman"/>
          <w:sz w:val="28"/>
          <w:szCs w:val="28"/>
        </w:rPr>
        <w:t>Глава</w:t>
      </w:r>
      <w:r w:rsidR="00371987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</w:t>
      </w:r>
      <w:r w:rsidR="00726C1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4F2B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1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87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9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72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198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870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0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</w:t>
      </w:r>
    </w:p>
    <w:p w:rsidR="00607AD2" w:rsidRDefault="00607AD2" w:rsidP="00CC4D61">
      <w:pPr>
        <w:tabs>
          <w:tab w:val="left" w:pos="709"/>
          <w:tab w:val="left" w:pos="9214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24A" w:rsidRPr="00BE58AE" w:rsidRDefault="005E18E6" w:rsidP="00CC4D61">
      <w:pPr>
        <w:spacing w:after="0" w:line="240" w:lineRule="auto"/>
        <w:ind w:left="-993" w:right="-14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E32008" w:rsidRPr="00210E7D" w:rsidRDefault="00E32008" w:rsidP="00CC4D61">
      <w:pPr>
        <w:spacing w:after="0" w:line="240" w:lineRule="auto"/>
        <w:ind w:left="-99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B41FE" w:rsidRPr="008B41FE" w:rsidRDefault="008B41FE" w:rsidP="00CC4D61">
      <w:pPr>
        <w:tabs>
          <w:tab w:val="left" w:pos="5245"/>
          <w:tab w:val="left" w:pos="5529"/>
        </w:tabs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руководитель аппарата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Финк</w:t>
      </w:r>
      <w:proofErr w:type="spellEnd"/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B41FE" w:rsidRPr="008B41FE" w:rsidRDefault="008B41FE" w:rsidP="00CC4D61">
      <w:pPr>
        <w:tabs>
          <w:tab w:val="left" w:pos="5387"/>
        </w:tabs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дорожному хозяйству и транспорту                 </w:t>
      </w:r>
      <w:r w:rsidR="004F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</w:t>
      </w: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B9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5011B9" w:rsidRDefault="005011B9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Барнаула</w:t>
      </w:r>
      <w:r w:rsidR="008B41FE"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организационно</w:t>
      </w:r>
      <w:r w:rsidR="00F65C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Мосина</w:t>
      </w: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FE" w:rsidRPr="008B41FE" w:rsidRDefault="008B41FE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правового комитета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371AA2" w:rsidRDefault="00371AA2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7D" w:rsidRPr="00371AA2" w:rsidRDefault="00210E7D" w:rsidP="00CC4D61">
      <w:pPr>
        <w:spacing w:after="0" w:line="240" w:lineRule="auto"/>
        <w:ind w:left="-993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E6">
        <w:rPr>
          <w:rFonts w:ascii="Times New Roman" w:eastAsia="Calibri" w:hAnsi="Times New Roman" w:cs="Times New Roman"/>
          <w:sz w:val="28"/>
        </w:rPr>
        <w:t>Председатель комитета по финансам,</w:t>
      </w:r>
    </w:p>
    <w:p w:rsidR="00210E7D" w:rsidRPr="00210E7D" w:rsidRDefault="00210E7D" w:rsidP="00CC4D61">
      <w:pPr>
        <w:spacing w:after="0" w:line="240" w:lineRule="auto"/>
        <w:ind w:left="-993" w:hanging="142"/>
        <w:rPr>
          <w:rFonts w:ascii="Times New Roman" w:eastAsia="Calibri" w:hAnsi="Times New Roman" w:cs="Times New Roman"/>
          <w:sz w:val="28"/>
        </w:rPr>
      </w:pPr>
      <w:r w:rsidRPr="003B2CE6">
        <w:rPr>
          <w:rFonts w:ascii="Times New Roman" w:eastAsia="Calibri" w:hAnsi="Times New Roman" w:cs="Times New Roman"/>
          <w:sz w:val="28"/>
        </w:rPr>
        <w:t>нал</w:t>
      </w:r>
      <w:r w:rsidR="008B41FE">
        <w:rPr>
          <w:rFonts w:ascii="Times New Roman" w:eastAsia="Calibri" w:hAnsi="Times New Roman" w:cs="Times New Roman"/>
          <w:sz w:val="28"/>
        </w:rPr>
        <w:t xml:space="preserve">оговой и </w:t>
      </w:r>
      <w:r w:rsidR="004F2B22">
        <w:rPr>
          <w:rFonts w:ascii="Times New Roman" w:eastAsia="Calibri" w:hAnsi="Times New Roman" w:cs="Times New Roman"/>
          <w:sz w:val="28"/>
        </w:rPr>
        <w:t>кредитной политике</w:t>
      </w:r>
      <w:r w:rsidR="004F2B22">
        <w:rPr>
          <w:rFonts w:ascii="Times New Roman" w:eastAsia="Calibri" w:hAnsi="Times New Roman" w:cs="Times New Roman"/>
          <w:sz w:val="28"/>
        </w:rPr>
        <w:tab/>
      </w:r>
      <w:r w:rsidR="004F2B22">
        <w:rPr>
          <w:rFonts w:ascii="Times New Roman" w:eastAsia="Calibri" w:hAnsi="Times New Roman" w:cs="Times New Roman"/>
          <w:sz w:val="28"/>
        </w:rPr>
        <w:tab/>
      </w:r>
      <w:r w:rsidR="004F2B22">
        <w:rPr>
          <w:rFonts w:ascii="Times New Roman" w:eastAsia="Calibri" w:hAnsi="Times New Roman" w:cs="Times New Roman"/>
          <w:sz w:val="28"/>
        </w:rPr>
        <w:tab/>
        <w:t xml:space="preserve"> </w:t>
      </w:r>
      <w:r w:rsidR="00D44B7B">
        <w:rPr>
          <w:rFonts w:ascii="Times New Roman" w:eastAsia="Calibri" w:hAnsi="Times New Roman" w:cs="Times New Roman"/>
          <w:sz w:val="28"/>
        </w:rPr>
        <w:t xml:space="preserve">    </w:t>
      </w:r>
      <w:r w:rsidR="004F2B22">
        <w:rPr>
          <w:rFonts w:ascii="Times New Roman" w:eastAsia="Calibri" w:hAnsi="Times New Roman" w:cs="Times New Roman"/>
          <w:sz w:val="28"/>
        </w:rPr>
        <w:t xml:space="preserve">  </w:t>
      </w:r>
      <w:r w:rsidR="00AB46C0">
        <w:rPr>
          <w:rFonts w:ascii="Times New Roman" w:eastAsia="Calibri" w:hAnsi="Times New Roman" w:cs="Times New Roman"/>
          <w:sz w:val="28"/>
        </w:rPr>
        <w:t xml:space="preserve">          </w:t>
      </w:r>
      <w:r w:rsidR="004F2B22">
        <w:rPr>
          <w:rFonts w:ascii="Times New Roman" w:eastAsia="Calibri" w:hAnsi="Times New Roman" w:cs="Times New Roman"/>
          <w:sz w:val="28"/>
        </w:rPr>
        <w:t xml:space="preserve"> </w:t>
      </w:r>
      <w:r w:rsidRPr="003B2CE6">
        <w:rPr>
          <w:rFonts w:ascii="Times New Roman" w:eastAsia="Calibri" w:hAnsi="Times New Roman" w:cs="Times New Roman"/>
          <w:sz w:val="28"/>
        </w:rPr>
        <w:t>Н.А.</w:t>
      </w:r>
      <w:r w:rsidR="00B8726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B2CE6">
        <w:rPr>
          <w:rFonts w:ascii="Times New Roman" w:eastAsia="Calibri" w:hAnsi="Times New Roman" w:cs="Times New Roman"/>
          <w:sz w:val="28"/>
        </w:rPr>
        <w:t>Тиньгаева</w:t>
      </w:r>
      <w:proofErr w:type="spellEnd"/>
    </w:p>
    <w:p w:rsidR="00210E7D" w:rsidRPr="00BE58AE" w:rsidRDefault="00210E7D" w:rsidP="00371AA2">
      <w:pPr>
        <w:keepNext/>
        <w:spacing w:after="0" w:line="240" w:lineRule="auto"/>
        <w:ind w:left="-1276" w:right="-143"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E6" w:rsidRPr="00244579" w:rsidRDefault="005E18E6" w:rsidP="00371AA2">
      <w:pPr>
        <w:spacing w:after="0" w:line="240" w:lineRule="auto"/>
        <w:ind w:left="-1134" w:right="-143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9"/>
        <w:tblW w:w="804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176"/>
        <w:gridCol w:w="1099"/>
        <w:gridCol w:w="176"/>
      </w:tblGrid>
      <w:tr w:rsidR="002A5813" w:rsidRPr="002A5813" w:rsidTr="00CC4D61">
        <w:tc>
          <w:tcPr>
            <w:tcW w:w="6771" w:type="dxa"/>
            <w:gridSpan w:val="2"/>
          </w:tcPr>
          <w:p w:rsidR="002A5813" w:rsidRPr="002A5813" w:rsidRDefault="002A581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Список на рассылку:</w:t>
            </w:r>
          </w:p>
        </w:tc>
        <w:tc>
          <w:tcPr>
            <w:tcW w:w="1275" w:type="dxa"/>
            <w:gridSpan w:val="2"/>
          </w:tcPr>
          <w:p w:rsidR="002A5813" w:rsidRPr="002A5813" w:rsidRDefault="002A5813" w:rsidP="00371AA2">
            <w:pPr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A5813" w:rsidRPr="002A5813" w:rsidTr="00CC4D61">
        <w:tc>
          <w:tcPr>
            <w:tcW w:w="6771" w:type="dxa"/>
            <w:gridSpan w:val="2"/>
          </w:tcPr>
          <w:p w:rsidR="002A5813" w:rsidRPr="002A5813" w:rsidRDefault="00467701" w:rsidP="00371AA2">
            <w:pPr>
              <w:tabs>
                <w:tab w:val="left" w:pos="567"/>
                <w:tab w:val="left" w:pos="3969"/>
              </w:tabs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ОКК</w:t>
            </w:r>
          </w:p>
        </w:tc>
        <w:tc>
          <w:tcPr>
            <w:tcW w:w="1275" w:type="dxa"/>
            <w:gridSpan w:val="2"/>
          </w:tcPr>
          <w:p w:rsidR="002A5813" w:rsidRPr="002A5813" w:rsidRDefault="002A5813" w:rsidP="00371AA2">
            <w:pPr>
              <w:tabs>
                <w:tab w:val="left" w:pos="567"/>
                <w:tab w:val="left" w:pos="3969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экз</w:t>
            </w:r>
            <w:r w:rsidR="002C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5813" w:rsidRPr="002A5813" w:rsidTr="00CC4D61">
        <w:tc>
          <w:tcPr>
            <w:tcW w:w="6771" w:type="dxa"/>
            <w:gridSpan w:val="2"/>
          </w:tcPr>
          <w:p w:rsidR="008B41FE" w:rsidRDefault="002A5813" w:rsidP="008B41FE">
            <w:pPr>
              <w:tabs>
                <w:tab w:val="left" w:pos="567"/>
                <w:tab w:val="left" w:pos="3969"/>
              </w:tabs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B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8B41FE" w:rsidRDefault="008908B4" w:rsidP="00C87D50">
            <w:pPr>
              <w:tabs>
                <w:tab w:val="left" w:pos="567"/>
                <w:tab w:val="left" w:pos="3969"/>
              </w:tabs>
              <w:ind w:hanging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2A5813"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  <w:p w:rsidR="002A5813" w:rsidRPr="002A5813" w:rsidRDefault="008B41FE" w:rsidP="008B41FE">
            <w:pPr>
              <w:tabs>
                <w:tab w:val="left" w:pos="567"/>
                <w:tab w:val="left" w:pos="3969"/>
              </w:tabs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дорожному хозяйству и транспорту</w:t>
            </w:r>
          </w:p>
        </w:tc>
        <w:tc>
          <w:tcPr>
            <w:tcW w:w="1275" w:type="dxa"/>
            <w:gridSpan w:val="2"/>
          </w:tcPr>
          <w:p w:rsidR="008B41FE" w:rsidRDefault="008B41FE" w:rsidP="00371AA2">
            <w:pPr>
              <w:tabs>
                <w:tab w:val="left" w:pos="567"/>
                <w:tab w:val="left" w:pos="3969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1FE" w:rsidRDefault="008B41FE" w:rsidP="00371AA2">
            <w:pPr>
              <w:tabs>
                <w:tab w:val="left" w:pos="567"/>
                <w:tab w:val="left" w:pos="3969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813" w:rsidRPr="002A5813" w:rsidRDefault="002A5813" w:rsidP="00371AA2">
            <w:pPr>
              <w:tabs>
                <w:tab w:val="left" w:pos="567"/>
                <w:tab w:val="left" w:pos="3969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A5813" w:rsidRPr="002A5813" w:rsidTr="00CC4D61">
        <w:trPr>
          <w:trHeight w:val="654"/>
        </w:trPr>
        <w:tc>
          <w:tcPr>
            <w:tcW w:w="6771" w:type="dxa"/>
            <w:gridSpan w:val="2"/>
          </w:tcPr>
          <w:p w:rsidR="002A5813" w:rsidRPr="002A5813" w:rsidRDefault="002A581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Комитет по дорожному хозяйству,</w:t>
            </w:r>
          </w:p>
          <w:p w:rsidR="002A5813" w:rsidRPr="002A5813" w:rsidRDefault="002A581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благоустройству, транспорту и связи</w:t>
            </w: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  <w:gridSpan w:val="2"/>
          </w:tcPr>
          <w:p w:rsidR="002A5813" w:rsidRDefault="002A5813" w:rsidP="00371AA2">
            <w:pPr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B54" w:rsidRPr="002A5813" w:rsidRDefault="00080B54" w:rsidP="00371AA2">
            <w:pPr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C4E5E" w:rsidRPr="002A5813" w:rsidTr="00CC4D61">
        <w:tc>
          <w:tcPr>
            <w:tcW w:w="6771" w:type="dxa"/>
            <w:gridSpan w:val="2"/>
          </w:tcPr>
          <w:p w:rsidR="002C4E5E" w:rsidRPr="002A5813" w:rsidRDefault="002C4E5E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5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комитет</w:t>
            </w:r>
          </w:p>
        </w:tc>
        <w:tc>
          <w:tcPr>
            <w:tcW w:w="1275" w:type="dxa"/>
            <w:gridSpan w:val="2"/>
          </w:tcPr>
          <w:p w:rsidR="002C4E5E" w:rsidRPr="00D47222" w:rsidRDefault="002C4E5E" w:rsidP="00371AA2">
            <w:pPr>
              <w:ind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C4E5E" w:rsidRPr="002A5813" w:rsidTr="00CC4D61">
        <w:tc>
          <w:tcPr>
            <w:tcW w:w="6771" w:type="dxa"/>
            <w:gridSpan w:val="2"/>
          </w:tcPr>
          <w:p w:rsidR="00D51E63" w:rsidRDefault="00D51E6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C4E5E"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финансам, налоговой</w:t>
            </w:r>
          </w:p>
          <w:p w:rsidR="002C4E5E" w:rsidRPr="002A5813" w:rsidRDefault="00D51E63" w:rsidP="00371AA2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кредитной политике</w:t>
            </w:r>
          </w:p>
        </w:tc>
        <w:tc>
          <w:tcPr>
            <w:tcW w:w="1275" w:type="dxa"/>
            <w:gridSpan w:val="2"/>
          </w:tcPr>
          <w:p w:rsidR="00D51E63" w:rsidRDefault="00D51E63" w:rsidP="00371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E5E" w:rsidRPr="00470710" w:rsidRDefault="002C4E5E" w:rsidP="00371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A5813" w:rsidRPr="002A5813" w:rsidTr="00CC4D61">
        <w:tc>
          <w:tcPr>
            <w:tcW w:w="6771" w:type="dxa"/>
            <w:gridSpan w:val="2"/>
            <w:tcBorders>
              <w:bottom w:val="single" w:sz="4" w:space="0" w:color="auto"/>
            </w:tcBorders>
          </w:tcPr>
          <w:p w:rsidR="002A5813" w:rsidRPr="002C4E5E" w:rsidRDefault="00D51E63" w:rsidP="00371AA2">
            <w:pPr>
              <w:tabs>
                <w:tab w:val="left" w:pos="-24420"/>
              </w:tabs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5813" w:rsidRPr="002C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71AA2">
              <w:rPr>
                <w:rFonts w:ascii="Times New Roman" w:eastAsia="Calibri" w:hAnsi="Times New Roman" w:cs="Times New Roman"/>
                <w:sz w:val="28"/>
              </w:rPr>
              <w:t>Комитет</w:t>
            </w:r>
            <w:r w:rsidR="002F2E94">
              <w:rPr>
                <w:rFonts w:ascii="Times New Roman" w:eastAsia="Calibri" w:hAnsi="Times New Roman" w:cs="Times New Roman"/>
                <w:sz w:val="28"/>
              </w:rPr>
              <w:t xml:space="preserve"> информационной политики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A5813" w:rsidRPr="002C4E5E" w:rsidRDefault="002A5813" w:rsidP="00371AA2">
            <w:pPr>
              <w:tabs>
                <w:tab w:val="left" w:pos="-24420"/>
              </w:tabs>
              <w:ind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</w:t>
            </w:r>
          </w:p>
        </w:tc>
      </w:tr>
      <w:tr w:rsidR="002A5813" w:rsidRPr="002A5813" w:rsidTr="00CC4D61">
        <w:trPr>
          <w:gridAfter w:val="1"/>
          <w:wAfter w:w="176" w:type="dxa"/>
        </w:trPr>
        <w:tc>
          <w:tcPr>
            <w:tcW w:w="6595" w:type="dxa"/>
            <w:tcBorders>
              <w:top w:val="single" w:sz="4" w:space="0" w:color="auto"/>
            </w:tcBorders>
          </w:tcPr>
          <w:p w:rsidR="002A5813" w:rsidRPr="002A5813" w:rsidRDefault="002A5813" w:rsidP="00371AA2">
            <w:pPr>
              <w:ind w:left="-74" w:right="-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2A5813" w:rsidRPr="002A5813" w:rsidRDefault="00513465" w:rsidP="00371AA2">
            <w:pPr>
              <w:ind w:left="-74" w:right="-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7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67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813"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0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r w:rsidR="002A5813" w:rsidRPr="002A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10E7D" w:rsidRDefault="00210E7D" w:rsidP="00371AA2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A1" w:rsidRDefault="005101A1" w:rsidP="00371AA2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7D" w:rsidRDefault="00210E7D" w:rsidP="00371AA2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E6" w:rsidRPr="00BE58AE" w:rsidRDefault="008B41FE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5E18E6"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18E6"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5E18E6" w:rsidRPr="00BE58AE" w:rsidRDefault="005E18E6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дорожному хозяйству,</w:t>
      </w:r>
    </w:p>
    <w:p w:rsidR="005E18E6" w:rsidRPr="00BE58AE" w:rsidRDefault="005E18E6" w:rsidP="00CC4D61">
      <w:pPr>
        <w:tabs>
          <w:tab w:val="left" w:pos="5245"/>
        </w:tabs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8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</w:t>
      </w:r>
      <w:r w:rsidR="00D27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тройству, транспорту и связи</w:t>
      </w:r>
      <w:r w:rsidR="00D27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И.Д. </w:t>
      </w:r>
      <w:proofErr w:type="spellStart"/>
      <w:r w:rsidR="00B87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Гармат</w:t>
      </w:r>
      <w:proofErr w:type="spellEnd"/>
    </w:p>
    <w:p w:rsidR="00422467" w:rsidRDefault="00422467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E7D" w:rsidRDefault="00210E7D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574" w:rsidRDefault="00465574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130" w:rsidRDefault="00234130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E7D" w:rsidRDefault="00210E7D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C6B" w:rsidRDefault="00F65C6B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1FE" w:rsidRPr="00244579" w:rsidRDefault="008B41FE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8E6" w:rsidRPr="002B08B5" w:rsidRDefault="00B87261" w:rsidP="00CC4D61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Геннадьевич</w:t>
      </w:r>
    </w:p>
    <w:p w:rsidR="002B08B5" w:rsidRPr="002B08B5" w:rsidRDefault="00266325" w:rsidP="00CC4D61">
      <w:pPr>
        <w:tabs>
          <w:tab w:val="left" w:pos="4253"/>
        </w:tabs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="00D136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41F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5E18E6" w:rsidRPr="00D13609" w:rsidRDefault="00334757" w:rsidP="00CC4D61">
      <w:pPr>
        <w:tabs>
          <w:tab w:val="left" w:pos="4253"/>
        </w:tabs>
        <w:spacing w:after="0" w:line="240" w:lineRule="auto"/>
        <w:ind w:left="-113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C4D61">
        <w:rPr>
          <w:rFonts w:ascii="Times New Roman" w:eastAsia="Calibri" w:hAnsi="Times New Roman" w:cs="Times New Roman"/>
          <w:sz w:val="28"/>
          <w:szCs w:val="28"/>
        </w:rPr>
        <w:t>6</w:t>
      </w:r>
      <w:r w:rsidR="00D13609" w:rsidRPr="00D13609">
        <w:rPr>
          <w:rFonts w:ascii="Times New Roman" w:eastAsia="Calibri" w:hAnsi="Times New Roman" w:cs="Times New Roman"/>
          <w:sz w:val="28"/>
          <w:szCs w:val="28"/>
        </w:rPr>
        <w:t>.0</w:t>
      </w:r>
      <w:r w:rsidR="00B87261">
        <w:rPr>
          <w:rFonts w:ascii="Times New Roman" w:eastAsia="Calibri" w:hAnsi="Times New Roman" w:cs="Times New Roman"/>
          <w:sz w:val="28"/>
          <w:szCs w:val="28"/>
        </w:rPr>
        <w:t>3</w:t>
      </w:r>
      <w:r w:rsidR="00D13609" w:rsidRPr="00D13609">
        <w:rPr>
          <w:rFonts w:ascii="Times New Roman" w:eastAsia="Calibri" w:hAnsi="Times New Roman" w:cs="Times New Roman"/>
          <w:sz w:val="28"/>
          <w:szCs w:val="28"/>
        </w:rPr>
        <w:t>.20</w:t>
      </w:r>
      <w:r w:rsidR="008B41FE">
        <w:rPr>
          <w:rFonts w:ascii="Times New Roman" w:eastAsia="Calibri" w:hAnsi="Times New Roman" w:cs="Times New Roman"/>
          <w:sz w:val="28"/>
          <w:szCs w:val="28"/>
        </w:rPr>
        <w:t>22</w:t>
      </w:r>
    </w:p>
    <w:sectPr w:rsidR="005E18E6" w:rsidRPr="00D13609" w:rsidSect="00CC4D61">
      <w:headerReference w:type="default" r:id="rId9"/>
      <w:pgSz w:w="11906" w:h="16838"/>
      <w:pgMar w:top="142" w:right="707" w:bottom="567" w:left="1985" w:header="85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8B" w:rsidRDefault="00F2418B">
      <w:pPr>
        <w:spacing w:after="0" w:line="240" w:lineRule="auto"/>
      </w:pPr>
      <w:r>
        <w:separator/>
      </w:r>
    </w:p>
  </w:endnote>
  <w:endnote w:type="continuationSeparator" w:id="0">
    <w:p w:rsidR="00F2418B" w:rsidRDefault="00F2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8B" w:rsidRDefault="00F2418B">
      <w:pPr>
        <w:spacing w:after="0" w:line="240" w:lineRule="auto"/>
      </w:pPr>
      <w:r>
        <w:separator/>
      </w:r>
    </w:p>
  </w:footnote>
  <w:footnote w:type="continuationSeparator" w:id="0">
    <w:p w:rsidR="00F2418B" w:rsidRDefault="00F2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42" w:rsidRPr="00D32304" w:rsidRDefault="005F6F42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5F6F42" w:rsidRDefault="005F6F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BF4"/>
    <w:multiLevelType w:val="hybridMultilevel"/>
    <w:tmpl w:val="80C6BBDC"/>
    <w:lvl w:ilvl="0" w:tplc="2EFC0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8563C"/>
    <w:multiLevelType w:val="hybridMultilevel"/>
    <w:tmpl w:val="B8DEBEAC"/>
    <w:lvl w:ilvl="0" w:tplc="E092EFBC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950E3C"/>
    <w:multiLevelType w:val="hybridMultilevel"/>
    <w:tmpl w:val="04F4857E"/>
    <w:lvl w:ilvl="0" w:tplc="FF5279F4">
      <w:start w:val="1"/>
      <w:numFmt w:val="decimal"/>
      <w:suff w:val="space"/>
      <w:lvlText w:val="%1."/>
      <w:lvlJc w:val="left"/>
      <w:pPr>
        <w:ind w:left="284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7"/>
    <w:rsid w:val="00021901"/>
    <w:rsid w:val="00026E7A"/>
    <w:rsid w:val="00034030"/>
    <w:rsid w:val="00080169"/>
    <w:rsid w:val="00080B54"/>
    <w:rsid w:val="0008170E"/>
    <w:rsid w:val="000930D0"/>
    <w:rsid w:val="000A4E85"/>
    <w:rsid w:val="000C487E"/>
    <w:rsid w:val="000D68CB"/>
    <w:rsid w:val="000E410D"/>
    <w:rsid w:val="000E5BC6"/>
    <w:rsid w:val="00114D80"/>
    <w:rsid w:val="001277A8"/>
    <w:rsid w:val="001455C4"/>
    <w:rsid w:val="00152A28"/>
    <w:rsid w:val="00167AD6"/>
    <w:rsid w:val="001B49B6"/>
    <w:rsid w:val="001D367A"/>
    <w:rsid w:val="001D431B"/>
    <w:rsid w:val="001E16A4"/>
    <w:rsid w:val="001F2D69"/>
    <w:rsid w:val="001F48FD"/>
    <w:rsid w:val="001F5EB4"/>
    <w:rsid w:val="00210E7D"/>
    <w:rsid w:val="00216FFF"/>
    <w:rsid w:val="002306B8"/>
    <w:rsid w:val="002322C9"/>
    <w:rsid w:val="00234130"/>
    <w:rsid w:val="00243391"/>
    <w:rsid w:val="00244579"/>
    <w:rsid w:val="00246906"/>
    <w:rsid w:val="00266325"/>
    <w:rsid w:val="00282331"/>
    <w:rsid w:val="00291CF1"/>
    <w:rsid w:val="002A5813"/>
    <w:rsid w:val="002A62F1"/>
    <w:rsid w:val="002B081E"/>
    <w:rsid w:val="002B08B5"/>
    <w:rsid w:val="002C4E5E"/>
    <w:rsid w:val="002D4371"/>
    <w:rsid w:val="002D5831"/>
    <w:rsid w:val="002F1995"/>
    <w:rsid w:val="002F2E94"/>
    <w:rsid w:val="003105C6"/>
    <w:rsid w:val="00334757"/>
    <w:rsid w:val="00346A97"/>
    <w:rsid w:val="00354E81"/>
    <w:rsid w:val="00362E86"/>
    <w:rsid w:val="00371987"/>
    <w:rsid w:val="00371AA2"/>
    <w:rsid w:val="0038293A"/>
    <w:rsid w:val="003A5D60"/>
    <w:rsid w:val="003B20C3"/>
    <w:rsid w:val="003B2CE6"/>
    <w:rsid w:val="003B6F46"/>
    <w:rsid w:val="003D46B2"/>
    <w:rsid w:val="00422467"/>
    <w:rsid w:val="00465574"/>
    <w:rsid w:val="00467701"/>
    <w:rsid w:val="00475B3D"/>
    <w:rsid w:val="004B2272"/>
    <w:rsid w:val="004D08BC"/>
    <w:rsid w:val="004D2C34"/>
    <w:rsid w:val="004F2B22"/>
    <w:rsid w:val="005011B9"/>
    <w:rsid w:val="00501D4B"/>
    <w:rsid w:val="005101A1"/>
    <w:rsid w:val="00513465"/>
    <w:rsid w:val="005364D7"/>
    <w:rsid w:val="00546BC0"/>
    <w:rsid w:val="005474C7"/>
    <w:rsid w:val="005539A2"/>
    <w:rsid w:val="00572D6E"/>
    <w:rsid w:val="0058700F"/>
    <w:rsid w:val="005A724A"/>
    <w:rsid w:val="005E18E6"/>
    <w:rsid w:val="005F6F42"/>
    <w:rsid w:val="00607AD2"/>
    <w:rsid w:val="006136BD"/>
    <w:rsid w:val="006852D7"/>
    <w:rsid w:val="006967D8"/>
    <w:rsid w:val="006C397B"/>
    <w:rsid w:val="006D292F"/>
    <w:rsid w:val="00726C1E"/>
    <w:rsid w:val="0075464B"/>
    <w:rsid w:val="007633EC"/>
    <w:rsid w:val="00765661"/>
    <w:rsid w:val="00790B0D"/>
    <w:rsid w:val="007A00A7"/>
    <w:rsid w:val="007D56A8"/>
    <w:rsid w:val="007E19F7"/>
    <w:rsid w:val="007F0F3C"/>
    <w:rsid w:val="0084033B"/>
    <w:rsid w:val="0085585D"/>
    <w:rsid w:val="008908B4"/>
    <w:rsid w:val="008A2D5D"/>
    <w:rsid w:val="008B41FE"/>
    <w:rsid w:val="008C09F4"/>
    <w:rsid w:val="008D2052"/>
    <w:rsid w:val="008E1FC2"/>
    <w:rsid w:val="008E5212"/>
    <w:rsid w:val="009075A5"/>
    <w:rsid w:val="0098753B"/>
    <w:rsid w:val="009B057B"/>
    <w:rsid w:val="009E695B"/>
    <w:rsid w:val="009F120C"/>
    <w:rsid w:val="00A033F1"/>
    <w:rsid w:val="00A21F0F"/>
    <w:rsid w:val="00A30887"/>
    <w:rsid w:val="00A35211"/>
    <w:rsid w:val="00A55594"/>
    <w:rsid w:val="00A56BF2"/>
    <w:rsid w:val="00A90F6D"/>
    <w:rsid w:val="00A936BB"/>
    <w:rsid w:val="00AB46C0"/>
    <w:rsid w:val="00AB59E7"/>
    <w:rsid w:val="00B10AC1"/>
    <w:rsid w:val="00B17DB9"/>
    <w:rsid w:val="00B87261"/>
    <w:rsid w:val="00B92165"/>
    <w:rsid w:val="00BA5201"/>
    <w:rsid w:val="00BC428E"/>
    <w:rsid w:val="00BD7002"/>
    <w:rsid w:val="00BE58AE"/>
    <w:rsid w:val="00BF3047"/>
    <w:rsid w:val="00BF4EFB"/>
    <w:rsid w:val="00C07D91"/>
    <w:rsid w:val="00C110CA"/>
    <w:rsid w:val="00C33D6F"/>
    <w:rsid w:val="00C33FDF"/>
    <w:rsid w:val="00C35D20"/>
    <w:rsid w:val="00C41855"/>
    <w:rsid w:val="00C55B6A"/>
    <w:rsid w:val="00C61C7A"/>
    <w:rsid w:val="00C87D50"/>
    <w:rsid w:val="00C95178"/>
    <w:rsid w:val="00CA3208"/>
    <w:rsid w:val="00CC4D61"/>
    <w:rsid w:val="00CD35F8"/>
    <w:rsid w:val="00CD46EA"/>
    <w:rsid w:val="00CD618C"/>
    <w:rsid w:val="00CF33EE"/>
    <w:rsid w:val="00D13609"/>
    <w:rsid w:val="00D15521"/>
    <w:rsid w:val="00D275C8"/>
    <w:rsid w:val="00D32304"/>
    <w:rsid w:val="00D44B7B"/>
    <w:rsid w:val="00D51E63"/>
    <w:rsid w:val="00D62F47"/>
    <w:rsid w:val="00D8466B"/>
    <w:rsid w:val="00DB14B1"/>
    <w:rsid w:val="00DC0985"/>
    <w:rsid w:val="00DD1453"/>
    <w:rsid w:val="00DF75AD"/>
    <w:rsid w:val="00E12137"/>
    <w:rsid w:val="00E32008"/>
    <w:rsid w:val="00E36B90"/>
    <w:rsid w:val="00E5729A"/>
    <w:rsid w:val="00E66869"/>
    <w:rsid w:val="00EA2C85"/>
    <w:rsid w:val="00EC5659"/>
    <w:rsid w:val="00ED0081"/>
    <w:rsid w:val="00EE66C9"/>
    <w:rsid w:val="00EF7FAA"/>
    <w:rsid w:val="00F072CB"/>
    <w:rsid w:val="00F16075"/>
    <w:rsid w:val="00F2418B"/>
    <w:rsid w:val="00F65C6B"/>
    <w:rsid w:val="00F66F26"/>
    <w:rsid w:val="00F73DDD"/>
    <w:rsid w:val="00FD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305C28-5599-4763-A61D-1663C9E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06"/>
  </w:style>
  <w:style w:type="paragraph" w:styleId="1">
    <w:name w:val="heading 1"/>
    <w:basedOn w:val="a"/>
    <w:next w:val="a"/>
    <w:link w:val="10"/>
    <w:qFormat/>
    <w:rsid w:val="00114D80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408"/>
      <w:jc w:val="center"/>
      <w:outlineLvl w:val="0"/>
    </w:pPr>
    <w:rPr>
      <w:rFonts w:ascii="Arial" w:eastAsia="Times New Roman" w:hAnsi="Arial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5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1"/>
    <w:uiPriority w:val="99"/>
    <w:rsid w:val="005E18E6"/>
  </w:style>
  <w:style w:type="paragraph" w:styleId="a3">
    <w:name w:val="header"/>
    <w:basedOn w:val="a"/>
    <w:link w:val="12"/>
    <w:uiPriority w:val="99"/>
    <w:unhideWhenUsed/>
    <w:rsid w:val="005E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5E18E6"/>
  </w:style>
  <w:style w:type="paragraph" w:styleId="a5">
    <w:name w:val="Balloon Text"/>
    <w:basedOn w:val="a"/>
    <w:link w:val="a6"/>
    <w:uiPriority w:val="99"/>
    <w:semiHidden/>
    <w:unhideWhenUsed/>
    <w:rsid w:val="00E6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6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F47"/>
  </w:style>
  <w:style w:type="table" w:styleId="a9">
    <w:name w:val="Table Grid"/>
    <w:basedOn w:val="a1"/>
    <w:uiPriority w:val="39"/>
    <w:rsid w:val="002A5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9"/>
    <w:uiPriority w:val="59"/>
    <w:rsid w:val="00D5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5B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4D80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A29B-CFFA-42AA-ADAA-12B2DC63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Золотарева</dc:creator>
  <cp:keywords/>
  <dc:description/>
  <cp:lastModifiedBy>Никита Николаевич Струцкий</cp:lastModifiedBy>
  <cp:revision>2</cp:revision>
  <cp:lastPrinted>2022-03-16T00:57:00Z</cp:lastPrinted>
  <dcterms:created xsi:type="dcterms:W3CDTF">2022-03-21T03:46:00Z</dcterms:created>
  <dcterms:modified xsi:type="dcterms:W3CDTF">2022-03-21T03:46:00Z</dcterms:modified>
</cp:coreProperties>
</file>