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A6A75" w:rsidRPr="00057420" w:rsidRDefault="003A6A7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решени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я</w:t>
      </w:r>
      <w:r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городской Думы 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«О внесении изменения в решение городской Думы    от 22.12.2010 №423 «Об утверждении Правил размещения наружной рекламы     в городе Барнауле» (в ред. </w:t>
      </w:r>
      <w:r w:rsidR="00057420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ешения</w:t>
      </w:r>
      <w:r w:rsidR="00206EB3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 31.08.2017 №858)</w:t>
      </w:r>
    </w:p>
    <w:p w:rsidR="00FB5905" w:rsidRPr="00EB6231" w:rsidRDefault="00FB5905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2530" w:rsidRDefault="00ED6848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>
        <w:rPr>
          <w:szCs w:val="28"/>
          <w:lang w:eastAsia="ru-RU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057420">
        <w:rPr>
          <w:rFonts w:ascii="Times New Roman" w:hAnsi="Times New Roman" w:cs="Times New Roman"/>
          <w:sz w:val="28"/>
          <w:szCs w:val="28"/>
        </w:rPr>
        <w:t xml:space="preserve">371-447 </w:t>
      </w:r>
      <w:hyperlink r:id="rId9" w:history="1">
        <w:r w:rsidR="00057420" w:rsidRPr="0005742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archbarnaul@barnaul-adm.ru</w:t>
        </w:r>
      </w:hyperlink>
      <w:r w:rsidR="004B0324" w:rsidRPr="00057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057420">
        <w:rPr>
          <w:szCs w:val="28"/>
          <w:lang w:eastAsia="ru-RU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 xml:space="preserve">                     «О внесении изменения </w:t>
      </w:r>
      <w:r w:rsidR="00206EB3" w:rsidRPr="00206EB3">
        <w:rPr>
          <w:rFonts w:ascii="Times New Roman" w:hAnsi="Times New Roman" w:cs="Times New Roman"/>
          <w:sz w:val="28"/>
          <w:szCs w:val="28"/>
        </w:rPr>
        <w:t>в решение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от 22.12.2010 №423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br/>
      </w:r>
      <w:r w:rsidR="00206EB3" w:rsidRPr="00206EB3">
        <w:rPr>
          <w:rFonts w:ascii="Times New Roman" w:hAnsi="Times New Roman" w:cs="Times New Roman"/>
          <w:sz w:val="28"/>
          <w:szCs w:val="28"/>
        </w:rPr>
        <w:t>«Об утверждении Правил размещения наружной рекламы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в городе Барнауле»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br/>
      </w:r>
      <w:r w:rsidR="00206EB3" w:rsidRPr="00206EB3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057420">
        <w:rPr>
          <w:rFonts w:ascii="Times New Roman" w:hAnsi="Times New Roman" w:cs="Times New Roman"/>
          <w:sz w:val="28"/>
          <w:szCs w:val="28"/>
        </w:rPr>
        <w:t>р</w:t>
      </w:r>
      <w:r w:rsidR="00206EB3" w:rsidRPr="00206EB3">
        <w:rPr>
          <w:rFonts w:ascii="Times New Roman" w:hAnsi="Times New Roman" w:cs="Times New Roman"/>
          <w:sz w:val="28"/>
          <w:szCs w:val="28"/>
        </w:rPr>
        <w:t>ешения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от 31.08.2017 №858)</w:t>
      </w:r>
      <w:r w:rsidR="00206EB3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392E0E" w:rsidRPr="00392E0E" w:rsidRDefault="00057420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целях формирования благоприятной архитектурной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="00206EB3" w:rsidRPr="00057420">
        <w:rPr>
          <w:rFonts w:ascii="Times New Roman" w:hAnsi="Times New Roman" w:cs="Times New Roman"/>
          <w:sz w:val="28"/>
          <w:szCs w:val="28"/>
        </w:rPr>
        <w:t>среды</w:t>
      </w:r>
      <w:r w:rsidR="00392E0E">
        <w:rPr>
          <w:rFonts w:ascii="Times New Roman" w:hAnsi="Times New Roman" w:cs="Times New Roman"/>
          <w:sz w:val="28"/>
          <w:szCs w:val="28"/>
        </w:rPr>
        <w:t>,</w:t>
      </w:r>
      <w:r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92E0E">
        <w:rPr>
          <w:rFonts w:ascii="Times New Roman" w:hAnsi="Times New Roman" w:cs="Times New Roman"/>
          <w:sz w:val="28"/>
          <w:szCs w:val="28"/>
        </w:rPr>
        <w:t>сохранения объектов историко-культурного наследия на территории городского округа – города Барнаула Алтайского края</w:t>
      </w:r>
      <w:r w:rsidR="00392E0E" w:rsidRPr="00392E0E">
        <w:rPr>
          <w:rFonts w:ascii="Times New Roman" w:hAnsi="Times New Roman" w:cs="Times New Roman"/>
          <w:sz w:val="28"/>
          <w:szCs w:val="28"/>
        </w:rPr>
        <w:t>;</w:t>
      </w:r>
      <w:r w:rsidR="0039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20" w:rsidRPr="00057420" w:rsidRDefault="00392E0E" w:rsidP="003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общих требований, предъявляемых к рекламным конструкциям и их размещен</w:t>
      </w:r>
      <w:r w:rsidR="003A2530">
        <w:rPr>
          <w:rFonts w:ascii="Times New Roman" w:hAnsi="Times New Roman" w:cs="Times New Roman"/>
          <w:sz w:val="28"/>
          <w:szCs w:val="28"/>
        </w:rPr>
        <w:t xml:space="preserve">ию </w:t>
      </w:r>
      <w:r w:rsidR="00057420" w:rsidRPr="0005742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</w:t>
      </w:r>
      <w:r w:rsidR="003A2530">
        <w:rPr>
          <w:rFonts w:ascii="Times New Roman" w:hAnsi="Times New Roman" w:cs="Times New Roman"/>
          <w:sz w:val="28"/>
          <w:szCs w:val="28"/>
        </w:rPr>
        <w:t>города Барнаула Алтайского края.</w:t>
      </w:r>
    </w:p>
    <w:p w:rsidR="003A2530" w:rsidRPr="003A2530" w:rsidRDefault="00206EB3" w:rsidP="003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 размещением рекламных конструкций на территории городского округа – города Барнаула Алтайского края.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– до конца 2017 года.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установления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отсрочки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B4D17" w:rsidRDefault="001B4D17" w:rsidP="001B4D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33590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B12440">
        <w:rPr>
          <w:rFonts w:ascii="Times New Roman" w:hAnsi="Times New Roman" w:cs="Times New Roman"/>
          <w:sz w:val="28"/>
          <w:szCs w:val="28"/>
        </w:rPr>
        <w:t xml:space="preserve">с </w:t>
      </w:r>
      <w:r w:rsidR="00B12440" w:rsidRPr="00B12440">
        <w:rPr>
          <w:rFonts w:ascii="Times New Roman" w:hAnsi="Times New Roman" w:cs="Times New Roman"/>
          <w:sz w:val="28"/>
          <w:szCs w:val="28"/>
        </w:rPr>
        <w:t>21.11</w:t>
      </w:r>
      <w:r w:rsidRPr="00B12440">
        <w:rPr>
          <w:rFonts w:ascii="Times New Roman" w:hAnsi="Times New Roman" w:cs="Times New Roman"/>
          <w:sz w:val="28"/>
          <w:szCs w:val="28"/>
        </w:rPr>
        <w:t>.201</w:t>
      </w:r>
      <w:r w:rsidR="00B12440" w:rsidRPr="00B12440">
        <w:rPr>
          <w:rFonts w:ascii="Times New Roman" w:hAnsi="Times New Roman" w:cs="Times New Roman"/>
          <w:sz w:val="28"/>
          <w:szCs w:val="28"/>
        </w:rPr>
        <w:t>7</w:t>
      </w:r>
      <w:r w:rsidRPr="00B12440">
        <w:rPr>
          <w:rFonts w:ascii="Times New Roman" w:hAnsi="Times New Roman" w:cs="Times New Roman"/>
          <w:sz w:val="28"/>
          <w:szCs w:val="28"/>
        </w:rPr>
        <w:t xml:space="preserve"> - </w:t>
      </w:r>
      <w:r w:rsidR="00B12440" w:rsidRPr="00B12440">
        <w:rPr>
          <w:rFonts w:ascii="Times New Roman" w:hAnsi="Times New Roman" w:cs="Times New Roman"/>
          <w:sz w:val="28"/>
          <w:szCs w:val="28"/>
        </w:rPr>
        <w:t>1</w:t>
      </w:r>
      <w:r w:rsidRPr="00B12440">
        <w:rPr>
          <w:rFonts w:ascii="Times New Roman" w:hAnsi="Times New Roman" w:cs="Times New Roman"/>
          <w:sz w:val="28"/>
          <w:szCs w:val="28"/>
        </w:rPr>
        <w:t>1.</w:t>
      </w:r>
      <w:r w:rsidR="00B12440" w:rsidRPr="00B12440">
        <w:rPr>
          <w:rFonts w:ascii="Times New Roman" w:hAnsi="Times New Roman" w:cs="Times New Roman"/>
          <w:sz w:val="28"/>
          <w:szCs w:val="28"/>
        </w:rPr>
        <w:t>12</w:t>
      </w:r>
      <w:r w:rsidRPr="00B12440">
        <w:rPr>
          <w:rFonts w:ascii="Times New Roman" w:hAnsi="Times New Roman" w:cs="Times New Roman"/>
          <w:sz w:val="28"/>
          <w:szCs w:val="28"/>
        </w:rPr>
        <w:t>.201</w:t>
      </w:r>
      <w:r w:rsidR="00B12440" w:rsidRPr="00B12440">
        <w:rPr>
          <w:rFonts w:ascii="Times New Roman" w:hAnsi="Times New Roman" w:cs="Times New Roman"/>
          <w:sz w:val="28"/>
          <w:szCs w:val="28"/>
        </w:rPr>
        <w:t>7</w:t>
      </w:r>
      <w:r w:rsidRPr="00B12440">
        <w:rPr>
          <w:rFonts w:ascii="Times New Roman" w:hAnsi="Times New Roman" w:cs="Times New Roman"/>
          <w:sz w:val="28"/>
          <w:szCs w:val="28"/>
        </w:rPr>
        <w:t xml:space="preserve">..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4D17" w:rsidRPr="00545BAE" w:rsidRDefault="001B4D17" w:rsidP="00545BAE">
      <w:pPr>
        <w:tabs>
          <w:tab w:val="left" w:pos="113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BAE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2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</w:t>
      </w:r>
      <w:r w:rsidRPr="00545BAE">
        <w:t xml:space="preserve"> </w:t>
      </w:r>
      <w:r w:rsidRPr="00545BAE">
        <w:rPr>
          <w:rFonts w:ascii="Times New Roman" w:hAnsi="Times New Roman"/>
          <w:sz w:val="28"/>
          <w:szCs w:val="28"/>
        </w:rPr>
        <w:t>Администрациям района города Барнаула; Комитет по благоустройству, тран</w:t>
      </w:r>
      <w:r w:rsidR="00545BAE" w:rsidRPr="00545BAE">
        <w:rPr>
          <w:rFonts w:ascii="Times New Roman" w:hAnsi="Times New Roman"/>
          <w:sz w:val="28"/>
          <w:szCs w:val="28"/>
        </w:rPr>
        <w:t xml:space="preserve">спорту и связи города Барнаула; </w:t>
      </w:r>
      <w:r w:rsidRPr="00545BAE">
        <w:rPr>
          <w:rFonts w:ascii="Times New Roman" w:hAnsi="Times New Roman"/>
          <w:sz w:val="28"/>
          <w:szCs w:val="28"/>
        </w:rPr>
        <w:t>Со</w:t>
      </w:r>
      <w:r w:rsidR="00545BAE" w:rsidRPr="00545BAE">
        <w:rPr>
          <w:rFonts w:ascii="Times New Roman" w:hAnsi="Times New Roman"/>
          <w:sz w:val="28"/>
          <w:szCs w:val="28"/>
        </w:rPr>
        <w:t>юз рекламистов города Барнаула; Филиал общества с ограниченной ответственностью «</w:t>
      </w:r>
      <w:proofErr w:type="spellStart"/>
      <w:r w:rsidR="00545BAE" w:rsidRPr="00545BAE">
        <w:rPr>
          <w:rFonts w:ascii="Times New Roman" w:hAnsi="Times New Roman"/>
          <w:sz w:val="28"/>
          <w:szCs w:val="28"/>
        </w:rPr>
        <w:t>Гэллэри</w:t>
      </w:r>
      <w:proofErr w:type="spellEnd"/>
      <w:r w:rsidR="00545BAE" w:rsidRPr="00545BAE">
        <w:rPr>
          <w:rFonts w:ascii="Times New Roman" w:hAnsi="Times New Roman"/>
          <w:sz w:val="28"/>
          <w:szCs w:val="28"/>
        </w:rPr>
        <w:t xml:space="preserve"> Сервис» в </w:t>
      </w:r>
      <w:proofErr w:type="spellStart"/>
      <w:r w:rsidR="00545BAE" w:rsidRPr="00545BAE">
        <w:rPr>
          <w:rFonts w:ascii="Times New Roman" w:hAnsi="Times New Roman"/>
          <w:sz w:val="28"/>
          <w:szCs w:val="28"/>
        </w:rPr>
        <w:t>г</w:t>
      </w:r>
      <w:proofErr w:type="gramStart"/>
      <w:r w:rsidR="00545BAE" w:rsidRPr="00545BAE">
        <w:rPr>
          <w:rFonts w:ascii="Times New Roman" w:hAnsi="Times New Roman"/>
          <w:sz w:val="28"/>
          <w:szCs w:val="28"/>
        </w:rPr>
        <w:t>.Б</w:t>
      </w:r>
      <w:proofErr w:type="gramEnd"/>
      <w:r w:rsidR="00545BAE" w:rsidRPr="00545BAE">
        <w:rPr>
          <w:rFonts w:ascii="Times New Roman" w:hAnsi="Times New Roman"/>
          <w:sz w:val="28"/>
          <w:szCs w:val="28"/>
        </w:rPr>
        <w:t>арнауле</w:t>
      </w:r>
      <w:proofErr w:type="spellEnd"/>
      <w:r w:rsidR="00545BAE" w:rsidRPr="00545BAE">
        <w:rPr>
          <w:rFonts w:ascii="Times New Roman" w:hAnsi="Times New Roman"/>
          <w:sz w:val="28"/>
          <w:szCs w:val="28"/>
        </w:rPr>
        <w:t>; общество с ограниченной ответственностью «Дизайн-Мастер»;</w:t>
      </w:r>
      <w:r w:rsidR="00545BAE" w:rsidRPr="00545BAE">
        <w:t xml:space="preserve"> </w:t>
      </w:r>
      <w:r w:rsidR="00545BAE" w:rsidRPr="00545BAE">
        <w:rPr>
          <w:rFonts w:ascii="Times New Roman" w:hAnsi="Times New Roman"/>
          <w:sz w:val="28"/>
          <w:szCs w:val="28"/>
        </w:rPr>
        <w:t>краевую некоммерческую организацию «Алтайский союз предпринимателей».</w:t>
      </w:r>
    </w:p>
    <w:p w:rsidR="001B4D17" w:rsidRDefault="001B4D17" w:rsidP="001B4D17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предложения.</w:t>
      </w:r>
    </w:p>
    <w:p w:rsidR="001B4D17" w:rsidRDefault="001B4D17" w:rsidP="001B4D17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4D17" w:rsidRDefault="001B4D17" w:rsidP="001B4D17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правового акта и сводного отчёта</w:t>
      </w:r>
    </w:p>
    <w:tbl>
      <w:tblPr>
        <w:tblStyle w:val="1"/>
        <w:tblW w:w="10425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845"/>
        <w:gridCol w:w="2949"/>
        <w:gridCol w:w="2801"/>
      </w:tblGrid>
      <w:tr w:rsidR="001B4D17" w:rsidTr="006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1B4D17" w:rsidTr="006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 w:rsidP="006766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7669C">
              <w:rPr>
                <w:rFonts w:ascii="Times New Roman" w:hAnsi="Times New Roman"/>
                <w:sz w:val="26"/>
                <w:szCs w:val="26"/>
              </w:rPr>
              <w:t>центрального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7" w:rsidRDefault="0067669C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в приложении 4 к Правилам в </w:t>
            </w:r>
            <w:r w:rsidR="00F75C1A">
              <w:rPr>
                <w:rFonts w:ascii="Times New Roman" w:hAnsi="Times New Roman"/>
                <w:sz w:val="26"/>
                <w:szCs w:val="26"/>
              </w:rPr>
              <w:t>З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>оне 1</w:t>
            </w:r>
            <w:r w:rsidR="00F75C1A">
              <w:rPr>
                <w:rFonts w:ascii="Times New Roman" w:hAnsi="Times New Roman"/>
                <w:sz w:val="26"/>
                <w:szCs w:val="26"/>
              </w:rPr>
              <w:t>.</w:t>
            </w:r>
            <w:r w:rsidR="00F75C1A">
              <w:t xml:space="preserve">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F75C1A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оне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>2</w:t>
            </w:r>
            <w:r w:rsidR="00F75C1A">
              <w:rPr>
                <w:rFonts w:ascii="Times New Roman" w:hAnsi="Times New Roman"/>
                <w:sz w:val="26"/>
                <w:szCs w:val="26"/>
              </w:rPr>
              <w:t>.</w:t>
            </w:r>
            <w:r w:rsidR="00F75C1A">
              <w:t xml:space="preserve">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 xml:space="preserve">в рекламные </w:t>
            </w:r>
            <w:proofErr w:type="gramStart"/>
            <w:r w:rsidRPr="0067669C">
              <w:rPr>
                <w:rFonts w:ascii="Times New Roman" w:hAnsi="Times New Roman"/>
                <w:sz w:val="26"/>
                <w:szCs w:val="26"/>
              </w:rPr>
              <w:t>конструкции</w:t>
            </w:r>
            <w:proofErr w:type="gramEnd"/>
            <w:r w:rsidRPr="0067669C">
              <w:rPr>
                <w:rFonts w:ascii="Times New Roman" w:hAnsi="Times New Roman"/>
                <w:sz w:val="26"/>
                <w:szCs w:val="26"/>
              </w:rPr>
              <w:t xml:space="preserve"> размещаемые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 xml:space="preserve">на зданиях, строениях и сооружениях рассмотреть варианты размещения рекламных конструкций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 xml:space="preserve">с информацией о торговой марке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предприятия и организации на фасадах зданий, выполненные объемными буквами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>с подсветкой, и размещаемые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утвержденному проекту</w:t>
            </w:r>
          </w:p>
          <w:p w:rsidR="0067669C" w:rsidRDefault="0067669C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 w:rsidP="00F75C1A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67669C" w:rsidRPr="0067669C">
              <w:rPr>
                <w:rFonts w:ascii="Times New Roman" w:hAnsi="Times New Roman"/>
                <w:sz w:val="26"/>
                <w:szCs w:val="26"/>
              </w:rPr>
              <w:t xml:space="preserve">в примечании к </w:t>
            </w:r>
            <w:r w:rsidR="00F75C1A">
              <w:rPr>
                <w:rFonts w:ascii="Times New Roman" w:hAnsi="Times New Roman"/>
                <w:sz w:val="26"/>
                <w:szCs w:val="26"/>
              </w:rPr>
              <w:t>З</w:t>
            </w:r>
            <w:r w:rsidR="0067669C" w:rsidRPr="0067669C">
              <w:rPr>
                <w:rFonts w:ascii="Times New Roman" w:hAnsi="Times New Roman"/>
                <w:sz w:val="26"/>
                <w:szCs w:val="26"/>
              </w:rPr>
              <w:t xml:space="preserve">онам 3,5,6 текст «размещать на общественно-деловых, торговых, производственных зданиях, нежилых помещениях жилых домов, в соответствии с разработанным и согласованным уполномоченным органом комплексным проектом рекламного оформления здания» читать «размещать на общественно-деловых, торговых, производственных зданиях, нежилых помещениях жилых домов, в соответствии с подготовленным </w:t>
            </w:r>
            <w:r w:rsidR="0067669C" w:rsidRPr="00B40009">
              <w:rPr>
                <w:rFonts w:ascii="Times New Roman" w:hAnsi="Times New Roman"/>
                <w:sz w:val="26"/>
                <w:szCs w:val="26"/>
              </w:rPr>
              <w:t>собственником объекта</w:t>
            </w:r>
            <w:r w:rsidR="0067669C" w:rsidRPr="00670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0AB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 w:rsidR="0067669C" w:rsidRPr="0067669C">
              <w:rPr>
                <w:rFonts w:ascii="Times New Roman" w:hAnsi="Times New Roman"/>
                <w:sz w:val="26"/>
                <w:szCs w:val="26"/>
              </w:rPr>
              <w:t>и согласованным уполномоченным органом комплексным проектом рекламного оформления здания»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7" w:rsidRDefault="006766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669C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частично учтено при доработке проекта</w:t>
            </w: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75C1A" w:rsidRDefault="00F7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670ABC" w:rsidP="00670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 w:rsidR="001B4D17">
              <w:rPr>
                <w:rFonts w:ascii="Times New Roman" w:hAnsi="Times New Roman"/>
                <w:sz w:val="26"/>
                <w:szCs w:val="26"/>
              </w:rPr>
              <w:t>учтено при доработке проекта</w:t>
            </w:r>
          </w:p>
        </w:tc>
      </w:tr>
      <w:tr w:rsidR="001B4D17" w:rsidTr="006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 w:rsidP="00670A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70ABC">
              <w:rPr>
                <w:rFonts w:ascii="Times New Roman" w:hAnsi="Times New Roman"/>
                <w:sz w:val="26"/>
                <w:szCs w:val="26"/>
              </w:rPr>
              <w:t>Индустриального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BC" w:rsidRPr="00670ABC" w:rsidRDefault="00670ABC" w:rsidP="00670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t xml:space="preserve">1) в приложении 4 к </w:t>
            </w:r>
            <w:r w:rsidR="00F75C1A">
              <w:rPr>
                <w:rFonts w:ascii="Times New Roman" w:hAnsi="Times New Roman"/>
                <w:sz w:val="26"/>
                <w:szCs w:val="26"/>
              </w:rPr>
              <w:t>Правилам в Зоне 1  и З</w:t>
            </w:r>
            <w:r w:rsidRPr="00670ABC">
              <w:rPr>
                <w:rFonts w:ascii="Times New Roman" w:hAnsi="Times New Roman"/>
                <w:sz w:val="26"/>
                <w:szCs w:val="26"/>
              </w:rPr>
              <w:t xml:space="preserve">оне 2 в рекламные </w:t>
            </w:r>
            <w:proofErr w:type="gramStart"/>
            <w:r w:rsidRPr="00670ABC">
              <w:rPr>
                <w:rFonts w:ascii="Times New Roman" w:hAnsi="Times New Roman"/>
                <w:sz w:val="26"/>
                <w:szCs w:val="26"/>
              </w:rPr>
              <w:t>конструкции</w:t>
            </w:r>
            <w:proofErr w:type="gramEnd"/>
            <w:r w:rsidRPr="00670ABC">
              <w:rPr>
                <w:rFonts w:ascii="Times New Roman" w:hAnsi="Times New Roman"/>
                <w:sz w:val="26"/>
                <w:szCs w:val="26"/>
              </w:rPr>
              <w:t xml:space="preserve"> размещаемые                            на зданиях, строениях и сооружениях рассмотреть варианты размещения рекламных конструкций                               с информацией о </w:t>
            </w:r>
            <w:r w:rsidRPr="00670ABC">
              <w:rPr>
                <w:rFonts w:ascii="Times New Roman" w:hAnsi="Times New Roman"/>
                <w:sz w:val="26"/>
                <w:szCs w:val="26"/>
              </w:rPr>
              <w:lastRenderedPageBreak/>
              <w:t>торговой марке предприятия и организации на фасадах зданий, выполненные объемными буквами                    с подсветкой, и размещаемые согласно утвержденному проекту</w:t>
            </w:r>
          </w:p>
          <w:p w:rsidR="00670ABC" w:rsidRPr="00670ABC" w:rsidRDefault="00670ABC" w:rsidP="00670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F75C1A" w:rsidP="00670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2) в примечании к З</w:t>
            </w:r>
            <w:r w:rsidR="00670ABC" w:rsidRPr="00670ABC">
              <w:rPr>
                <w:rFonts w:ascii="Times New Roman" w:hAnsi="Times New Roman"/>
                <w:sz w:val="26"/>
                <w:szCs w:val="26"/>
              </w:rPr>
              <w:t>онам 3,5,6 текст «размещать на общественно-деловых, торговых, производственных зданиях, нежилых помещениях жилых домов, в соответствии с разработанным и согласованным уполномоченным органом комплексным проектом рекламного оформления здания» читать «размещать на общественно-деловых, торговых, производственных зданиях, нежилых помещениях жилых домов, в соответствии с подготовленным собственником объекта                                          и согласованным уполномоченным органом комплексным проектом рекламного оформления здания»</w:t>
            </w:r>
            <w:r w:rsidR="001B4D17">
              <w:rPr>
                <w:rFonts w:ascii="Times New Roman" w:hAnsi="Times New Roman"/>
                <w:sz w:val="26"/>
                <w:szCs w:val="26"/>
              </w:rPr>
              <w:t xml:space="preserve"> администрацию района 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частично учтено при доработке проекта</w:t>
            </w: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70ABC" w:rsidRDefault="00670ABC" w:rsidP="00670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 w:rsidRPr="0067669C">
              <w:rPr>
                <w:rFonts w:ascii="Times New Roman" w:hAnsi="Times New Roman"/>
                <w:sz w:val="26"/>
                <w:szCs w:val="26"/>
              </w:rPr>
              <w:t>учтено при доработке проекта</w:t>
            </w:r>
          </w:p>
          <w:p w:rsidR="00670ABC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D17" w:rsidTr="006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 w:rsidP="00670A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70ABC">
              <w:rPr>
                <w:rFonts w:ascii="Times New Roman" w:hAnsi="Times New Roman"/>
                <w:sz w:val="26"/>
                <w:szCs w:val="26"/>
              </w:rPr>
              <w:t>Железнодорожного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7" w:rsidRDefault="00670ABC" w:rsidP="00670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75C1A">
              <w:rPr>
                <w:rFonts w:ascii="Times New Roman" w:hAnsi="Times New Roman"/>
                <w:sz w:val="26"/>
                <w:szCs w:val="26"/>
              </w:rPr>
              <w:t xml:space="preserve"> примечании к З</w:t>
            </w:r>
            <w:r w:rsidRPr="00670ABC">
              <w:rPr>
                <w:rFonts w:ascii="Times New Roman" w:hAnsi="Times New Roman"/>
                <w:sz w:val="26"/>
                <w:szCs w:val="26"/>
              </w:rPr>
              <w:t xml:space="preserve">онам 3,5,6 текст «размещать на общественно-деловых, торговых, производственных зданиях, нежилых помещениях жилых домов, в соответствии с разработанным и </w:t>
            </w:r>
            <w:r w:rsidRPr="00670ABC"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согласованным уполномоченным органом комплексным проектом рекламного оформления здания» читать «размещать на общественно-деловых, торговых, производственных зданиях, нежилых помещениях жилых домов, в соответствии с подготовленным собственником объекта                                          и согласованным уполномоченным органом комплексным проектом рекламного оформления здания» администрацию района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7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учтено при доработке проекта</w:t>
            </w: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B4D17" w:rsidRDefault="001B4D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D17" w:rsidTr="006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 w:rsidP="00670A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70ABC">
              <w:rPr>
                <w:rFonts w:ascii="Times New Roman" w:hAnsi="Times New Roman"/>
                <w:sz w:val="26"/>
                <w:szCs w:val="26"/>
              </w:rPr>
              <w:t>Ленинского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C" w:rsidRDefault="00670ABC" w:rsidP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t>в приложении 4 к Правилам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F75C1A">
              <w:rPr>
                <w:rFonts w:ascii="Times New Roman" w:hAnsi="Times New Roman"/>
                <w:sz w:val="26"/>
                <w:szCs w:val="26"/>
              </w:rPr>
              <w:t>З</w:t>
            </w:r>
            <w:r w:rsidRPr="00670ABC">
              <w:rPr>
                <w:rFonts w:ascii="Times New Roman" w:hAnsi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670ABC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ABC" w:rsidRPr="00670ABC" w:rsidRDefault="00670ABC" w:rsidP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примечания </w:t>
            </w:r>
            <w:r w:rsidRPr="00670ABC">
              <w:rPr>
                <w:rFonts w:ascii="Times New Roman" w:hAnsi="Times New Roman"/>
                <w:sz w:val="26"/>
                <w:szCs w:val="26"/>
              </w:rPr>
              <w:t xml:space="preserve">добавить: сити-форматы и рекламные конструкции, конструктивно связанные с остановочными пунктами общественного транспорта, афишный стенд, </w:t>
            </w:r>
            <w:proofErr w:type="spellStart"/>
            <w:r w:rsidRPr="00670ABC">
              <w:rPr>
                <w:rFonts w:ascii="Times New Roman" w:hAnsi="Times New Roman"/>
                <w:sz w:val="26"/>
                <w:szCs w:val="26"/>
              </w:rPr>
              <w:t>пиллар</w:t>
            </w:r>
            <w:proofErr w:type="spellEnd"/>
            <w:r w:rsidRPr="00670ABC">
              <w:rPr>
                <w:rFonts w:ascii="Times New Roman" w:hAnsi="Times New Roman"/>
                <w:sz w:val="26"/>
                <w:szCs w:val="26"/>
              </w:rPr>
              <w:t xml:space="preserve"> могут иметь внутреннюю подсветку, </w:t>
            </w:r>
          </w:p>
          <w:p w:rsidR="001B4D17" w:rsidRDefault="00670ABC" w:rsidP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t>индивидуальная стела, должна иметь обязательную подсветку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9" w:rsidRDefault="001B4D17" w:rsidP="00B400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отклон</w:t>
            </w:r>
            <w:r w:rsidR="00B40009">
              <w:rPr>
                <w:rFonts w:ascii="Times New Roman" w:hAnsi="Times New Roman"/>
                <w:sz w:val="26"/>
                <w:szCs w:val="26"/>
              </w:rPr>
              <w:t xml:space="preserve">ено. Условие, что рекламные конструкции </w:t>
            </w:r>
            <w:r w:rsidR="00B40009" w:rsidRPr="00670ABC">
              <w:rPr>
                <w:rFonts w:ascii="Times New Roman" w:hAnsi="Times New Roman"/>
                <w:sz w:val="26"/>
                <w:szCs w:val="26"/>
              </w:rPr>
              <w:t>м</w:t>
            </w:r>
            <w:r w:rsidR="00B40009">
              <w:rPr>
                <w:rFonts w:ascii="Times New Roman" w:hAnsi="Times New Roman"/>
                <w:sz w:val="26"/>
                <w:szCs w:val="26"/>
              </w:rPr>
              <w:t xml:space="preserve">огут иметь внутреннюю подсветку указано в приложении 5. </w:t>
            </w:r>
            <w:r w:rsidR="00B40009" w:rsidRPr="00670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0009">
              <w:rPr>
                <w:rFonts w:ascii="Times New Roman" w:hAnsi="Times New Roman"/>
                <w:sz w:val="26"/>
                <w:szCs w:val="26"/>
              </w:rPr>
              <w:t xml:space="preserve">Типы и виды </w:t>
            </w:r>
            <w:r w:rsidR="00B40009" w:rsidRPr="00B40009">
              <w:rPr>
                <w:rFonts w:ascii="Times New Roman" w:hAnsi="Times New Roman"/>
                <w:sz w:val="26"/>
                <w:szCs w:val="26"/>
              </w:rPr>
              <w:t>рекламных конструкций, допустимых к установке на территории городского округа – города Барнаула Алтайского края</w:t>
            </w:r>
            <w:r w:rsidR="00B400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4D17" w:rsidRDefault="00B40009" w:rsidP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Условие, что стела должна иметь обязательную подсветку не всегда технически возможно.</w:t>
            </w:r>
          </w:p>
        </w:tc>
      </w:tr>
      <w:tr w:rsidR="001B4D17" w:rsidTr="00670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 w:rsidP="00670A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r w:rsidR="00670ABC">
              <w:rPr>
                <w:rFonts w:ascii="Times New Roman" w:hAnsi="Times New Roman"/>
                <w:sz w:val="26"/>
                <w:szCs w:val="26"/>
              </w:rPr>
              <w:t>АДВ-Пермь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7" w:rsidRDefault="001B4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7" w:rsidRDefault="00F75C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670ABC" w:rsidRPr="00670ABC">
              <w:rPr>
                <w:rFonts w:ascii="Times New Roman" w:hAnsi="Times New Roman"/>
                <w:sz w:val="26"/>
                <w:szCs w:val="26"/>
              </w:rPr>
              <w:t xml:space="preserve">казать действующие Правила благоустройства территории городского округа - города Барнаула, утвержденные решением городской </w:t>
            </w:r>
            <w:r w:rsidR="00670ABC" w:rsidRPr="00670ABC">
              <w:rPr>
                <w:rFonts w:ascii="Times New Roman" w:hAnsi="Times New Roman"/>
                <w:sz w:val="26"/>
                <w:szCs w:val="26"/>
              </w:rPr>
              <w:lastRenderedPageBreak/>
              <w:t>Думы от 27.10.2017 №15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7" w:rsidRDefault="00670A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учтено при доработке проекта</w:t>
            </w:r>
          </w:p>
        </w:tc>
      </w:tr>
      <w:tr w:rsidR="00670ABC" w:rsidTr="008B750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C" w:rsidRDefault="00670A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C" w:rsidRDefault="00670ABC" w:rsidP="00670A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Союз рекламистов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арнаула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C" w:rsidRDefault="00670A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5" w:rsidRPr="008B7505" w:rsidRDefault="00670ABC" w:rsidP="008B7505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в пункте 1.11. приложении Типы и виды рекламных конструкций убрать слова «</w:t>
            </w:r>
            <w:r w:rsidR="008B7505" w:rsidRPr="008B7505">
              <w:rPr>
                <w:rFonts w:ascii="Times New Roman" w:hAnsi="Times New Roman" w:cs="Times New Roman"/>
                <w:sz w:val="26"/>
                <w:szCs w:val="26"/>
              </w:rPr>
              <w:t>Щит состоит из металлического каркаса с элементами чугунного архитектурного литья, карманы для размещения рекламы выполнены                              из стеклопластика или оргстекла.</w:t>
            </w:r>
          </w:p>
          <w:p w:rsidR="00670ABC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одного информационного поля </w:t>
            </w:r>
            <w:r w:rsidRPr="008B75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3,0 </w:t>
            </w:r>
            <w:proofErr w:type="spell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, допустимый размер одного информационного поля </w:t>
            </w:r>
            <w:r w:rsidRPr="008B75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1,2x2,5 м. Высота рекламной конструкции </w:t>
            </w:r>
            <w:r w:rsidRPr="008B75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не более 3,0 м.»</w:t>
            </w:r>
          </w:p>
          <w:p w:rsidR="008B7505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505" w:rsidRPr="008B7505" w:rsidRDefault="008B7505" w:rsidP="008B7505">
            <w:pPr>
              <w:pStyle w:val="a8"/>
              <w:numPr>
                <w:ilvl w:val="0"/>
                <w:numId w:val="5"/>
              </w:numPr>
              <w:tabs>
                <w:tab w:val="left" w:pos="56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F75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пункте 1.12. по мимо площади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информационного поля 2,16 </w:t>
            </w:r>
            <w:proofErr w:type="spell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, допустимый размер 1,2х1,8 добавить  </w:t>
            </w:r>
          </w:p>
          <w:p w:rsidR="008B7505" w:rsidRPr="008B7505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лощадь одного информационного или 4,5 </w:t>
            </w:r>
            <w:proofErr w:type="spell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. допустимый размер 1,2x1,8 м. (боковая сторона) или 1,5х3 м. (задняя стенка).</w:t>
            </w:r>
          </w:p>
          <w:p w:rsidR="008B7505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Высота опорной стойки не менее 0,3 м., вместо 0,5м.</w:t>
            </w:r>
          </w:p>
          <w:p w:rsidR="008B7505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505" w:rsidRPr="008B7505" w:rsidRDefault="008B7505" w:rsidP="008B7505">
            <w:pPr>
              <w:pStyle w:val="a8"/>
              <w:tabs>
                <w:tab w:val="left" w:pos="5670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в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п.2 Зонирования территории городского округа в Зону 2. добавить - </w:t>
            </w:r>
          </w:p>
          <w:p w:rsidR="008B7505" w:rsidRPr="008B7505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пиллар</w:t>
            </w:r>
            <w:proofErr w:type="spellEnd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ситиборд</w:t>
            </w:r>
            <w:proofErr w:type="spellEnd"/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505" w:rsidRDefault="008B7505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Добавить в примечание, что сити-формат должен иметь обязательную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подсветку.</w:t>
            </w:r>
          </w:p>
          <w:p w:rsidR="00B40009" w:rsidRDefault="00B40009" w:rsidP="008B7505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9" w:rsidRDefault="00B40009" w:rsidP="00B4000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В Зоне 1.</w:t>
            </w:r>
            <w:r w:rsidR="00F75C1A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дополнить</w:t>
            </w:r>
            <w:r>
              <w:t xml:space="preserve"> 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>отдельно стоящие рекламные конструкции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40009" w:rsidRDefault="00B40009" w:rsidP="00B4000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пиллар</w:t>
            </w:r>
            <w:proofErr w:type="spellEnd"/>
          </w:p>
          <w:p w:rsidR="00B40009" w:rsidRDefault="00B40009" w:rsidP="00B4000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9" w:rsidRPr="008B7505" w:rsidRDefault="00B40009" w:rsidP="00B40009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в пункте 3.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Приложения 4 слова «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>При установке на территории городского округа – города Барнаула Алтайского края (кроме трасс федерального и краевого значения) на одной стороне проезжей части дорог отдельно стоящих рекламных конструкций должны соблюдаться следующие расстояния относительно иных, уже установленных или находящихся в процессе согласования рекламных конструкций кроме</w:t>
            </w:r>
            <w:r w:rsidRPr="00B40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>территории с особыми требованиями размещения рекламных конструкций (зона 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заменить словами «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>При установке на территории</w:t>
            </w:r>
            <w:proofErr w:type="gramEnd"/>
            <w:r w:rsidRPr="00B400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– города Барнаула Алтайского края (кроме трасс федерального и краевого значения) на одной стороне проезжей части дорог отдельно стоящих рекламных конструкций </w:t>
            </w:r>
            <w:r w:rsidR="00532F21">
              <w:rPr>
                <w:rFonts w:ascii="Times New Roman" w:hAnsi="Times New Roman" w:cs="Times New Roman"/>
                <w:sz w:val="26"/>
                <w:szCs w:val="26"/>
              </w:rPr>
              <w:t xml:space="preserve">одного типа 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 xml:space="preserve">должны соблюдаться следующие расстояния относительно иных, уже 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установленных или находящихся в процессе согласования рекламных конструкций кроме</w:t>
            </w:r>
            <w:r w:rsidRPr="00B40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>территории с особыми требованиями размещения рекламных конструкций (зона 5)</w:t>
            </w:r>
            <w:r>
              <w:rPr>
                <w:szCs w:val="28"/>
              </w:rPr>
              <w:t>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5" w:rsidRDefault="00B400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40009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частично учтено при доработке проекта</w:t>
            </w: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 w:rsidP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>Предложение отклонено, так как</w:t>
            </w:r>
            <w:r>
              <w:t xml:space="preserve"> 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так 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рекламных полей</w:t>
            </w:r>
            <w:r w:rsidR="00B40009">
              <w:rPr>
                <w:rFonts w:ascii="Times New Roman" w:hAnsi="Times New Roman" w:cs="Times New Roman"/>
                <w:sz w:val="26"/>
                <w:szCs w:val="26"/>
              </w:rPr>
              <w:t xml:space="preserve"> на остановочных </w:t>
            </w:r>
            <w:r w:rsidR="00B40009" w:rsidRPr="00B40009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B40009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B40009" w:rsidRPr="00B4000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транспорта</w:t>
            </w:r>
            <w:r w:rsidRPr="00B40009">
              <w:rPr>
                <w:rFonts w:ascii="Times New Roman" w:hAnsi="Times New Roman" w:cs="Times New Roman"/>
                <w:sz w:val="26"/>
                <w:szCs w:val="26"/>
              </w:rPr>
              <w:t xml:space="preserve"> нарушает</w:t>
            </w:r>
            <w:r w:rsidRPr="008B7505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архитектурный облик города</w:t>
            </w:r>
          </w:p>
          <w:p w:rsidR="008B7505" w:rsidRPr="008B7505" w:rsidRDefault="008B7505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7505" w:rsidRPr="008B7505" w:rsidRDefault="008B7505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7505" w:rsidRPr="008B7505" w:rsidRDefault="008B7505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7505" w:rsidRPr="008B7505" w:rsidRDefault="008B7505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7505" w:rsidRDefault="008B7505" w:rsidP="008B75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0ABC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  <w:p w:rsidR="008B7505" w:rsidRDefault="008B7505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C7080" w:rsidRDefault="001C7080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0009" w:rsidRDefault="00B40009" w:rsidP="008B75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учтено</w:t>
            </w:r>
          </w:p>
          <w:p w:rsidR="00F75C1A" w:rsidRDefault="00F75C1A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C1A" w:rsidRDefault="00F75C1A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C1A" w:rsidRDefault="00F75C1A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C1A" w:rsidRDefault="00F75C1A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C1A" w:rsidRDefault="00F75C1A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C1A" w:rsidRDefault="00F75C1A" w:rsidP="008B75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C1A" w:rsidRPr="008B7505" w:rsidRDefault="00F75C1A" w:rsidP="00F75C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отклонено, так как данное размещение рекламных конструкций нарушит </w:t>
            </w:r>
            <w:r w:rsidRPr="00F75C1A">
              <w:rPr>
                <w:rFonts w:ascii="Times New Roman" w:hAnsi="Times New Roman"/>
                <w:sz w:val="26"/>
                <w:szCs w:val="26"/>
              </w:rPr>
              <w:t>архитектурный облик города</w:t>
            </w:r>
          </w:p>
        </w:tc>
      </w:tr>
      <w:tr w:rsidR="008B7505" w:rsidTr="008B750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5" w:rsidRDefault="008B75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5" w:rsidRDefault="00456CD1" w:rsidP="00670A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Рекламная группа «Продвижение»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5" w:rsidRPr="00670ABC" w:rsidRDefault="008B75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D1" w:rsidRPr="001C7080" w:rsidRDefault="00456CD1" w:rsidP="00532F21">
            <w:pPr>
              <w:pStyle w:val="a8"/>
              <w:numPr>
                <w:ilvl w:val="0"/>
                <w:numId w:val="7"/>
              </w:numPr>
              <w:ind w:left="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в приложении 4 к Правилам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в З</w:t>
            </w:r>
            <w:r w:rsidR="008B7505" w:rsidRPr="001C7080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7505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2F21" w:rsidRPr="001C7080">
              <w:t xml:space="preserve"> </w:t>
            </w:r>
            <w:r w:rsidR="008B7505" w:rsidRPr="001C7080">
              <w:rPr>
                <w:rFonts w:ascii="Times New Roman" w:hAnsi="Times New Roman" w:cs="Times New Roman"/>
                <w:sz w:val="26"/>
                <w:szCs w:val="26"/>
              </w:rPr>
              <w:t>- рекламные конструкции, размещаемые на зданиях, строениях и сооружениях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дополнить:</w:t>
            </w:r>
            <w:r w:rsidR="008B7505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7505" w:rsidRPr="001C7080" w:rsidRDefault="008B7505" w:rsidP="00532F21">
            <w:pPr>
              <w:pStyle w:val="a8"/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панель-кронштейны</w:t>
            </w:r>
            <w:proofErr w:type="gramEnd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CD1" w:rsidRPr="001C7080" w:rsidRDefault="00456CD1" w:rsidP="00456CD1">
            <w:pPr>
              <w:pStyle w:val="a8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ab/>
              <w:t>в п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>риложении 4 к Правилам в З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>оне 2.</w:t>
            </w:r>
            <w:r w:rsidR="00F75C1A" w:rsidRPr="001C7080">
              <w:rPr>
                <w:szCs w:val="28"/>
              </w:rPr>
              <w:t xml:space="preserve"> -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отдельно стоящие рекламные конструкции дополнить:</w:t>
            </w:r>
          </w:p>
          <w:p w:rsidR="00456CD1" w:rsidRPr="001C7080" w:rsidRDefault="00456CD1" w:rsidP="00456CD1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пиллары</w:t>
            </w:r>
            <w:proofErr w:type="spellEnd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6CD1" w:rsidRPr="001C7080" w:rsidRDefault="00456CD1" w:rsidP="00456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Рекламные конструкции, размещаемые на зданиях, строениях и сооружениях дополнить: </w:t>
            </w: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- крышные установки;</w:t>
            </w: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лайтбоксы</w:t>
            </w:r>
            <w:proofErr w:type="spellEnd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- маркизы;</w:t>
            </w: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панелькранштейны</w:t>
            </w:r>
            <w:proofErr w:type="spellEnd"/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3) 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>в приложении 4 к Правилам в З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32F21" w:rsidRPr="001C7080">
              <w:rPr>
                <w:szCs w:val="28"/>
              </w:rPr>
              <w:t xml:space="preserve"> </w:t>
            </w:r>
            <w:r w:rsidR="00F75C1A" w:rsidRPr="001C7080">
              <w:rPr>
                <w:szCs w:val="28"/>
              </w:rPr>
              <w:t xml:space="preserve">             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>. Территории общественно-деловых, жилых зон и уличной дорожной сети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- рекламные конструкции, размещаемые на зданиях, строениях и сооружениях дополнить:</w:t>
            </w:r>
          </w:p>
          <w:p w:rsidR="00456CD1" w:rsidRPr="001C7080" w:rsidRDefault="00456CD1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- настенные панно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(брандмауэры), не 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световые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или с внешним источником подсветки рекламных щитов</w:t>
            </w:r>
          </w:p>
          <w:p w:rsidR="00933590" w:rsidRPr="001C7080" w:rsidRDefault="00933590" w:rsidP="00456C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90" w:rsidRPr="001C7080" w:rsidRDefault="00933590" w:rsidP="00532F21">
            <w:pPr>
              <w:pStyle w:val="a8"/>
              <w:numPr>
                <w:ilvl w:val="0"/>
                <w:numId w:val="5"/>
              </w:numPr>
              <w:ind w:left="32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в приложении 4 к Правилам в </w:t>
            </w:r>
            <w:r w:rsidR="006A45C9" w:rsidRPr="001C708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оне 4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45C9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– рекламные конструкции, размещаемые на зданиях, строениях и сооружениях дополнить:</w:t>
            </w:r>
          </w:p>
          <w:p w:rsidR="00EC5D30" w:rsidRPr="001C7080" w:rsidRDefault="00933590" w:rsidP="00532F21">
            <w:pPr>
              <w:pStyle w:val="a8"/>
              <w:ind w:left="32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лайтбок</w:t>
            </w:r>
            <w:r w:rsidR="00EC5D30" w:rsidRPr="001C7080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="00EC5D30" w:rsidRPr="001C70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5D30" w:rsidRPr="001C7080" w:rsidRDefault="00EC5D30" w:rsidP="00532F21">
            <w:pPr>
              <w:pStyle w:val="a8"/>
              <w:ind w:left="32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- маркизы;</w:t>
            </w:r>
          </w:p>
          <w:p w:rsidR="00456CD1" w:rsidRPr="001C7080" w:rsidRDefault="00EC5D30" w:rsidP="00532F21">
            <w:pPr>
              <w:pStyle w:val="a8"/>
              <w:ind w:left="32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933590" w:rsidRPr="001C7080">
              <w:rPr>
                <w:rFonts w:ascii="Times New Roman" w:hAnsi="Times New Roman" w:cs="Times New Roman"/>
                <w:sz w:val="26"/>
                <w:szCs w:val="26"/>
              </w:rPr>
              <w:t>панель-кронштейны</w:t>
            </w:r>
            <w:proofErr w:type="gramEnd"/>
            <w:r w:rsidR="00933590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5D30" w:rsidRPr="001C7080" w:rsidRDefault="00EC5D30" w:rsidP="00EC5D30">
            <w:pPr>
              <w:pStyle w:val="a8"/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pStyle w:val="a8"/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45C9" w:rsidRPr="001C70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A45C9" w:rsidRPr="001C7080">
              <w:rPr>
                <w:rFonts w:ascii="Times New Roman" w:hAnsi="Times New Roman" w:cs="Times New Roman"/>
                <w:sz w:val="26"/>
                <w:szCs w:val="26"/>
              </w:rPr>
              <w:tab/>
              <w:t>в приложении 4 к Правилам в З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оне 5</w:t>
            </w:r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– рекламные конструкции, размещаемые на зданиях, строениях и сооружениях дополнить:</w:t>
            </w:r>
          </w:p>
          <w:p w:rsidR="00EC5D30" w:rsidRPr="001C7080" w:rsidRDefault="00EC5D30" w:rsidP="00EC5D30">
            <w:pPr>
              <w:pStyle w:val="a8"/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-отдельно стоящие объемные или плоские буквы</w:t>
            </w:r>
          </w:p>
          <w:p w:rsidR="00EC5D30" w:rsidRPr="001C7080" w:rsidRDefault="00EC5D30" w:rsidP="00EC5D30">
            <w:pPr>
              <w:pStyle w:val="a8"/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D30" w:rsidRPr="001C7080" w:rsidRDefault="006A45C9" w:rsidP="00EC5D30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в приложении 4 к Правилам в З</w:t>
            </w:r>
            <w:r w:rsidR="00EC5D30" w:rsidRPr="001C7080">
              <w:rPr>
                <w:rFonts w:ascii="Times New Roman" w:hAnsi="Times New Roman" w:cs="Times New Roman"/>
                <w:sz w:val="26"/>
                <w:szCs w:val="26"/>
              </w:rPr>
              <w:t>онах 2-6 не делать обязательным условием наличие внутренней подсветки, допустить варианты рекламных конструкций с внешним источником подсветки или без нее</w:t>
            </w:r>
          </w:p>
          <w:p w:rsidR="00EC5D30" w:rsidRPr="001C7080" w:rsidRDefault="00EC5D30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C708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>в приложении 4 к Правилам в З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оне 6</w:t>
            </w:r>
            <w:r w:rsidR="00F75C1A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в примечании расширить допустимые размеры информационного поля рекламной конструкции </w:t>
            </w:r>
            <w:proofErr w:type="spell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призматрон</w:t>
            </w:r>
            <w:proofErr w:type="spellEnd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мультипанель</w:t>
            </w:r>
            <w:proofErr w:type="spellEnd"/>
            <w:r w:rsidR="00532F21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1C7080" w:rsidRPr="001C7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3,0х</w:t>
            </w:r>
            <w:proofErr w:type="gramStart"/>
            <w:r w:rsidR="001C7080" w:rsidRPr="001C70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1C7080" w:rsidRPr="001C708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м,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3,0х10,0 м, 3,0х12,0 м</w:t>
            </w:r>
          </w:p>
          <w:p w:rsidR="00EC5D30" w:rsidRPr="001C7080" w:rsidRDefault="00EC5D30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в приложении 5 к Правилам в п.1.11 рекламную конструкцию - афишный стенд из металлического каркаса с элементами чугунного архитектурного литья и карманами для размещения рекламы из стеклопластика или оргстекла размещать только в</w:t>
            </w:r>
            <w:r w:rsidRPr="001C7080">
              <w:t xml:space="preserve">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Зонах  1-2.  В  остальных зонах разрешить размещать афишный стенд без элементов чугунного архитектурного литья и </w:t>
            </w:r>
            <w:r w:rsidRPr="001C7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</w:t>
            </w:r>
            <w:r w:rsidR="00545BAE" w:rsidRPr="001C7080">
              <w:rPr>
                <w:rFonts w:ascii="Times New Roman" w:hAnsi="Times New Roman" w:cs="Times New Roman"/>
                <w:sz w:val="26"/>
                <w:szCs w:val="26"/>
              </w:rPr>
              <w:t>манов</w:t>
            </w:r>
          </w:p>
          <w:p w:rsidR="00545BAE" w:rsidRPr="001C7080" w:rsidRDefault="00545BAE" w:rsidP="00545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BAE" w:rsidRPr="001C7080" w:rsidRDefault="00545BAE" w:rsidP="00545BAE">
            <w:pPr>
              <w:pStyle w:val="a8"/>
              <w:numPr>
                <w:ilvl w:val="0"/>
                <w:numId w:val="9"/>
              </w:numPr>
              <w:ind w:left="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указать в проекте разработчика комплексного </w:t>
            </w:r>
            <w:proofErr w:type="gramStart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рекламного оформления всего здания, сроки согласования дизайн-проекта, критерии оценки дизайн-проекта</w:t>
            </w:r>
          </w:p>
          <w:p w:rsidR="00545BAE" w:rsidRPr="001C7080" w:rsidRDefault="00545BAE" w:rsidP="00545BA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BAE" w:rsidRPr="001C7080" w:rsidRDefault="00545BAE" w:rsidP="00545BAE">
            <w:pPr>
              <w:pStyle w:val="a8"/>
              <w:numPr>
                <w:ilvl w:val="0"/>
                <w:numId w:val="9"/>
              </w:numPr>
              <w:ind w:left="0"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080">
              <w:rPr>
                <w:rFonts w:ascii="Times New Roman" w:hAnsi="Times New Roman" w:cs="Times New Roman"/>
                <w:sz w:val="26"/>
                <w:szCs w:val="26"/>
              </w:rPr>
              <w:t>Указать в Проекте (п. 1.2 Приложение 3) сроки рассмотрения и внесения изменений в схему размещения рекламных конструкций на земельных участках.</w:t>
            </w:r>
          </w:p>
          <w:p w:rsidR="00EC5D30" w:rsidRPr="001C7080" w:rsidRDefault="00EC5D30" w:rsidP="00EC5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5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отклонено, так ка</w:t>
            </w:r>
            <w:r w:rsidR="001C7080" w:rsidRPr="001C7080">
              <w:rPr>
                <w:rFonts w:ascii="Times New Roman" w:hAnsi="Times New Roman"/>
                <w:sz w:val="26"/>
                <w:szCs w:val="26"/>
              </w:rPr>
              <w:t>к</w:t>
            </w:r>
            <w:r w:rsidRPr="001C7080">
              <w:rPr>
                <w:rFonts w:ascii="Times New Roman" w:hAnsi="Times New Roman"/>
                <w:sz w:val="26"/>
                <w:szCs w:val="26"/>
              </w:rPr>
              <w:t xml:space="preserve"> размещение данной рекламной конструкции на фасаде здания нарушает архитектурный облик города</w:t>
            </w: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 w:rsidP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56CD1" w:rsidRPr="001C7080" w:rsidRDefault="00456CD1" w:rsidP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Предложение отклонено, так ка</w:t>
            </w:r>
            <w:r w:rsidR="001C7080" w:rsidRPr="001C7080">
              <w:rPr>
                <w:rFonts w:ascii="Times New Roman" w:hAnsi="Times New Roman"/>
                <w:sz w:val="26"/>
                <w:szCs w:val="26"/>
              </w:rPr>
              <w:t>к</w:t>
            </w:r>
            <w:r w:rsidRPr="001C7080">
              <w:rPr>
                <w:rFonts w:ascii="Times New Roman" w:hAnsi="Times New Roman"/>
                <w:sz w:val="26"/>
                <w:szCs w:val="26"/>
              </w:rPr>
              <w:t xml:space="preserve"> размещение данной рекламной конструкции на фасаде здания нарушает архитектурный облик города</w:t>
            </w:r>
          </w:p>
          <w:p w:rsidR="00456CD1" w:rsidRPr="001C7080" w:rsidRDefault="00456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C7080" w:rsidRPr="001C7080" w:rsidRDefault="001C708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6A45C9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75C1A" w:rsidRPr="001C7080" w:rsidRDefault="00F75C1A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75C1A" w:rsidRPr="001C7080" w:rsidRDefault="00F75C1A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75C1A" w:rsidRPr="001C7080" w:rsidRDefault="00F75C1A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A45C9" w:rsidRPr="001C7080" w:rsidRDefault="006A45C9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Предложение учтено при доработке проекта</w:t>
            </w: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A45C9" w:rsidRPr="001C7080" w:rsidRDefault="006A45C9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C7080" w:rsidRPr="001C7080" w:rsidRDefault="001C708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 xml:space="preserve">Предложение учтено </w:t>
            </w: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A45C9" w:rsidRPr="001C7080" w:rsidRDefault="006A45C9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A45C9" w:rsidRPr="001C7080" w:rsidRDefault="006A45C9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715FF" w:rsidRPr="001C7080" w:rsidRDefault="00B715FF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проекта.</w:t>
            </w:r>
          </w:p>
          <w:p w:rsidR="001C7080" w:rsidRPr="001C7080" w:rsidRDefault="00B715FF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 xml:space="preserve">Учитывая, что конфигурация рекламных конструкций </w:t>
            </w:r>
            <w:proofErr w:type="spellStart"/>
            <w:r w:rsidRPr="001C7080">
              <w:rPr>
                <w:rFonts w:ascii="Times New Roman" w:hAnsi="Times New Roman"/>
                <w:sz w:val="26"/>
                <w:szCs w:val="26"/>
              </w:rPr>
              <w:lastRenderedPageBreak/>
              <w:t>мультипанель</w:t>
            </w:r>
            <w:proofErr w:type="spellEnd"/>
            <w:r w:rsidRPr="001C70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C7080">
              <w:rPr>
                <w:rFonts w:ascii="Times New Roman" w:hAnsi="Times New Roman"/>
                <w:sz w:val="26"/>
                <w:szCs w:val="26"/>
              </w:rPr>
              <w:t>призматрон</w:t>
            </w:r>
            <w:proofErr w:type="spellEnd"/>
            <w:r w:rsidRPr="001C7080">
              <w:rPr>
                <w:rFonts w:ascii="Times New Roman" w:hAnsi="Times New Roman"/>
                <w:sz w:val="26"/>
                <w:szCs w:val="26"/>
              </w:rPr>
              <w:t xml:space="preserve"> совпадает </w:t>
            </w:r>
          </w:p>
          <w:p w:rsidR="00B715FF" w:rsidRPr="001C7080" w:rsidRDefault="001C708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с</w:t>
            </w:r>
            <w:r w:rsidR="00B715FF" w:rsidRPr="001C7080">
              <w:rPr>
                <w:rFonts w:ascii="Times New Roman" w:hAnsi="Times New Roman"/>
                <w:sz w:val="26"/>
                <w:szCs w:val="26"/>
              </w:rPr>
              <w:t xml:space="preserve"> конфигурацией рекламной конструкцией </w:t>
            </w:r>
            <w:proofErr w:type="spellStart"/>
            <w:r w:rsidR="00B715FF" w:rsidRPr="001C7080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="00B715FF" w:rsidRPr="001C7080">
              <w:rPr>
                <w:rFonts w:ascii="Times New Roman" w:hAnsi="Times New Roman"/>
                <w:sz w:val="26"/>
                <w:szCs w:val="26"/>
              </w:rPr>
              <w:t xml:space="preserve"> (габаритный размер рекламного поля 3мх6м), то размещение в одной зоне </w:t>
            </w:r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>на одной стороне проезжей части дорог отдельно стоящих рекламных конструкций одной конфигурации имеющих разные габаритные размеры нарушит архитектурный облик города. Учитывая вышеизложенное принято решение в данной территориальной зоне</w:t>
            </w:r>
            <w:r w:rsidR="00B715FF" w:rsidRPr="001C7080">
              <w:t xml:space="preserve"> </w:t>
            </w:r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размеры информационного поля рекламной конструкции </w:t>
            </w:r>
            <w:proofErr w:type="spellStart"/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>призматрон</w:t>
            </w:r>
            <w:proofErr w:type="spellEnd"/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>мультипанель</w:t>
            </w:r>
            <w:proofErr w:type="spellEnd"/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 определить 3,0х</w:t>
            </w:r>
            <w:proofErr w:type="gramStart"/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B715FF" w:rsidRPr="001C7080">
              <w:rPr>
                <w:rFonts w:ascii="Times New Roman" w:hAnsi="Times New Roman" w:cs="Times New Roman"/>
                <w:sz w:val="26"/>
                <w:szCs w:val="26"/>
              </w:rPr>
              <w:t xml:space="preserve">,0. </w:t>
            </w:r>
          </w:p>
          <w:p w:rsidR="00B715FF" w:rsidRPr="001C7080" w:rsidRDefault="00B715FF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5BAE" w:rsidRPr="001C7080" w:rsidRDefault="00545BAE" w:rsidP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 w:rsidR="00532F21" w:rsidRPr="001C7080">
              <w:rPr>
                <w:rFonts w:ascii="Times New Roman" w:hAnsi="Times New Roman"/>
                <w:sz w:val="26"/>
                <w:szCs w:val="26"/>
              </w:rPr>
              <w:t xml:space="preserve">учтено частично </w:t>
            </w:r>
            <w:proofErr w:type="gramStart"/>
            <w:r w:rsidR="00532F21" w:rsidRPr="001C7080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="00532F21" w:rsidRPr="001C7080">
              <w:rPr>
                <w:rFonts w:ascii="Times New Roman" w:hAnsi="Times New Roman"/>
                <w:sz w:val="26"/>
                <w:szCs w:val="26"/>
              </w:rPr>
              <w:t xml:space="preserve"> доработки проекта</w:t>
            </w:r>
          </w:p>
          <w:p w:rsidR="00545BAE" w:rsidRPr="001C7080" w:rsidRDefault="00545BAE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 w:rsidP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C5D30" w:rsidRPr="001C7080" w:rsidRDefault="00EC5D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2F21" w:rsidRPr="001C7080" w:rsidRDefault="00532F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C7080" w:rsidRPr="001C7080" w:rsidRDefault="001C70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>Предложение частично учтено при доработке проекта</w:t>
            </w: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C7080" w:rsidRPr="001C7080" w:rsidRDefault="001C70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45BAE" w:rsidRPr="001C7080" w:rsidRDefault="00545B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C7080">
              <w:rPr>
                <w:rFonts w:ascii="Times New Roman" w:hAnsi="Times New Roman"/>
                <w:sz w:val="26"/>
                <w:szCs w:val="26"/>
              </w:rPr>
              <w:t xml:space="preserve">Отклонено, так как данный вопрос будет рассмотрен в 2018 году, после утверждения новой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  </w:t>
            </w:r>
          </w:p>
        </w:tc>
      </w:tr>
    </w:tbl>
    <w:p w:rsidR="001C7080" w:rsidRDefault="001C7080" w:rsidP="001C70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D17" w:rsidRPr="001C7080" w:rsidRDefault="00D85E12" w:rsidP="001C70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80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1C7080" w:rsidRPr="001C7080">
        <w:rPr>
          <w:rFonts w:ascii="Times New Roman" w:hAnsi="Times New Roman" w:cs="Times New Roman"/>
          <w:sz w:val="28"/>
          <w:szCs w:val="28"/>
        </w:rPr>
        <w:t>данного проекта</w:t>
      </w:r>
      <w:r w:rsidRPr="001C7080">
        <w:rPr>
          <w:rFonts w:ascii="Times New Roman" w:hAnsi="Times New Roman" w:cs="Times New Roman"/>
          <w:sz w:val="28"/>
          <w:szCs w:val="28"/>
        </w:rPr>
        <w:t xml:space="preserve"> решения городской Думы «О внесении изменения в решение городской Думы от 22.12.2010 №423 «Об утверждении Правил размещения наружной рекламы в городе Барнауле» будут отменен</w:t>
      </w:r>
      <w:r w:rsidR="001C7080" w:rsidRPr="001C7080">
        <w:rPr>
          <w:rFonts w:ascii="Times New Roman" w:hAnsi="Times New Roman" w:cs="Times New Roman"/>
          <w:sz w:val="28"/>
          <w:szCs w:val="28"/>
        </w:rPr>
        <w:t xml:space="preserve">о </w:t>
      </w:r>
      <w:r w:rsidRPr="001C7080">
        <w:rPr>
          <w:rFonts w:ascii="Times New Roman" w:hAnsi="Times New Roman" w:cs="Times New Roman"/>
          <w:sz w:val="28"/>
          <w:szCs w:val="28"/>
        </w:rPr>
        <w:t xml:space="preserve"> </w:t>
      </w:r>
      <w:r w:rsidR="001C7080" w:rsidRPr="001C7080">
        <w:rPr>
          <w:rFonts w:ascii="Times New Roman" w:hAnsi="Times New Roman" w:cs="Times New Roman"/>
          <w:sz w:val="28"/>
          <w:szCs w:val="28"/>
        </w:rPr>
        <w:t>постановление администрации города от 06.05.2016 №771 «Об утверждении типов и видов рекламных конструкций, допустимых к установке на территории городского округа - города Барнаула Алтайского края»</w:t>
      </w:r>
      <w:r w:rsidR="00333233">
        <w:rPr>
          <w:rFonts w:ascii="Times New Roman" w:hAnsi="Times New Roman" w:cs="Times New Roman"/>
          <w:sz w:val="28"/>
          <w:szCs w:val="28"/>
        </w:rPr>
        <w:t xml:space="preserve"> и </w:t>
      </w:r>
      <w:r w:rsidRPr="001C7080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города, </w:t>
      </w:r>
      <w:r w:rsidR="00333233">
        <w:rPr>
          <w:rFonts w:ascii="Times New Roman" w:hAnsi="Times New Roman" w:cs="Times New Roman"/>
          <w:sz w:val="28"/>
          <w:szCs w:val="28"/>
        </w:rPr>
        <w:t>регламентирующее</w:t>
      </w:r>
      <w:r w:rsidRPr="001C7080">
        <w:rPr>
          <w:rFonts w:ascii="Times New Roman" w:hAnsi="Times New Roman" w:cs="Times New Roman"/>
          <w:sz w:val="28"/>
          <w:szCs w:val="28"/>
        </w:rPr>
        <w:t xml:space="preserve"> порядок разработки</w:t>
      </w:r>
      <w:proofErr w:type="gramEnd"/>
      <w:r w:rsidRPr="001C7080">
        <w:rPr>
          <w:rFonts w:ascii="Times New Roman" w:hAnsi="Times New Roman" w:cs="Times New Roman"/>
          <w:sz w:val="28"/>
          <w:szCs w:val="28"/>
        </w:rPr>
        <w:t xml:space="preserve"> и согласования </w:t>
      </w:r>
      <w:proofErr w:type="gramStart"/>
      <w:r w:rsidRPr="001C7080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1C7080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конструкций.</w:t>
      </w:r>
    </w:p>
    <w:p w:rsidR="001B4D17" w:rsidRDefault="001B4D17" w:rsidP="001B4D17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отчёта, в который дополнительно включаются сведения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проведении публичного обсуждения проекта муниципального нормативного </w:t>
      </w:r>
      <w:proofErr w:type="gramStart"/>
      <w:r>
        <w:rPr>
          <w:rFonts w:ascii="Times New Roman" w:hAnsi="Times New Roman"/>
          <w:sz w:val="28"/>
          <w:szCs w:val="28"/>
        </w:rPr>
        <w:t>правового акта и сводного отчёта,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акта, их направлении ответственному за подготовку заключения.</w:t>
      </w:r>
      <w:proofErr w:type="gramEnd"/>
    </w:p>
    <w:p w:rsidR="001B4D17" w:rsidRDefault="001B4D17" w:rsidP="001B4D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08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808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283EE1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комитета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0A1563">
        <w:rPr>
          <w:rFonts w:ascii="Times New Roman" w:hAnsi="Times New Roman" w:cs="Times New Roman"/>
          <w:sz w:val="28"/>
          <w:szCs w:val="28"/>
        </w:rPr>
        <w:t>Б</w:t>
      </w:r>
      <w:r w:rsidR="00467808">
        <w:rPr>
          <w:rFonts w:ascii="Times New Roman" w:hAnsi="Times New Roman" w:cs="Times New Roman"/>
          <w:sz w:val="28"/>
          <w:szCs w:val="28"/>
        </w:rPr>
        <w:t>обров</w:t>
      </w:r>
      <w:proofErr w:type="spellEnd"/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1E" w:rsidRDefault="007E781E" w:rsidP="00E61310">
      <w:pPr>
        <w:spacing w:after="0" w:line="240" w:lineRule="auto"/>
      </w:pPr>
      <w:r>
        <w:separator/>
      </w:r>
    </w:p>
  </w:endnote>
  <w:endnote w:type="continuationSeparator" w:id="0">
    <w:p w:rsidR="007E781E" w:rsidRDefault="007E781E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1E" w:rsidRDefault="007E781E" w:rsidP="00E61310">
      <w:pPr>
        <w:spacing w:after="0" w:line="240" w:lineRule="auto"/>
      </w:pPr>
      <w:r>
        <w:separator/>
      </w:r>
    </w:p>
  </w:footnote>
  <w:footnote w:type="continuationSeparator" w:id="0">
    <w:p w:rsidR="007E781E" w:rsidRDefault="007E781E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167"/>
    <w:multiLevelType w:val="hybridMultilevel"/>
    <w:tmpl w:val="321CA4EC"/>
    <w:lvl w:ilvl="0" w:tplc="601A19F2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4FF9"/>
    <w:multiLevelType w:val="hybridMultilevel"/>
    <w:tmpl w:val="253A799A"/>
    <w:lvl w:ilvl="0" w:tplc="D1343DB2">
      <w:start w:val="2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2B0589"/>
    <w:multiLevelType w:val="hybridMultilevel"/>
    <w:tmpl w:val="B10A4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38E9"/>
    <w:multiLevelType w:val="hybridMultilevel"/>
    <w:tmpl w:val="2A5A3FC0"/>
    <w:lvl w:ilvl="0" w:tplc="D8945F66">
      <w:start w:val="6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25624"/>
    <w:multiLevelType w:val="hybridMultilevel"/>
    <w:tmpl w:val="29AAA76A"/>
    <w:lvl w:ilvl="0" w:tplc="62A27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41A0"/>
    <w:multiLevelType w:val="hybridMultilevel"/>
    <w:tmpl w:val="B10A4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C7080"/>
    <w:rsid w:val="001F012D"/>
    <w:rsid w:val="00206EB3"/>
    <w:rsid w:val="0022215E"/>
    <w:rsid w:val="00230500"/>
    <w:rsid w:val="00231C80"/>
    <w:rsid w:val="00283EE1"/>
    <w:rsid w:val="002C4D55"/>
    <w:rsid w:val="002D04D2"/>
    <w:rsid w:val="003103AE"/>
    <w:rsid w:val="00323E02"/>
    <w:rsid w:val="00333233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403541"/>
    <w:rsid w:val="0045075D"/>
    <w:rsid w:val="00453E63"/>
    <w:rsid w:val="00456CD1"/>
    <w:rsid w:val="00467808"/>
    <w:rsid w:val="004B0324"/>
    <w:rsid w:val="004F2D93"/>
    <w:rsid w:val="00502375"/>
    <w:rsid w:val="00532F21"/>
    <w:rsid w:val="00545BAE"/>
    <w:rsid w:val="00557DBB"/>
    <w:rsid w:val="0057777B"/>
    <w:rsid w:val="005D4329"/>
    <w:rsid w:val="0060338F"/>
    <w:rsid w:val="00636E15"/>
    <w:rsid w:val="00653FE5"/>
    <w:rsid w:val="00670ABC"/>
    <w:rsid w:val="0067669C"/>
    <w:rsid w:val="006A45C9"/>
    <w:rsid w:val="006B6818"/>
    <w:rsid w:val="006E6989"/>
    <w:rsid w:val="00742BDB"/>
    <w:rsid w:val="00747D7C"/>
    <w:rsid w:val="0076776C"/>
    <w:rsid w:val="007D3FF2"/>
    <w:rsid w:val="007E781E"/>
    <w:rsid w:val="00806284"/>
    <w:rsid w:val="008655D3"/>
    <w:rsid w:val="008765C6"/>
    <w:rsid w:val="008B7505"/>
    <w:rsid w:val="008C58E2"/>
    <w:rsid w:val="00904C2A"/>
    <w:rsid w:val="00914E11"/>
    <w:rsid w:val="00915569"/>
    <w:rsid w:val="00933590"/>
    <w:rsid w:val="00940657"/>
    <w:rsid w:val="00963F2C"/>
    <w:rsid w:val="00A23E3C"/>
    <w:rsid w:val="00A82A71"/>
    <w:rsid w:val="00AB5B9E"/>
    <w:rsid w:val="00B12440"/>
    <w:rsid w:val="00B40009"/>
    <w:rsid w:val="00B4001F"/>
    <w:rsid w:val="00B715FF"/>
    <w:rsid w:val="00BA50EB"/>
    <w:rsid w:val="00C3051A"/>
    <w:rsid w:val="00C32A9C"/>
    <w:rsid w:val="00CC26D2"/>
    <w:rsid w:val="00D15FF1"/>
    <w:rsid w:val="00D253AC"/>
    <w:rsid w:val="00D25A95"/>
    <w:rsid w:val="00D8238D"/>
    <w:rsid w:val="00D82446"/>
    <w:rsid w:val="00D85E12"/>
    <w:rsid w:val="00DA7AF0"/>
    <w:rsid w:val="00E43F59"/>
    <w:rsid w:val="00E61310"/>
    <w:rsid w:val="00E72D75"/>
    <w:rsid w:val="00E75009"/>
    <w:rsid w:val="00EB6231"/>
    <w:rsid w:val="00EC5D30"/>
    <w:rsid w:val="00ED0BB0"/>
    <w:rsid w:val="00ED6848"/>
    <w:rsid w:val="00EE6F3D"/>
    <w:rsid w:val="00F75C1A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1C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1C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0019-E8FB-4E85-9267-04EDF2A6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2</cp:revision>
  <cp:lastPrinted>2017-12-20T09:00:00Z</cp:lastPrinted>
  <dcterms:created xsi:type="dcterms:W3CDTF">2017-12-20T09:10:00Z</dcterms:created>
  <dcterms:modified xsi:type="dcterms:W3CDTF">2017-12-20T09:10:00Z</dcterms:modified>
</cp:coreProperties>
</file>