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2F" w:rsidRDefault="00F27C2F" w:rsidP="00722D69">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Приложение </w:t>
      </w:r>
    </w:p>
    <w:p w:rsidR="00F27C2F" w:rsidRDefault="00F27C2F" w:rsidP="00722D69">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к </w:t>
      </w:r>
      <w:r w:rsidR="00172230">
        <w:rPr>
          <w:rFonts w:ascii="Times New Roman" w:hAnsi="Times New Roman" w:cs="Times New Roman"/>
          <w:sz w:val="28"/>
          <w:szCs w:val="28"/>
        </w:rPr>
        <w:t>постановлен</w:t>
      </w:r>
      <w:r>
        <w:rPr>
          <w:rFonts w:ascii="Times New Roman" w:hAnsi="Times New Roman" w:cs="Times New Roman"/>
          <w:sz w:val="28"/>
          <w:szCs w:val="28"/>
        </w:rPr>
        <w:t xml:space="preserve">ию администрации </w:t>
      </w:r>
    </w:p>
    <w:p w:rsidR="00857B61" w:rsidRDefault="00F27C2F" w:rsidP="00722D69">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города от</w:t>
      </w:r>
      <w:r w:rsidR="00712F36">
        <w:rPr>
          <w:rFonts w:ascii="Times New Roman" w:hAnsi="Times New Roman" w:cs="Times New Roman"/>
          <w:sz w:val="28"/>
          <w:szCs w:val="28"/>
        </w:rPr>
        <w:t xml:space="preserve"> </w:t>
      </w:r>
      <w:r w:rsidR="00702D22">
        <w:rPr>
          <w:rFonts w:ascii="Times New Roman" w:hAnsi="Times New Roman" w:cs="Times New Roman"/>
          <w:sz w:val="28"/>
          <w:szCs w:val="28"/>
        </w:rPr>
        <w:t xml:space="preserve">__________ </w:t>
      </w:r>
      <w:r>
        <w:rPr>
          <w:rFonts w:ascii="Times New Roman" w:hAnsi="Times New Roman" w:cs="Times New Roman"/>
          <w:sz w:val="28"/>
          <w:szCs w:val="28"/>
        </w:rPr>
        <w:t xml:space="preserve">2016 г. № </w:t>
      </w:r>
      <w:r w:rsidR="00712F36">
        <w:rPr>
          <w:rFonts w:ascii="Times New Roman" w:hAnsi="Times New Roman" w:cs="Times New Roman"/>
          <w:sz w:val="28"/>
          <w:szCs w:val="28"/>
        </w:rPr>
        <w:t>___</w:t>
      </w:r>
      <w:r w:rsidR="00702D22">
        <w:rPr>
          <w:rFonts w:ascii="Times New Roman" w:hAnsi="Times New Roman" w:cs="Times New Roman"/>
          <w:sz w:val="28"/>
          <w:szCs w:val="28"/>
        </w:rPr>
        <w:t>_</w:t>
      </w:r>
      <w:r>
        <w:rPr>
          <w:rFonts w:ascii="Times New Roman" w:hAnsi="Times New Roman" w:cs="Times New Roman"/>
          <w:sz w:val="28"/>
          <w:szCs w:val="28"/>
        </w:rPr>
        <w:t xml:space="preserve">  </w:t>
      </w:r>
    </w:p>
    <w:p w:rsidR="00F27C2F" w:rsidRDefault="00F27C2F" w:rsidP="006F63A9">
      <w:pPr>
        <w:spacing w:after="0" w:line="240" w:lineRule="auto"/>
        <w:ind w:firstLine="851"/>
        <w:jc w:val="right"/>
        <w:rPr>
          <w:rFonts w:ascii="Times New Roman" w:hAnsi="Times New Roman" w:cs="Times New Roman"/>
          <w:sz w:val="28"/>
          <w:szCs w:val="28"/>
        </w:rPr>
      </w:pPr>
    </w:p>
    <w:p w:rsidR="008F54D0" w:rsidRDefault="008F54D0" w:rsidP="006F63A9">
      <w:pPr>
        <w:spacing w:after="0" w:line="240" w:lineRule="auto"/>
        <w:ind w:firstLine="851"/>
        <w:jc w:val="right"/>
        <w:rPr>
          <w:rFonts w:ascii="Times New Roman" w:hAnsi="Times New Roman" w:cs="Times New Roman"/>
          <w:sz w:val="28"/>
          <w:szCs w:val="28"/>
        </w:rPr>
      </w:pPr>
    </w:p>
    <w:p w:rsidR="00CA5EEC" w:rsidRDefault="00CA5EEC" w:rsidP="006F63A9">
      <w:pPr>
        <w:spacing w:after="0" w:line="240" w:lineRule="auto"/>
        <w:ind w:firstLine="851"/>
        <w:jc w:val="right"/>
        <w:rPr>
          <w:rFonts w:ascii="Times New Roman" w:hAnsi="Times New Roman" w:cs="Times New Roman"/>
          <w:sz w:val="28"/>
          <w:szCs w:val="28"/>
        </w:rPr>
      </w:pPr>
    </w:p>
    <w:p w:rsidR="00712F36" w:rsidRDefault="00425E97" w:rsidP="006F63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712F36">
        <w:rPr>
          <w:rFonts w:ascii="Times New Roman" w:hAnsi="Times New Roman" w:cs="Times New Roman"/>
          <w:sz w:val="28"/>
          <w:szCs w:val="28"/>
        </w:rPr>
        <w:t>РОГНОЗ</w:t>
      </w:r>
    </w:p>
    <w:p w:rsidR="00857B61" w:rsidRPr="00E61982" w:rsidRDefault="00425E97" w:rsidP="006F63A9">
      <w:pPr>
        <w:spacing w:after="0" w:line="240" w:lineRule="auto"/>
        <w:jc w:val="center"/>
        <w:rPr>
          <w:rFonts w:ascii="Times New Roman" w:hAnsi="Times New Roman"/>
          <w:sz w:val="28"/>
          <w:szCs w:val="28"/>
        </w:rPr>
      </w:pPr>
      <w:r>
        <w:rPr>
          <w:rFonts w:ascii="Times New Roman" w:hAnsi="Times New Roman" w:cs="Times New Roman"/>
          <w:sz w:val="28"/>
          <w:szCs w:val="28"/>
        </w:rPr>
        <w:t xml:space="preserve">социально </w:t>
      </w:r>
      <w:r w:rsidRPr="00BF5B38">
        <w:rPr>
          <w:rFonts w:ascii="Times New Roman" w:hAnsi="Times New Roman" w:cs="Times New Roman"/>
          <w:sz w:val="28"/>
          <w:szCs w:val="28"/>
        </w:rPr>
        <w:t>-</w:t>
      </w:r>
      <w:r w:rsidR="006F63A9">
        <w:rPr>
          <w:rFonts w:ascii="Times New Roman" w:hAnsi="Times New Roman" w:cs="Times New Roman"/>
          <w:sz w:val="28"/>
          <w:szCs w:val="28"/>
        </w:rPr>
        <w:t xml:space="preserve"> </w:t>
      </w:r>
      <w:r w:rsidRPr="00BF5B38">
        <w:rPr>
          <w:rFonts w:ascii="Times New Roman" w:hAnsi="Times New Roman" w:cs="Times New Roman"/>
          <w:sz w:val="28"/>
          <w:szCs w:val="28"/>
        </w:rPr>
        <w:t>экономического развит</w:t>
      </w:r>
      <w:r>
        <w:rPr>
          <w:rFonts w:ascii="Times New Roman" w:hAnsi="Times New Roman" w:cs="Times New Roman"/>
          <w:sz w:val="28"/>
          <w:szCs w:val="28"/>
        </w:rPr>
        <w:t>ия города Барнаула</w:t>
      </w:r>
      <w:r w:rsidR="00F27C2F">
        <w:rPr>
          <w:rFonts w:ascii="Times New Roman" w:hAnsi="Times New Roman" w:cs="Times New Roman"/>
          <w:sz w:val="28"/>
          <w:szCs w:val="28"/>
        </w:rPr>
        <w:t xml:space="preserve"> </w:t>
      </w:r>
      <w:r w:rsidR="006F63A9" w:rsidRPr="002E67F4">
        <w:rPr>
          <w:rFonts w:ascii="Times New Roman" w:hAnsi="Times New Roman"/>
          <w:sz w:val="28"/>
          <w:szCs w:val="28"/>
        </w:rPr>
        <w:t>на 201</w:t>
      </w:r>
      <w:r w:rsidR="006F63A9">
        <w:rPr>
          <w:rFonts w:ascii="Times New Roman" w:hAnsi="Times New Roman"/>
          <w:sz w:val="28"/>
          <w:szCs w:val="28"/>
        </w:rPr>
        <w:t xml:space="preserve">7 </w:t>
      </w:r>
      <w:r w:rsidR="00E61982">
        <w:rPr>
          <w:rFonts w:ascii="Times New Roman" w:hAnsi="Times New Roman"/>
          <w:sz w:val="28"/>
          <w:szCs w:val="28"/>
        </w:rPr>
        <w:t xml:space="preserve">- </w:t>
      </w:r>
      <w:r w:rsidR="006F63A9" w:rsidRPr="002E67F4">
        <w:rPr>
          <w:rFonts w:ascii="Times New Roman" w:hAnsi="Times New Roman"/>
          <w:sz w:val="28"/>
          <w:szCs w:val="28"/>
        </w:rPr>
        <w:t>201</w:t>
      </w:r>
      <w:r w:rsidR="006F63A9">
        <w:rPr>
          <w:rFonts w:ascii="Times New Roman" w:hAnsi="Times New Roman"/>
          <w:sz w:val="28"/>
          <w:szCs w:val="28"/>
        </w:rPr>
        <w:t>9</w:t>
      </w:r>
      <w:r w:rsidR="006F63A9" w:rsidRPr="002E67F4">
        <w:rPr>
          <w:rFonts w:ascii="Times New Roman" w:hAnsi="Times New Roman"/>
          <w:sz w:val="28"/>
          <w:szCs w:val="28"/>
        </w:rPr>
        <w:t xml:space="preserve"> год</w:t>
      </w:r>
      <w:r w:rsidR="00E61982">
        <w:rPr>
          <w:rFonts w:ascii="Times New Roman" w:hAnsi="Times New Roman"/>
          <w:sz w:val="28"/>
          <w:szCs w:val="28"/>
        </w:rPr>
        <w:t>ы</w:t>
      </w:r>
    </w:p>
    <w:p w:rsidR="00425E97" w:rsidRDefault="00425E97" w:rsidP="006F63A9">
      <w:pPr>
        <w:spacing w:after="0" w:line="240" w:lineRule="auto"/>
        <w:ind w:firstLine="851"/>
        <w:jc w:val="both"/>
        <w:rPr>
          <w:rFonts w:ascii="Times New Roman" w:hAnsi="Times New Roman" w:cs="Times New Roman"/>
          <w:sz w:val="28"/>
          <w:szCs w:val="28"/>
        </w:rPr>
      </w:pPr>
    </w:p>
    <w:p w:rsidR="00BF5B38" w:rsidRPr="00BF5B38" w:rsidRDefault="00BF5B38" w:rsidP="006F63A9">
      <w:pPr>
        <w:spacing w:after="0" w:line="240" w:lineRule="auto"/>
        <w:ind w:firstLine="851"/>
        <w:jc w:val="both"/>
        <w:rPr>
          <w:rFonts w:ascii="Times New Roman" w:hAnsi="Times New Roman" w:cs="Times New Roman"/>
          <w:noProof/>
          <w:sz w:val="28"/>
          <w:szCs w:val="28"/>
        </w:rPr>
      </w:pPr>
      <w:r w:rsidRPr="00BF5B38">
        <w:rPr>
          <w:rFonts w:ascii="Times New Roman" w:hAnsi="Times New Roman" w:cs="Times New Roman"/>
          <w:sz w:val="28"/>
          <w:szCs w:val="28"/>
        </w:rPr>
        <w:t xml:space="preserve">Прогноз социально-экономического развития города Барнаула </w:t>
      </w:r>
      <w:r w:rsidR="006F63A9" w:rsidRPr="002E67F4">
        <w:rPr>
          <w:rFonts w:ascii="Times New Roman" w:hAnsi="Times New Roman"/>
          <w:sz w:val="28"/>
          <w:szCs w:val="28"/>
        </w:rPr>
        <w:t xml:space="preserve">на </w:t>
      </w:r>
      <w:r w:rsidR="000E1B02">
        <w:rPr>
          <w:rFonts w:ascii="Times New Roman" w:hAnsi="Times New Roman"/>
          <w:sz w:val="28"/>
          <w:szCs w:val="28"/>
        </w:rPr>
        <w:br/>
      </w:r>
      <w:r w:rsidR="00E61982" w:rsidRPr="002E67F4">
        <w:rPr>
          <w:rFonts w:ascii="Times New Roman" w:hAnsi="Times New Roman"/>
          <w:sz w:val="28"/>
          <w:szCs w:val="28"/>
        </w:rPr>
        <w:t>201</w:t>
      </w:r>
      <w:r w:rsidR="00E61982">
        <w:rPr>
          <w:rFonts w:ascii="Times New Roman" w:hAnsi="Times New Roman"/>
          <w:sz w:val="28"/>
          <w:szCs w:val="28"/>
        </w:rPr>
        <w:t xml:space="preserve">7 - </w:t>
      </w:r>
      <w:r w:rsidR="00E61982" w:rsidRPr="002E67F4">
        <w:rPr>
          <w:rFonts w:ascii="Times New Roman" w:hAnsi="Times New Roman"/>
          <w:sz w:val="28"/>
          <w:szCs w:val="28"/>
        </w:rPr>
        <w:t>201</w:t>
      </w:r>
      <w:r w:rsidR="00E61982">
        <w:rPr>
          <w:rFonts w:ascii="Times New Roman" w:hAnsi="Times New Roman"/>
          <w:sz w:val="28"/>
          <w:szCs w:val="28"/>
        </w:rPr>
        <w:t>9</w:t>
      </w:r>
      <w:r w:rsidR="00E61982" w:rsidRPr="002E67F4">
        <w:rPr>
          <w:rFonts w:ascii="Times New Roman" w:hAnsi="Times New Roman"/>
          <w:sz w:val="28"/>
          <w:szCs w:val="28"/>
        </w:rPr>
        <w:t xml:space="preserve"> год</w:t>
      </w:r>
      <w:r w:rsidR="00E61982">
        <w:rPr>
          <w:rFonts w:ascii="Times New Roman" w:hAnsi="Times New Roman"/>
          <w:sz w:val="28"/>
          <w:szCs w:val="28"/>
        </w:rPr>
        <w:t xml:space="preserve">ы </w:t>
      </w:r>
      <w:r w:rsidR="006F63A9">
        <w:rPr>
          <w:rFonts w:ascii="Times New Roman" w:hAnsi="Times New Roman"/>
          <w:sz w:val="28"/>
          <w:szCs w:val="28"/>
        </w:rPr>
        <w:t>(далее - Прогноз)</w:t>
      </w:r>
      <w:r w:rsidRPr="00BF5B38">
        <w:rPr>
          <w:rFonts w:ascii="Times New Roman" w:hAnsi="Times New Roman" w:cs="Times New Roman"/>
          <w:sz w:val="28"/>
          <w:szCs w:val="28"/>
        </w:rPr>
        <w:t xml:space="preserve"> </w:t>
      </w:r>
      <w:r w:rsidRPr="00CD696A">
        <w:rPr>
          <w:rFonts w:ascii="Times New Roman" w:hAnsi="Times New Roman" w:cs="Times New Roman"/>
          <w:sz w:val="28"/>
          <w:szCs w:val="28"/>
        </w:rPr>
        <w:t>разработан с учетом сценарных условий социально-экономического развития Российской Федерации и основных параметров прогноза Алтайского края на 2017-2019 годы,</w:t>
      </w:r>
      <w:r w:rsidRPr="00BF5B38">
        <w:rPr>
          <w:rFonts w:ascii="Times New Roman" w:hAnsi="Times New Roman" w:cs="Times New Roman"/>
          <w:sz w:val="28"/>
          <w:szCs w:val="28"/>
        </w:rPr>
        <w:t xml:space="preserve">  </w:t>
      </w:r>
      <w:r w:rsidRPr="00BF5B38">
        <w:rPr>
          <w:rFonts w:ascii="Times New Roman" w:hAnsi="Times New Roman" w:cs="Times New Roman"/>
          <w:noProof/>
          <w:sz w:val="28"/>
          <w:szCs w:val="28"/>
        </w:rPr>
        <w:t xml:space="preserve">исходя из динамики развития города за предшествующий период </w:t>
      </w:r>
      <w:r w:rsidR="00411E6E">
        <w:rPr>
          <w:rFonts w:ascii="Times New Roman" w:hAnsi="Times New Roman" w:cs="Times New Roman"/>
          <w:noProof/>
          <w:sz w:val="28"/>
          <w:szCs w:val="28"/>
        </w:rPr>
        <w:t xml:space="preserve">и располагаемых </w:t>
      </w:r>
      <w:r w:rsidR="008F42FB">
        <w:rPr>
          <w:rFonts w:ascii="Times New Roman" w:hAnsi="Times New Roman" w:cs="Times New Roman"/>
          <w:noProof/>
          <w:sz w:val="28"/>
          <w:szCs w:val="28"/>
        </w:rPr>
        <w:t>данных</w:t>
      </w:r>
      <w:r w:rsidR="00411E6E">
        <w:rPr>
          <w:rFonts w:ascii="Times New Roman" w:hAnsi="Times New Roman" w:cs="Times New Roman"/>
          <w:noProof/>
          <w:sz w:val="28"/>
          <w:szCs w:val="28"/>
        </w:rPr>
        <w:t xml:space="preserve"> </w:t>
      </w:r>
      <w:r w:rsidRPr="00411E6E">
        <w:rPr>
          <w:rFonts w:ascii="Times New Roman" w:hAnsi="Times New Roman" w:cs="Times New Roman"/>
          <w:noProof/>
          <w:sz w:val="28"/>
          <w:szCs w:val="28"/>
        </w:rPr>
        <w:t>текущего года.</w:t>
      </w:r>
    </w:p>
    <w:p w:rsidR="00BF5B38" w:rsidRPr="00BF5B38" w:rsidRDefault="00BF5B38" w:rsidP="006F63A9">
      <w:pPr>
        <w:spacing w:after="0" w:line="240" w:lineRule="auto"/>
        <w:ind w:firstLine="851"/>
        <w:jc w:val="both"/>
        <w:rPr>
          <w:rFonts w:ascii="Times New Roman" w:hAnsi="Times New Roman" w:cs="Times New Roman"/>
          <w:noProof/>
          <w:sz w:val="28"/>
          <w:szCs w:val="28"/>
        </w:rPr>
      </w:pPr>
    </w:p>
    <w:p w:rsidR="00E31541" w:rsidRPr="00857B61" w:rsidRDefault="00BF5B38" w:rsidP="006F63A9">
      <w:pPr>
        <w:autoSpaceDE w:val="0"/>
        <w:autoSpaceDN w:val="0"/>
        <w:adjustRightInd w:val="0"/>
        <w:spacing w:after="0" w:line="240" w:lineRule="auto"/>
        <w:jc w:val="center"/>
        <w:outlineLvl w:val="0"/>
        <w:rPr>
          <w:rFonts w:ascii="Times New Roman" w:hAnsi="Times New Roman" w:cs="Times New Roman"/>
          <w:sz w:val="28"/>
          <w:szCs w:val="28"/>
        </w:rPr>
      </w:pPr>
      <w:r w:rsidRPr="00857B61">
        <w:rPr>
          <w:rFonts w:ascii="Times New Roman" w:hAnsi="Times New Roman" w:cs="Times New Roman"/>
          <w:sz w:val="28"/>
          <w:szCs w:val="28"/>
        </w:rPr>
        <w:t xml:space="preserve">Анализ достигнутого уровня социально-экономического </w:t>
      </w:r>
    </w:p>
    <w:p w:rsidR="00E31541" w:rsidRPr="00857B61" w:rsidRDefault="00BF5B38" w:rsidP="006F63A9">
      <w:pPr>
        <w:autoSpaceDE w:val="0"/>
        <w:autoSpaceDN w:val="0"/>
        <w:adjustRightInd w:val="0"/>
        <w:spacing w:after="0" w:line="240" w:lineRule="auto"/>
        <w:jc w:val="center"/>
        <w:outlineLvl w:val="0"/>
        <w:rPr>
          <w:rFonts w:ascii="Times New Roman" w:hAnsi="Times New Roman" w:cs="Times New Roman"/>
          <w:sz w:val="28"/>
          <w:szCs w:val="28"/>
        </w:rPr>
      </w:pPr>
      <w:r w:rsidRPr="00857B61">
        <w:rPr>
          <w:rFonts w:ascii="Times New Roman" w:hAnsi="Times New Roman" w:cs="Times New Roman"/>
          <w:sz w:val="28"/>
          <w:szCs w:val="28"/>
        </w:rPr>
        <w:t>развития города</w:t>
      </w:r>
      <w:r w:rsidR="00857B61">
        <w:rPr>
          <w:rFonts w:ascii="Times New Roman" w:hAnsi="Times New Roman" w:cs="Times New Roman"/>
          <w:sz w:val="28"/>
          <w:szCs w:val="28"/>
        </w:rPr>
        <w:t xml:space="preserve"> Барнаула</w:t>
      </w:r>
    </w:p>
    <w:p w:rsidR="00E31541" w:rsidRPr="001820E3" w:rsidRDefault="00E31541" w:rsidP="006F63A9">
      <w:pPr>
        <w:autoSpaceDE w:val="0"/>
        <w:autoSpaceDN w:val="0"/>
        <w:adjustRightInd w:val="0"/>
        <w:spacing w:after="0" w:line="240" w:lineRule="auto"/>
        <w:ind w:firstLine="851"/>
        <w:jc w:val="center"/>
        <w:outlineLvl w:val="0"/>
        <w:rPr>
          <w:rFonts w:ascii="Times New Roman" w:hAnsi="Times New Roman" w:cs="Times New Roman"/>
          <w:sz w:val="28"/>
          <w:szCs w:val="28"/>
        </w:rPr>
      </w:pPr>
    </w:p>
    <w:p w:rsidR="00BF5B38" w:rsidRPr="00095BBC" w:rsidRDefault="00BF5B38" w:rsidP="006F63A9">
      <w:pPr>
        <w:autoSpaceDE w:val="0"/>
        <w:autoSpaceDN w:val="0"/>
        <w:adjustRightInd w:val="0"/>
        <w:spacing w:after="0" w:line="240" w:lineRule="auto"/>
        <w:ind w:firstLine="851"/>
        <w:jc w:val="both"/>
        <w:outlineLvl w:val="0"/>
        <w:rPr>
          <w:rFonts w:ascii="Times New Roman" w:hAnsi="Times New Roman" w:cs="Times New Roman"/>
          <w:sz w:val="28"/>
          <w:szCs w:val="28"/>
        </w:rPr>
      </w:pPr>
      <w:r w:rsidRPr="00A21840">
        <w:rPr>
          <w:rFonts w:ascii="Times New Roman" w:hAnsi="Times New Roman" w:cs="Times New Roman"/>
          <w:sz w:val="28"/>
          <w:szCs w:val="28"/>
        </w:rPr>
        <w:t xml:space="preserve">Анализ итогов развития города за </w:t>
      </w:r>
      <w:r w:rsidR="00095BBC" w:rsidRPr="00A21840">
        <w:rPr>
          <w:rFonts w:ascii="Times New Roman" w:hAnsi="Times New Roman" w:cs="Times New Roman"/>
          <w:sz w:val="28"/>
          <w:szCs w:val="28"/>
        </w:rPr>
        <w:t>2015 год</w:t>
      </w:r>
      <w:r w:rsidRPr="00A21840">
        <w:rPr>
          <w:rFonts w:ascii="Times New Roman" w:hAnsi="Times New Roman" w:cs="Times New Roman"/>
          <w:sz w:val="28"/>
          <w:szCs w:val="28"/>
        </w:rPr>
        <w:t xml:space="preserve"> </w:t>
      </w:r>
      <w:r w:rsidRPr="00A21840">
        <w:rPr>
          <w:rFonts w:ascii="Times New Roman" w:hAnsi="Times New Roman" w:cs="Times New Roman"/>
          <w:noProof/>
          <w:sz w:val="28"/>
          <w:szCs w:val="28"/>
        </w:rPr>
        <w:t xml:space="preserve">свидетельствует </w:t>
      </w:r>
      <w:r w:rsidR="00095BBC" w:rsidRPr="00A21840">
        <w:rPr>
          <w:rFonts w:ascii="Times New Roman" w:hAnsi="Times New Roman" w:cs="Times New Roman"/>
          <w:noProof/>
          <w:sz w:val="28"/>
          <w:szCs w:val="28"/>
        </w:rPr>
        <w:t xml:space="preserve">о </w:t>
      </w:r>
      <w:r w:rsidRPr="00A21840">
        <w:rPr>
          <w:rFonts w:ascii="Times New Roman" w:hAnsi="Times New Roman" w:cs="Times New Roman"/>
          <w:noProof/>
          <w:sz w:val="28"/>
          <w:szCs w:val="28"/>
        </w:rPr>
        <w:t>сохран</w:t>
      </w:r>
      <w:r w:rsidR="00095BBC" w:rsidRPr="00A21840">
        <w:rPr>
          <w:rFonts w:ascii="Times New Roman" w:hAnsi="Times New Roman" w:cs="Times New Roman"/>
          <w:noProof/>
          <w:sz w:val="28"/>
          <w:szCs w:val="28"/>
        </w:rPr>
        <w:t>ении стабильности</w:t>
      </w:r>
      <w:r w:rsidRPr="00A21840">
        <w:rPr>
          <w:rFonts w:ascii="Times New Roman" w:hAnsi="Times New Roman" w:cs="Times New Roman"/>
          <w:sz w:val="28"/>
          <w:szCs w:val="28"/>
        </w:rPr>
        <w:t xml:space="preserve"> в пищевой промышленности,</w:t>
      </w:r>
      <w:r w:rsidR="00EA59FA" w:rsidRPr="00A21840">
        <w:rPr>
          <w:rFonts w:ascii="Times New Roman" w:hAnsi="Times New Roman" w:cs="Times New Roman"/>
          <w:sz w:val="28"/>
          <w:szCs w:val="28"/>
        </w:rPr>
        <w:t xml:space="preserve"> электроэнергетическом секторе,</w:t>
      </w:r>
      <w:r w:rsidRPr="00A21840">
        <w:rPr>
          <w:rFonts w:ascii="Times New Roman" w:hAnsi="Times New Roman" w:cs="Times New Roman"/>
          <w:sz w:val="28"/>
          <w:szCs w:val="28"/>
        </w:rPr>
        <w:t xml:space="preserve"> жилищном </w:t>
      </w:r>
      <w:r w:rsidR="00095BBC" w:rsidRPr="00A21840">
        <w:rPr>
          <w:rFonts w:ascii="Times New Roman" w:hAnsi="Times New Roman" w:cs="Times New Roman"/>
          <w:sz w:val="28"/>
          <w:szCs w:val="28"/>
        </w:rPr>
        <w:t>строительстве и на рынке труда.</w:t>
      </w:r>
    </w:p>
    <w:p w:rsidR="00DF0384" w:rsidRPr="00095BBC" w:rsidRDefault="004B2212" w:rsidP="006F63A9">
      <w:pPr>
        <w:pStyle w:val="a3"/>
        <w:shd w:val="clear" w:color="auto" w:fill="FFFFFF"/>
        <w:spacing w:before="0" w:beforeAutospacing="0" w:after="0" w:afterAutospacing="0"/>
        <w:ind w:firstLine="851"/>
        <w:jc w:val="both"/>
        <w:rPr>
          <w:sz w:val="28"/>
          <w:szCs w:val="28"/>
        </w:rPr>
      </w:pPr>
      <w:r w:rsidRPr="00095BBC">
        <w:rPr>
          <w:sz w:val="28"/>
          <w:szCs w:val="28"/>
        </w:rPr>
        <w:t>По итогам 2015 года</w:t>
      </w:r>
      <w:r w:rsidR="00DF0384" w:rsidRPr="00095BBC">
        <w:rPr>
          <w:sz w:val="28"/>
          <w:szCs w:val="28"/>
        </w:rPr>
        <w:t xml:space="preserve"> крупными и средними </w:t>
      </w:r>
      <w:r w:rsidR="00DF0384" w:rsidRPr="00095BBC">
        <w:rPr>
          <w:color w:val="000000"/>
          <w:sz w:val="28"/>
          <w:szCs w:val="28"/>
        </w:rPr>
        <w:t xml:space="preserve">организациями города отгружено промышленной продукции на сумму 78 млрд. рублей. </w:t>
      </w:r>
      <w:r w:rsidR="008F42FB">
        <w:rPr>
          <w:sz w:val="28"/>
          <w:szCs w:val="28"/>
        </w:rPr>
        <w:t>И</w:t>
      </w:r>
      <w:r w:rsidR="00DF0384" w:rsidRPr="00095BBC">
        <w:rPr>
          <w:sz w:val="28"/>
          <w:szCs w:val="28"/>
        </w:rPr>
        <w:t xml:space="preserve">ндекс промышленного производства по полному кругу удалось сохранить на уровне 100%. Показатель достигнут преимущественно за счет увеличения объемов производства </w:t>
      </w:r>
      <w:r w:rsidR="00DF0384" w:rsidRPr="00095BBC">
        <w:rPr>
          <w:color w:val="052635"/>
          <w:sz w:val="28"/>
          <w:szCs w:val="28"/>
        </w:rPr>
        <w:t>и распределения электроэнергии, газа и воды до 108,9%</w:t>
      </w:r>
      <w:r w:rsidR="000346DC">
        <w:rPr>
          <w:color w:val="052635"/>
          <w:sz w:val="28"/>
          <w:szCs w:val="28"/>
        </w:rPr>
        <w:t xml:space="preserve"> в сопоставимых ценах, роста отдельных видов обрабатывающих производств (</w:t>
      </w:r>
      <w:r w:rsidR="00DF0384" w:rsidRPr="00095BBC">
        <w:rPr>
          <w:sz w:val="28"/>
          <w:szCs w:val="28"/>
        </w:rPr>
        <w:t>машин и оборудования на 11,3%, химического производства - на 10,3%</w:t>
      </w:r>
      <w:r w:rsidR="000346DC">
        <w:rPr>
          <w:sz w:val="28"/>
          <w:szCs w:val="28"/>
        </w:rPr>
        <w:t>)</w:t>
      </w:r>
      <w:r w:rsidR="00DF0384" w:rsidRPr="00095BBC">
        <w:rPr>
          <w:sz w:val="28"/>
          <w:szCs w:val="28"/>
        </w:rPr>
        <w:t xml:space="preserve">. </w:t>
      </w:r>
      <w:r w:rsidR="000346DC">
        <w:rPr>
          <w:sz w:val="28"/>
          <w:szCs w:val="28"/>
        </w:rPr>
        <w:t xml:space="preserve">Объем </w:t>
      </w:r>
      <w:r w:rsidR="000346DC">
        <w:rPr>
          <w:color w:val="000000"/>
          <w:sz w:val="28"/>
          <w:szCs w:val="28"/>
        </w:rPr>
        <w:t>п</w:t>
      </w:r>
      <w:r w:rsidR="00974821">
        <w:rPr>
          <w:color w:val="000000"/>
          <w:sz w:val="28"/>
          <w:szCs w:val="28"/>
        </w:rPr>
        <w:t>роизводство</w:t>
      </w:r>
      <w:r w:rsidR="00DF0384" w:rsidRPr="00095BBC">
        <w:rPr>
          <w:color w:val="000000"/>
          <w:sz w:val="28"/>
          <w:szCs w:val="28"/>
        </w:rPr>
        <w:t xml:space="preserve"> </w:t>
      </w:r>
      <w:r w:rsidR="00DF0384" w:rsidRPr="00095BBC">
        <w:rPr>
          <w:sz w:val="28"/>
          <w:szCs w:val="28"/>
        </w:rPr>
        <w:t>пищев</w:t>
      </w:r>
      <w:r w:rsidR="00974821">
        <w:rPr>
          <w:sz w:val="28"/>
          <w:szCs w:val="28"/>
        </w:rPr>
        <w:t>ых продуктов и напитков</w:t>
      </w:r>
      <w:r w:rsidR="00DF0384" w:rsidRPr="00095BBC">
        <w:rPr>
          <w:sz w:val="28"/>
          <w:szCs w:val="28"/>
        </w:rPr>
        <w:t xml:space="preserve"> </w:t>
      </w:r>
      <w:r w:rsidR="000346DC">
        <w:rPr>
          <w:sz w:val="28"/>
          <w:szCs w:val="28"/>
        </w:rPr>
        <w:t xml:space="preserve">сохранился </w:t>
      </w:r>
      <w:r w:rsidR="00DF0384" w:rsidRPr="00095BBC">
        <w:rPr>
          <w:sz w:val="28"/>
          <w:szCs w:val="28"/>
        </w:rPr>
        <w:t xml:space="preserve">на уровне 2014 года (100%). </w:t>
      </w:r>
    </w:p>
    <w:p w:rsidR="00DF0384" w:rsidRDefault="00DF0384" w:rsidP="006F63A9">
      <w:pPr>
        <w:pStyle w:val="a3"/>
        <w:spacing w:before="0" w:beforeAutospacing="0" w:after="0" w:afterAutospacing="0"/>
        <w:ind w:firstLine="851"/>
        <w:jc w:val="both"/>
        <w:rPr>
          <w:sz w:val="28"/>
          <w:szCs w:val="28"/>
        </w:rPr>
      </w:pPr>
      <w:r w:rsidRPr="005F2CD3">
        <w:rPr>
          <w:sz w:val="28"/>
          <w:szCs w:val="28"/>
        </w:rPr>
        <w:t xml:space="preserve">По итогам </w:t>
      </w:r>
      <w:r w:rsidR="00EA4956" w:rsidRPr="005F2CD3">
        <w:rPr>
          <w:sz w:val="28"/>
          <w:szCs w:val="28"/>
        </w:rPr>
        <w:t>9 месяцев</w:t>
      </w:r>
      <w:r w:rsidRPr="005F2CD3">
        <w:rPr>
          <w:sz w:val="28"/>
          <w:szCs w:val="28"/>
        </w:rPr>
        <w:t xml:space="preserve"> 2016 года индекс промышленного производства снизился до 98,</w:t>
      </w:r>
      <w:r w:rsidR="00EA4956" w:rsidRPr="005F2CD3">
        <w:rPr>
          <w:sz w:val="28"/>
          <w:szCs w:val="28"/>
        </w:rPr>
        <w:t>3</w:t>
      </w:r>
      <w:r w:rsidR="005F2CD3" w:rsidRPr="005F2CD3">
        <w:rPr>
          <w:sz w:val="28"/>
          <w:szCs w:val="28"/>
        </w:rPr>
        <w:t>%</w:t>
      </w:r>
      <w:r w:rsidR="00974821">
        <w:rPr>
          <w:sz w:val="28"/>
          <w:szCs w:val="28"/>
        </w:rPr>
        <w:t>, что</w:t>
      </w:r>
      <w:r w:rsidR="005F2CD3" w:rsidRPr="005F2CD3">
        <w:rPr>
          <w:sz w:val="28"/>
          <w:szCs w:val="28"/>
        </w:rPr>
        <w:t xml:space="preserve"> обусловлен</w:t>
      </w:r>
      <w:r w:rsidR="00974821">
        <w:rPr>
          <w:sz w:val="28"/>
          <w:szCs w:val="28"/>
        </w:rPr>
        <w:t>о</w:t>
      </w:r>
      <w:r w:rsidR="005F2CD3" w:rsidRPr="005F2CD3">
        <w:rPr>
          <w:sz w:val="28"/>
          <w:szCs w:val="28"/>
        </w:rPr>
        <w:t xml:space="preserve"> </w:t>
      </w:r>
      <w:r w:rsidRPr="005F2CD3">
        <w:rPr>
          <w:sz w:val="28"/>
          <w:szCs w:val="28"/>
        </w:rPr>
        <w:t xml:space="preserve">замедлением </w:t>
      </w:r>
      <w:r w:rsidR="000346DC">
        <w:rPr>
          <w:sz w:val="28"/>
          <w:szCs w:val="28"/>
        </w:rPr>
        <w:t xml:space="preserve">роста </w:t>
      </w:r>
      <w:r w:rsidRPr="005F2CD3">
        <w:rPr>
          <w:sz w:val="28"/>
          <w:szCs w:val="28"/>
        </w:rPr>
        <w:t>производства в эле</w:t>
      </w:r>
      <w:r w:rsidR="005F2CD3" w:rsidRPr="005F2CD3">
        <w:rPr>
          <w:sz w:val="28"/>
          <w:szCs w:val="28"/>
        </w:rPr>
        <w:t>ктроэнергетическом секторе - 103,1</w:t>
      </w:r>
      <w:r w:rsidRPr="005F2CD3">
        <w:rPr>
          <w:sz w:val="28"/>
          <w:szCs w:val="28"/>
        </w:rPr>
        <w:t xml:space="preserve">%, сокращением объемов производства транспортных средств и оборудования - </w:t>
      </w:r>
      <w:r w:rsidR="005F2CD3" w:rsidRPr="005F2CD3">
        <w:rPr>
          <w:sz w:val="28"/>
          <w:szCs w:val="28"/>
        </w:rPr>
        <w:t>51</w:t>
      </w:r>
      <w:r w:rsidRPr="005F2CD3">
        <w:rPr>
          <w:sz w:val="28"/>
          <w:szCs w:val="28"/>
        </w:rPr>
        <w:t xml:space="preserve">% и снижением темпов производства резиновых и пластмассовых изделий - </w:t>
      </w:r>
      <w:r w:rsidR="005F2CD3" w:rsidRPr="005F2CD3">
        <w:rPr>
          <w:sz w:val="28"/>
          <w:szCs w:val="28"/>
        </w:rPr>
        <w:t>84</w:t>
      </w:r>
      <w:r w:rsidRPr="005F2CD3">
        <w:rPr>
          <w:sz w:val="28"/>
          <w:szCs w:val="28"/>
        </w:rPr>
        <w:t>%.</w:t>
      </w:r>
      <w:r w:rsidR="00095BBC" w:rsidRPr="005F2CD3">
        <w:rPr>
          <w:sz w:val="28"/>
          <w:szCs w:val="28"/>
        </w:rPr>
        <w:t xml:space="preserve"> </w:t>
      </w:r>
      <w:r w:rsidRPr="005F2CD3">
        <w:rPr>
          <w:sz w:val="28"/>
          <w:szCs w:val="28"/>
        </w:rPr>
        <w:t xml:space="preserve">Улучшили показатели предприятия </w:t>
      </w:r>
      <w:r w:rsidR="00095BBC" w:rsidRPr="005F2CD3">
        <w:rPr>
          <w:sz w:val="28"/>
          <w:szCs w:val="28"/>
        </w:rPr>
        <w:t>в сфере</w:t>
      </w:r>
      <w:r w:rsidRPr="005F2CD3">
        <w:rPr>
          <w:sz w:val="28"/>
          <w:szCs w:val="28"/>
        </w:rPr>
        <w:t xml:space="preserve"> производств</w:t>
      </w:r>
      <w:r w:rsidR="00095BBC" w:rsidRPr="005F2CD3">
        <w:rPr>
          <w:sz w:val="28"/>
          <w:szCs w:val="28"/>
        </w:rPr>
        <w:t>а</w:t>
      </w:r>
      <w:r w:rsidRPr="005F2CD3">
        <w:rPr>
          <w:sz w:val="28"/>
          <w:szCs w:val="28"/>
        </w:rPr>
        <w:t xml:space="preserve"> машин и оборудования - </w:t>
      </w:r>
      <w:r w:rsidR="005F2CD3" w:rsidRPr="005F2CD3">
        <w:rPr>
          <w:sz w:val="28"/>
          <w:szCs w:val="28"/>
        </w:rPr>
        <w:t>125,5</w:t>
      </w:r>
      <w:r w:rsidRPr="005F2CD3">
        <w:rPr>
          <w:sz w:val="28"/>
          <w:szCs w:val="28"/>
        </w:rPr>
        <w:t>%</w:t>
      </w:r>
      <w:r w:rsidR="00095BBC" w:rsidRPr="005F2CD3">
        <w:rPr>
          <w:sz w:val="28"/>
          <w:szCs w:val="28"/>
        </w:rPr>
        <w:t xml:space="preserve"> и производства пищевой продукции - </w:t>
      </w:r>
      <w:r w:rsidR="005F2CD3" w:rsidRPr="005F2CD3">
        <w:rPr>
          <w:sz w:val="28"/>
          <w:szCs w:val="28"/>
        </w:rPr>
        <w:t>107,5</w:t>
      </w:r>
      <w:r w:rsidR="00095BBC" w:rsidRPr="005F2CD3">
        <w:rPr>
          <w:sz w:val="28"/>
          <w:szCs w:val="28"/>
        </w:rPr>
        <w:t>%.</w:t>
      </w:r>
      <w:r w:rsidRPr="005F2CD3">
        <w:rPr>
          <w:sz w:val="28"/>
          <w:szCs w:val="28"/>
        </w:rPr>
        <w:t xml:space="preserve"> </w:t>
      </w:r>
      <w:r w:rsidR="00A062EE" w:rsidRPr="00CD696A">
        <w:rPr>
          <w:sz w:val="28"/>
          <w:szCs w:val="28"/>
        </w:rPr>
        <w:t>Учитывая</w:t>
      </w:r>
      <w:r w:rsidR="00411E6E" w:rsidRPr="00CD696A">
        <w:rPr>
          <w:rFonts w:eastAsia="TimesNewRomanPSMT"/>
          <w:sz w:val="28"/>
          <w:szCs w:val="28"/>
        </w:rPr>
        <w:t xml:space="preserve"> ожидаем</w:t>
      </w:r>
      <w:r w:rsidR="00A062EE" w:rsidRPr="00CD696A">
        <w:rPr>
          <w:rFonts w:eastAsia="TimesNewRomanPSMT"/>
          <w:sz w:val="28"/>
          <w:szCs w:val="28"/>
        </w:rPr>
        <w:t>ый</w:t>
      </w:r>
      <w:r w:rsidR="00095BBC" w:rsidRPr="00CD696A">
        <w:rPr>
          <w:rFonts w:eastAsia="TimesNewRomanPSMT"/>
          <w:sz w:val="28"/>
          <w:szCs w:val="28"/>
        </w:rPr>
        <w:t xml:space="preserve"> </w:t>
      </w:r>
      <w:r w:rsidR="00411E6E" w:rsidRPr="00CD696A">
        <w:rPr>
          <w:sz w:val="28"/>
          <w:szCs w:val="28"/>
        </w:rPr>
        <w:t>рост производства электроэнергии,</w:t>
      </w:r>
      <w:r w:rsidR="00565006" w:rsidRPr="00CD696A">
        <w:rPr>
          <w:sz w:val="28"/>
          <w:szCs w:val="28"/>
        </w:rPr>
        <w:t xml:space="preserve"> </w:t>
      </w:r>
      <w:r w:rsidR="00411E6E" w:rsidRPr="00CD696A">
        <w:rPr>
          <w:sz w:val="28"/>
          <w:szCs w:val="28"/>
        </w:rPr>
        <w:t>газа и воды</w:t>
      </w:r>
      <w:r w:rsidR="000346DC" w:rsidRPr="00CD696A">
        <w:rPr>
          <w:sz w:val="28"/>
          <w:szCs w:val="28"/>
        </w:rPr>
        <w:t xml:space="preserve">, </w:t>
      </w:r>
      <w:r w:rsidR="00CD696A" w:rsidRPr="00CD696A">
        <w:rPr>
          <w:sz w:val="28"/>
          <w:szCs w:val="28"/>
        </w:rPr>
        <w:t xml:space="preserve">а также </w:t>
      </w:r>
      <w:r w:rsidR="00565006" w:rsidRPr="00CD696A">
        <w:rPr>
          <w:sz w:val="28"/>
          <w:szCs w:val="28"/>
        </w:rPr>
        <w:t xml:space="preserve">отдельных видов обрабатывающей промышленности </w:t>
      </w:r>
      <w:r w:rsidR="00095BBC" w:rsidRPr="00CD696A">
        <w:rPr>
          <w:sz w:val="28"/>
          <w:szCs w:val="28"/>
        </w:rPr>
        <w:t>индекс физического объема производства в 2016 году прогнозируется на уровне 100,4%.</w:t>
      </w:r>
    </w:p>
    <w:p w:rsidR="00DF0384" w:rsidRPr="00095BBC" w:rsidRDefault="007E3ED9" w:rsidP="006F63A9">
      <w:pPr>
        <w:spacing w:after="0" w:line="240" w:lineRule="auto"/>
        <w:ind w:firstLine="851"/>
        <w:jc w:val="both"/>
        <w:rPr>
          <w:rFonts w:ascii="Times New Roman" w:hAnsi="Times New Roman" w:cs="Times New Roman"/>
          <w:sz w:val="28"/>
          <w:szCs w:val="28"/>
        </w:rPr>
      </w:pPr>
      <w:r w:rsidRPr="00095BBC">
        <w:rPr>
          <w:rFonts w:ascii="Times New Roman" w:hAnsi="Times New Roman" w:cs="Times New Roman"/>
          <w:sz w:val="28"/>
          <w:szCs w:val="28"/>
        </w:rPr>
        <w:t>О</w:t>
      </w:r>
      <w:r w:rsidR="00DF0384" w:rsidRPr="00095BBC">
        <w:rPr>
          <w:rFonts w:ascii="Times New Roman" w:hAnsi="Times New Roman" w:cs="Times New Roman"/>
          <w:sz w:val="28"/>
          <w:szCs w:val="28"/>
        </w:rPr>
        <w:t xml:space="preserve">бъем инвестиций в основной капитал по крупным и средним организациям </w:t>
      </w:r>
      <w:r w:rsidR="001820E3">
        <w:rPr>
          <w:rFonts w:ascii="Times New Roman" w:hAnsi="Times New Roman" w:cs="Times New Roman"/>
          <w:sz w:val="28"/>
          <w:szCs w:val="28"/>
        </w:rPr>
        <w:t xml:space="preserve">в 2015 году </w:t>
      </w:r>
      <w:r w:rsidR="00DF0384" w:rsidRPr="00095BBC">
        <w:rPr>
          <w:rFonts w:ascii="Times New Roman" w:hAnsi="Times New Roman" w:cs="Times New Roman"/>
          <w:sz w:val="28"/>
          <w:szCs w:val="28"/>
        </w:rPr>
        <w:t xml:space="preserve">снизился на 23,6% и составил 20,9 млрд. рублей. </w:t>
      </w:r>
      <w:r w:rsidR="00ED5029">
        <w:rPr>
          <w:rFonts w:ascii="Times New Roman" w:hAnsi="Times New Roman" w:cs="Times New Roman"/>
          <w:sz w:val="28"/>
          <w:szCs w:val="28"/>
        </w:rPr>
        <w:t>Спад</w:t>
      </w:r>
      <w:r w:rsidR="00DF0384" w:rsidRPr="00095BBC">
        <w:rPr>
          <w:rFonts w:ascii="Times New Roman" w:hAnsi="Times New Roman" w:cs="Times New Roman"/>
          <w:sz w:val="28"/>
          <w:szCs w:val="28"/>
        </w:rPr>
        <w:t xml:space="preserve"> </w:t>
      </w:r>
      <w:r w:rsidR="001820E3">
        <w:rPr>
          <w:rFonts w:ascii="Times New Roman" w:hAnsi="Times New Roman" w:cs="Times New Roman"/>
          <w:sz w:val="28"/>
          <w:szCs w:val="28"/>
        </w:rPr>
        <w:t xml:space="preserve">обусловлен </w:t>
      </w:r>
      <w:r w:rsidR="00DF0384" w:rsidRPr="00095BBC">
        <w:rPr>
          <w:rFonts w:ascii="Times New Roman" w:hAnsi="Times New Roman" w:cs="Times New Roman"/>
          <w:sz w:val="28"/>
          <w:szCs w:val="28"/>
        </w:rPr>
        <w:t xml:space="preserve">общим снижением уровня инвестиционной </w:t>
      </w:r>
      <w:r w:rsidR="00ED5029" w:rsidRPr="00095BBC">
        <w:rPr>
          <w:rFonts w:ascii="Times New Roman" w:hAnsi="Times New Roman" w:cs="Times New Roman"/>
          <w:sz w:val="28"/>
          <w:szCs w:val="28"/>
        </w:rPr>
        <w:t>активности</w:t>
      </w:r>
      <w:r w:rsidR="00ED5029">
        <w:rPr>
          <w:rFonts w:ascii="Times New Roman" w:hAnsi="Times New Roman" w:cs="Times New Roman"/>
          <w:sz w:val="28"/>
          <w:szCs w:val="28"/>
        </w:rPr>
        <w:t xml:space="preserve">, </w:t>
      </w:r>
      <w:r w:rsidR="001820E3">
        <w:rPr>
          <w:rFonts w:ascii="Times New Roman" w:hAnsi="Times New Roman" w:cs="Times New Roman"/>
          <w:sz w:val="28"/>
          <w:szCs w:val="28"/>
        </w:rPr>
        <w:t xml:space="preserve">на </w:t>
      </w:r>
      <w:r w:rsidR="001820E3">
        <w:rPr>
          <w:rFonts w:ascii="Times New Roman" w:hAnsi="Times New Roman" w:cs="Times New Roman"/>
          <w:sz w:val="28"/>
          <w:szCs w:val="28"/>
        </w:rPr>
        <w:lastRenderedPageBreak/>
        <w:t>фоне неблагоприятной экономической ситуации</w:t>
      </w:r>
      <w:r w:rsidR="00DF0384" w:rsidRPr="00095BBC">
        <w:rPr>
          <w:rFonts w:ascii="Times New Roman" w:hAnsi="Times New Roman" w:cs="Times New Roman"/>
          <w:sz w:val="28"/>
          <w:szCs w:val="28"/>
        </w:rPr>
        <w:t xml:space="preserve">. В первом полугодии 2016 года </w:t>
      </w:r>
      <w:r w:rsidR="002525A6" w:rsidRPr="00095BBC">
        <w:rPr>
          <w:rFonts w:ascii="Times New Roman" w:hAnsi="Times New Roman" w:cs="Times New Roman"/>
          <w:sz w:val="28"/>
          <w:szCs w:val="28"/>
        </w:rPr>
        <w:t xml:space="preserve">объем инвестиций </w:t>
      </w:r>
      <w:r w:rsidR="00D91583">
        <w:rPr>
          <w:rFonts w:ascii="Times New Roman" w:hAnsi="Times New Roman" w:cs="Times New Roman"/>
          <w:sz w:val="28"/>
          <w:szCs w:val="28"/>
        </w:rPr>
        <w:t xml:space="preserve">зарегистрирован на уровне </w:t>
      </w:r>
      <w:r w:rsidR="00DF0384" w:rsidRPr="00095BBC">
        <w:rPr>
          <w:rFonts w:ascii="Times New Roman" w:hAnsi="Times New Roman" w:cs="Times New Roman"/>
          <w:sz w:val="28"/>
          <w:szCs w:val="28"/>
        </w:rPr>
        <w:t xml:space="preserve">6,1 млрд. рублей, </w:t>
      </w:r>
      <w:r w:rsidR="002525A6" w:rsidRPr="00095BBC">
        <w:rPr>
          <w:rFonts w:ascii="Times New Roman" w:hAnsi="Times New Roman" w:cs="Times New Roman"/>
          <w:sz w:val="28"/>
          <w:szCs w:val="28"/>
        </w:rPr>
        <w:t>что в сопоставимых ценах</w:t>
      </w:r>
      <w:r w:rsidR="00DF0384" w:rsidRPr="00095BBC">
        <w:rPr>
          <w:rFonts w:ascii="Times New Roman" w:hAnsi="Times New Roman" w:cs="Times New Roman"/>
          <w:sz w:val="28"/>
          <w:szCs w:val="28"/>
        </w:rPr>
        <w:t xml:space="preserve"> достиг</w:t>
      </w:r>
      <w:r w:rsidR="002525A6" w:rsidRPr="00095BBC">
        <w:rPr>
          <w:rFonts w:ascii="Times New Roman" w:hAnsi="Times New Roman" w:cs="Times New Roman"/>
          <w:sz w:val="28"/>
          <w:szCs w:val="28"/>
        </w:rPr>
        <w:t>ает</w:t>
      </w:r>
      <w:r w:rsidR="00DF0384" w:rsidRPr="00095BBC">
        <w:rPr>
          <w:rFonts w:ascii="Times New Roman" w:hAnsi="Times New Roman" w:cs="Times New Roman"/>
          <w:sz w:val="28"/>
          <w:szCs w:val="28"/>
        </w:rPr>
        <w:t xml:space="preserve"> 119,4%</w:t>
      </w:r>
      <w:r w:rsidR="00D91583">
        <w:rPr>
          <w:rFonts w:ascii="Times New Roman" w:hAnsi="Times New Roman" w:cs="Times New Roman"/>
          <w:sz w:val="28"/>
          <w:szCs w:val="28"/>
        </w:rPr>
        <w:t>, против 63,5% в соответствующем периоде прошлого года</w:t>
      </w:r>
      <w:r w:rsidR="00DF0384" w:rsidRPr="00095BBC">
        <w:rPr>
          <w:rFonts w:ascii="Times New Roman" w:hAnsi="Times New Roman" w:cs="Times New Roman"/>
          <w:sz w:val="28"/>
          <w:szCs w:val="28"/>
        </w:rPr>
        <w:t xml:space="preserve">. По итогам года планируется сохранить </w:t>
      </w:r>
      <w:r w:rsidR="002525A6" w:rsidRPr="00095BBC">
        <w:rPr>
          <w:rFonts w:ascii="Times New Roman" w:hAnsi="Times New Roman" w:cs="Times New Roman"/>
          <w:sz w:val="28"/>
          <w:szCs w:val="28"/>
        </w:rPr>
        <w:t>значение показателя</w:t>
      </w:r>
      <w:r w:rsidR="00DF0384" w:rsidRPr="00095BBC">
        <w:rPr>
          <w:rFonts w:ascii="Times New Roman" w:hAnsi="Times New Roman" w:cs="Times New Roman"/>
          <w:sz w:val="28"/>
          <w:szCs w:val="28"/>
        </w:rPr>
        <w:t xml:space="preserve"> на уровне</w:t>
      </w:r>
      <w:bookmarkStart w:id="0" w:name="_GoBack"/>
      <w:bookmarkEnd w:id="0"/>
      <w:r w:rsidR="00DF0384" w:rsidRPr="00095BBC">
        <w:rPr>
          <w:rFonts w:ascii="Times New Roman" w:hAnsi="Times New Roman" w:cs="Times New Roman"/>
          <w:sz w:val="28"/>
          <w:szCs w:val="28"/>
        </w:rPr>
        <w:t xml:space="preserve"> 2015 года - 21 млрд. рублей, с индексом физического объема 93,1%.</w:t>
      </w:r>
    </w:p>
    <w:p w:rsidR="00DF0384" w:rsidRPr="006825E5" w:rsidRDefault="00D91583" w:rsidP="006F63A9">
      <w:pPr>
        <w:spacing w:after="0" w:line="240" w:lineRule="auto"/>
        <w:ind w:firstLine="851"/>
        <w:jc w:val="both"/>
        <w:rPr>
          <w:rFonts w:ascii="Times New Roman" w:hAnsi="Times New Roman" w:cs="Times New Roman"/>
          <w:sz w:val="28"/>
          <w:szCs w:val="28"/>
        </w:rPr>
      </w:pPr>
      <w:r>
        <w:rPr>
          <w:rFonts w:ascii="Times New Roman" w:hAnsi="Times New Roman" w:cs="Times New Roman"/>
          <w:spacing w:val="-4"/>
          <w:sz w:val="28"/>
          <w:szCs w:val="28"/>
        </w:rPr>
        <w:t>В</w:t>
      </w:r>
      <w:r w:rsidRPr="006825E5">
        <w:rPr>
          <w:rFonts w:ascii="Times New Roman" w:hAnsi="Times New Roman" w:cs="Times New Roman"/>
          <w:spacing w:val="-4"/>
          <w:sz w:val="28"/>
          <w:szCs w:val="28"/>
        </w:rPr>
        <w:t xml:space="preserve"> 2015 году </w:t>
      </w:r>
      <w:r>
        <w:rPr>
          <w:rFonts w:ascii="Times New Roman" w:hAnsi="Times New Roman" w:cs="Times New Roman"/>
          <w:spacing w:val="-4"/>
          <w:sz w:val="28"/>
          <w:szCs w:val="28"/>
        </w:rPr>
        <w:t>о</w:t>
      </w:r>
      <w:r w:rsidR="00DF0384" w:rsidRPr="006825E5">
        <w:rPr>
          <w:rFonts w:ascii="Times New Roman" w:hAnsi="Times New Roman" w:cs="Times New Roman"/>
          <w:spacing w:val="-4"/>
          <w:sz w:val="28"/>
          <w:szCs w:val="28"/>
        </w:rPr>
        <w:t xml:space="preserve">коло </w:t>
      </w:r>
      <w:r w:rsidR="006825E5" w:rsidRPr="006825E5">
        <w:rPr>
          <w:rFonts w:ascii="Times New Roman" w:hAnsi="Times New Roman" w:cs="Times New Roman"/>
          <w:spacing w:val="-4"/>
          <w:sz w:val="28"/>
          <w:szCs w:val="28"/>
        </w:rPr>
        <w:t>4</w:t>
      </w:r>
      <w:r w:rsidR="00411E6E">
        <w:rPr>
          <w:rFonts w:ascii="Times New Roman" w:hAnsi="Times New Roman" w:cs="Times New Roman"/>
          <w:spacing w:val="-4"/>
          <w:sz w:val="28"/>
          <w:szCs w:val="28"/>
        </w:rPr>
        <w:t>0%</w:t>
      </w:r>
      <w:r>
        <w:rPr>
          <w:rFonts w:ascii="Times New Roman" w:hAnsi="Times New Roman" w:cs="Times New Roman"/>
          <w:spacing w:val="-4"/>
          <w:sz w:val="28"/>
          <w:szCs w:val="28"/>
        </w:rPr>
        <w:t xml:space="preserve"> от </w:t>
      </w:r>
      <w:r w:rsidR="00DF0384" w:rsidRPr="006825E5">
        <w:rPr>
          <w:rFonts w:ascii="Times New Roman" w:hAnsi="Times New Roman" w:cs="Times New Roman"/>
          <w:spacing w:val="-4"/>
          <w:sz w:val="28"/>
          <w:szCs w:val="28"/>
        </w:rPr>
        <w:t>общего</w:t>
      </w:r>
      <w:r w:rsidR="006D76A2" w:rsidRPr="006825E5">
        <w:rPr>
          <w:rFonts w:ascii="Times New Roman" w:hAnsi="Times New Roman" w:cs="Times New Roman"/>
          <w:spacing w:val="-4"/>
          <w:sz w:val="28"/>
          <w:szCs w:val="28"/>
        </w:rPr>
        <w:t xml:space="preserve"> объема инвестиций</w:t>
      </w:r>
      <w:r w:rsidR="00DF0384" w:rsidRPr="006825E5">
        <w:rPr>
          <w:rFonts w:ascii="Times New Roman" w:hAnsi="Times New Roman" w:cs="Times New Roman"/>
          <w:spacing w:val="-4"/>
          <w:sz w:val="28"/>
          <w:szCs w:val="28"/>
        </w:rPr>
        <w:t xml:space="preserve"> </w:t>
      </w:r>
      <w:r>
        <w:rPr>
          <w:rFonts w:ascii="Times New Roman" w:hAnsi="Times New Roman" w:cs="Times New Roman"/>
          <w:spacing w:val="-4"/>
          <w:sz w:val="28"/>
          <w:szCs w:val="28"/>
        </w:rPr>
        <w:t>привлече</w:t>
      </w:r>
      <w:r w:rsidRPr="006825E5">
        <w:rPr>
          <w:rFonts w:ascii="Times New Roman" w:hAnsi="Times New Roman" w:cs="Times New Roman"/>
          <w:spacing w:val="-4"/>
          <w:sz w:val="28"/>
          <w:szCs w:val="28"/>
        </w:rPr>
        <w:t>ны</w:t>
      </w:r>
      <w:r>
        <w:rPr>
          <w:rFonts w:ascii="Times New Roman" w:hAnsi="Times New Roman" w:cs="Times New Roman"/>
          <w:spacing w:val="-4"/>
          <w:sz w:val="28"/>
          <w:szCs w:val="28"/>
        </w:rPr>
        <w:t xml:space="preserve"> в </w:t>
      </w:r>
      <w:r w:rsidR="00DF0384" w:rsidRPr="006825E5">
        <w:rPr>
          <w:rFonts w:ascii="Times New Roman" w:hAnsi="Times New Roman" w:cs="Times New Roman"/>
          <w:spacing w:val="-4"/>
          <w:sz w:val="28"/>
          <w:szCs w:val="28"/>
        </w:rPr>
        <w:t xml:space="preserve">строительную отрасль. В результате, </w:t>
      </w:r>
      <w:r w:rsidR="00DF0384" w:rsidRPr="006825E5">
        <w:rPr>
          <w:rFonts w:ascii="Times New Roman" w:hAnsi="Times New Roman" w:cs="Times New Roman"/>
          <w:sz w:val="28"/>
          <w:szCs w:val="28"/>
        </w:rPr>
        <w:t>введена в эксплуатацию рекордная площадь жилых домов - 608,6 тыс. кв.метров (134,3% к предыдущему году).</w:t>
      </w:r>
      <w:r w:rsidR="002525A6" w:rsidRPr="006825E5">
        <w:rPr>
          <w:rFonts w:ascii="Times New Roman" w:hAnsi="Times New Roman" w:cs="Times New Roman"/>
          <w:sz w:val="28"/>
          <w:szCs w:val="28"/>
        </w:rPr>
        <w:t xml:space="preserve"> </w:t>
      </w:r>
      <w:r w:rsidR="00702D22">
        <w:rPr>
          <w:rFonts w:ascii="Times New Roman" w:hAnsi="Times New Roman" w:cs="Times New Roman"/>
          <w:sz w:val="28"/>
          <w:szCs w:val="28"/>
        </w:rPr>
        <w:t xml:space="preserve">За </w:t>
      </w:r>
      <w:r w:rsidR="00D453BA" w:rsidRPr="00D453BA">
        <w:rPr>
          <w:rFonts w:ascii="Times New Roman" w:hAnsi="Times New Roman" w:cs="Times New Roman"/>
          <w:sz w:val="28"/>
          <w:szCs w:val="28"/>
        </w:rPr>
        <w:t>9 месяцев</w:t>
      </w:r>
      <w:r w:rsidR="00212722" w:rsidRPr="00D453BA">
        <w:rPr>
          <w:rFonts w:ascii="Times New Roman" w:hAnsi="Times New Roman" w:cs="Times New Roman"/>
          <w:sz w:val="28"/>
          <w:szCs w:val="28"/>
        </w:rPr>
        <w:t xml:space="preserve"> текущего</w:t>
      </w:r>
      <w:r w:rsidR="006D76A2" w:rsidRPr="00D453BA">
        <w:rPr>
          <w:rFonts w:ascii="Times New Roman" w:hAnsi="Times New Roman" w:cs="Times New Roman"/>
          <w:sz w:val="28"/>
          <w:szCs w:val="28"/>
        </w:rPr>
        <w:t xml:space="preserve"> года</w:t>
      </w:r>
      <w:r w:rsidR="00212722" w:rsidRPr="00D453BA">
        <w:rPr>
          <w:rFonts w:ascii="Times New Roman" w:hAnsi="Times New Roman" w:cs="Times New Roman"/>
          <w:sz w:val="28"/>
          <w:szCs w:val="28"/>
        </w:rPr>
        <w:t xml:space="preserve">, </w:t>
      </w:r>
      <w:r w:rsidR="00DF0384" w:rsidRPr="00D453BA">
        <w:rPr>
          <w:rFonts w:ascii="Times New Roman" w:hAnsi="Times New Roman" w:cs="Times New Roman"/>
          <w:sz w:val="28"/>
          <w:szCs w:val="28"/>
        </w:rPr>
        <w:t xml:space="preserve">темп строительства </w:t>
      </w:r>
      <w:r w:rsidR="00565006">
        <w:rPr>
          <w:rFonts w:ascii="Times New Roman" w:hAnsi="Times New Roman" w:cs="Times New Roman"/>
          <w:sz w:val="28"/>
          <w:szCs w:val="28"/>
        </w:rPr>
        <w:t>снизился</w:t>
      </w:r>
      <w:r w:rsidR="00212722" w:rsidRPr="00D453BA">
        <w:rPr>
          <w:rFonts w:ascii="Times New Roman" w:hAnsi="Times New Roman" w:cs="Times New Roman"/>
          <w:sz w:val="28"/>
          <w:szCs w:val="28"/>
        </w:rPr>
        <w:t xml:space="preserve"> до </w:t>
      </w:r>
      <w:r w:rsidR="00D453BA" w:rsidRPr="00D453BA">
        <w:rPr>
          <w:rFonts w:ascii="Times New Roman" w:hAnsi="Times New Roman" w:cs="Times New Roman"/>
          <w:sz w:val="28"/>
          <w:szCs w:val="28"/>
        </w:rPr>
        <w:t>62,4</w:t>
      </w:r>
      <w:r w:rsidR="00212722" w:rsidRPr="00D453BA">
        <w:rPr>
          <w:rFonts w:ascii="Times New Roman" w:hAnsi="Times New Roman" w:cs="Times New Roman"/>
          <w:sz w:val="28"/>
          <w:szCs w:val="28"/>
        </w:rPr>
        <w:t xml:space="preserve">%, </w:t>
      </w:r>
      <w:r w:rsidR="00DF0384" w:rsidRPr="00D453BA">
        <w:rPr>
          <w:rFonts w:ascii="Times New Roman" w:hAnsi="Times New Roman" w:cs="Times New Roman"/>
          <w:sz w:val="28"/>
          <w:szCs w:val="28"/>
        </w:rPr>
        <w:t xml:space="preserve">введено </w:t>
      </w:r>
      <w:r w:rsidR="00565006">
        <w:rPr>
          <w:rFonts w:ascii="Times New Roman" w:hAnsi="Times New Roman" w:cs="Times New Roman"/>
          <w:sz w:val="28"/>
          <w:szCs w:val="28"/>
        </w:rPr>
        <w:br/>
      </w:r>
      <w:r w:rsidR="00D453BA" w:rsidRPr="00D453BA">
        <w:rPr>
          <w:rFonts w:ascii="Times New Roman" w:hAnsi="Times New Roman" w:cs="Times New Roman"/>
          <w:sz w:val="28"/>
          <w:szCs w:val="28"/>
        </w:rPr>
        <w:t>262,3</w:t>
      </w:r>
      <w:r w:rsidR="00DF0384" w:rsidRPr="00D453BA">
        <w:rPr>
          <w:rFonts w:ascii="Times New Roman" w:hAnsi="Times New Roman" w:cs="Times New Roman"/>
          <w:sz w:val="28"/>
          <w:szCs w:val="28"/>
        </w:rPr>
        <w:t xml:space="preserve"> тыс. кв.метров</w:t>
      </w:r>
      <w:r w:rsidR="002525A6" w:rsidRPr="00D453BA">
        <w:rPr>
          <w:rFonts w:ascii="Times New Roman" w:hAnsi="Times New Roman" w:cs="Times New Roman"/>
          <w:sz w:val="28"/>
          <w:szCs w:val="28"/>
        </w:rPr>
        <w:t xml:space="preserve"> жилья</w:t>
      </w:r>
      <w:r w:rsidR="006825E5" w:rsidRPr="00D453BA">
        <w:rPr>
          <w:rFonts w:ascii="Times New Roman" w:hAnsi="Times New Roman" w:cs="Times New Roman"/>
          <w:sz w:val="28"/>
          <w:szCs w:val="28"/>
        </w:rPr>
        <w:t>.</w:t>
      </w:r>
      <w:r w:rsidR="00DF0384" w:rsidRPr="006825E5">
        <w:rPr>
          <w:rFonts w:ascii="Times New Roman" w:hAnsi="Times New Roman" w:cs="Times New Roman"/>
          <w:sz w:val="28"/>
          <w:szCs w:val="28"/>
        </w:rPr>
        <w:t xml:space="preserve"> </w:t>
      </w:r>
      <w:r w:rsidR="00212722" w:rsidRPr="006825E5">
        <w:rPr>
          <w:rFonts w:ascii="Times New Roman" w:hAnsi="Times New Roman" w:cs="Times New Roman"/>
          <w:sz w:val="28"/>
          <w:szCs w:val="28"/>
        </w:rPr>
        <w:t>В</w:t>
      </w:r>
      <w:r w:rsidR="00DF0384" w:rsidRPr="006825E5">
        <w:rPr>
          <w:rFonts w:ascii="Times New Roman" w:hAnsi="Times New Roman" w:cs="Times New Roman"/>
          <w:sz w:val="28"/>
          <w:szCs w:val="28"/>
        </w:rPr>
        <w:t xml:space="preserve">сего </w:t>
      </w:r>
      <w:r w:rsidR="00212722" w:rsidRPr="006825E5">
        <w:rPr>
          <w:rFonts w:ascii="Times New Roman" w:hAnsi="Times New Roman" w:cs="Times New Roman"/>
          <w:sz w:val="28"/>
          <w:szCs w:val="28"/>
        </w:rPr>
        <w:t>в 2016 году</w:t>
      </w:r>
      <w:r w:rsidR="00DF0384" w:rsidRPr="006825E5">
        <w:rPr>
          <w:rFonts w:ascii="Times New Roman" w:hAnsi="Times New Roman" w:cs="Times New Roman"/>
          <w:sz w:val="28"/>
          <w:szCs w:val="28"/>
        </w:rPr>
        <w:t xml:space="preserve"> запланировано построить</w:t>
      </w:r>
      <w:r w:rsidR="00565006">
        <w:rPr>
          <w:rFonts w:ascii="Times New Roman" w:hAnsi="Times New Roman" w:cs="Times New Roman"/>
          <w:sz w:val="28"/>
          <w:szCs w:val="28"/>
        </w:rPr>
        <w:br/>
      </w:r>
      <w:r w:rsidR="00DF0384" w:rsidRPr="006825E5">
        <w:rPr>
          <w:rFonts w:ascii="Times New Roman" w:hAnsi="Times New Roman" w:cs="Times New Roman"/>
          <w:sz w:val="28"/>
          <w:szCs w:val="28"/>
        </w:rPr>
        <w:t>406 тыс. кв.метров</w:t>
      </w:r>
      <w:r w:rsidR="006825E5" w:rsidRPr="006825E5">
        <w:rPr>
          <w:rFonts w:ascii="Times New Roman" w:hAnsi="Times New Roman" w:cs="Times New Roman"/>
          <w:sz w:val="28"/>
          <w:szCs w:val="28"/>
        </w:rPr>
        <w:t xml:space="preserve">. </w:t>
      </w:r>
    </w:p>
    <w:p w:rsidR="00DF0384" w:rsidRPr="00095BBC" w:rsidRDefault="001E7B7A" w:rsidP="006F63A9">
      <w:pPr>
        <w:autoSpaceDE w:val="0"/>
        <w:autoSpaceDN w:val="0"/>
        <w:adjustRightInd w:val="0"/>
        <w:spacing w:after="0" w:line="240" w:lineRule="auto"/>
        <w:ind w:firstLine="851"/>
        <w:jc w:val="both"/>
        <w:outlineLvl w:val="0"/>
        <w:rPr>
          <w:rFonts w:ascii="Times New Roman" w:hAnsi="Times New Roman" w:cs="Times New Roman"/>
          <w:sz w:val="28"/>
          <w:szCs w:val="28"/>
        </w:rPr>
      </w:pPr>
      <w:r w:rsidRPr="00095BBC">
        <w:rPr>
          <w:rFonts w:ascii="Times New Roman" w:hAnsi="Times New Roman" w:cs="Times New Roman"/>
          <w:sz w:val="28"/>
          <w:szCs w:val="28"/>
        </w:rPr>
        <w:t xml:space="preserve">Показатели в сфере потребительского рынка свидетельствуют о снижении спроса населения на товары и услуги. </w:t>
      </w:r>
      <w:r w:rsidR="00DF0384" w:rsidRPr="00095BBC">
        <w:rPr>
          <w:rFonts w:ascii="Times New Roman" w:hAnsi="Times New Roman" w:cs="Times New Roman"/>
          <w:color w:val="000000"/>
          <w:sz w:val="28"/>
          <w:szCs w:val="28"/>
        </w:rPr>
        <w:t>И</w:t>
      </w:r>
      <w:r w:rsidR="00DF0384" w:rsidRPr="00095BBC">
        <w:rPr>
          <w:rFonts w:ascii="Times New Roman" w:hAnsi="Times New Roman" w:cs="Times New Roman"/>
          <w:sz w:val="28"/>
          <w:szCs w:val="28"/>
        </w:rPr>
        <w:t xml:space="preserve">ндексы физического объема оборота розничной торговли и общественного питания </w:t>
      </w:r>
      <w:r w:rsidR="00ED5029">
        <w:rPr>
          <w:rFonts w:ascii="Times New Roman" w:hAnsi="Times New Roman" w:cs="Times New Roman"/>
          <w:sz w:val="28"/>
          <w:szCs w:val="28"/>
        </w:rPr>
        <w:t>в</w:t>
      </w:r>
      <w:r w:rsidR="00DF0384" w:rsidRPr="00095BBC">
        <w:rPr>
          <w:rFonts w:ascii="Times New Roman" w:hAnsi="Times New Roman" w:cs="Times New Roman"/>
          <w:sz w:val="28"/>
          <w:szCs w:val="28"/>
        </w:rPr>
        <w:t xml:space="preserve"> </w:t>
      </w:r>
      <w:r w:rsidR="00FA033D" w:rsidRPr="00095BBC">
        <w:rPr>
          <w:rFonts w:ascii="Times New Roman" w:hAnsi="Times New Roman" w:cs="Times New Roman"/>
          <w:sz w:val="28"/>
          <w:szCs w:val="28"/>
        </w:rPr>
        <w:t xml:space="preserve">2015 </w:t>
      </w:r>
      <w:r w:rsidR="00DF0384" w:rsidRPr="00095BBC">
        <w:rPr>
          <w:rFonts w:ascii="Times New Roman" w:hAnsi="Times New Roman" w:cs="Times New Roman"/>
          <w:sz w:val="28"/>
          <w:szCs w:val="28"/>
        </w:rPr>
        <w:t>год</w:t>
      </w:r>
      <w:r w:rsidR="00ED5029">
        <w:rPr>
          <w:rFonts w:ascii="Times New Roman" w:hAnsi="Times New Roman" w:cs="Times New Roman"/>
          <w:sz w:val="28"/>
          <w:szCs w:val="28"/>
        </w:rPr>
        <w:t>у</w:t>
      </w:r>
      <w:r w:rsidR="00DF0384" w:rsidRPr="00095BBC">
        <w:rPr>
          <w:rFonts w:ascii="Times New Roman" w:hAnsi="Times New Roman" w:cs="Times New Roman"/>
          <w:sz w:val="28"/>
          <w:szCs w:val="28"/>
        </w:rPr>
        <w:t xml:space="preserve"> составили 90,1% и 92% соответственно. Темп роста объема платных услуг в действующих ценах достиг 108%, индекс физического объема снизился до 99,2%.</w:t>
      </w:r>
      <w:r w:rsidRPr="00095BBC">
        <w:rPr>
          <w:rFonts w:ascii="Times New Roman" w:hAnsi="Times New Roman" w:cs="Times New Roman"/>
          <w:sz w:val="28"/>
          <w:szCs w:val="28"/>
        </w:rPr>
        <w:t xml:space="preserve"> </w:t>
      </w:r>
      <w:r w:rsidR="00DF0384" w:rsidRPr="00095BBC">
        <w:rPr>
          <w:rFonts w:ascii="Times New Roman" w:hAnsi="Times New Roman" w:cs="Times New Roman"/>
          <w:color w:val="000000"/>
          <w:sz w:val="28"/>
          <w:szCs w:val="28"/>
        </w:rPr>
        <w:t xml:space="preserve">В </w:t>
      </w:r>
      <w:r w:rsidRPr="00095BBC">
        <w:rPr>
          <w:rFonts w:ascii="Times New Roman" w:hAnsi="Times New Roman" w:cs="Times New Roman"/>
          <w:color w:val="000000"/>
          <w:sz w:val="28"/>
          <w:szCs w:val="28"/>
        </w:rPr>
        <w:t>текущем</w:t>
      </w:r>
      <w:r w:rsidR="00DF0384" w:rsidRPr="00095BBC">
        <w:rPr>
          <w:rFonts w:ascii="Times New Roman" w:hAnsi="Times New Roman" w:cs="Times New Roman"/>
          <w:color w:val="000000"/>
          <w:sz w:val="28"/>
          <w:szCs w:val="28"/>
        </w:rPr>
        <w:t xml:space="preserve"> </w:t>
      </w:r>
      <w:r w:rsidR="00FA033D" w:rsidRPr="00095BBC">
        <w:rPr>
          <w:rFonts w:ascii="Times New Roman" w:hAnsi="Times New Roman" w:cs="Times New Roman"/>
          <w:color w:val="000000"/>
          <w:sz w:val="28"/>
          <w:szCs w:val="28"/>
        </w:rPr>
        <w:t>периоде</w:t>
      </w:r>
      <w:r w:rsidR="00DF0384" w:rsidRPr="00095BBC">
        <w:rPr>
          <w:rFonts w:ascii="Times New Roman" w:hAnsi="Times New Roman" w:cs="Times New Roman"/>
          <w:color w:val="000000"/>
          <w:sz w:val="28"/>
          <w:szCs w:val="28"/>
        </w:rPr>
        <w:t xml:space="preserve"> ситуация стабилизируется, по итогам года ожидается замедление снижения показателей оборота розничной торговли и общественного питания до 96% и 99% соответственно</w:t>
      </w:r>
      <w:r w:rsidR="008E19F4">
        <w:rPr>
          <w:rFonts w:ascii="Times New Roman" w:hAnsi="Times New Roman" w:cs="Times New Roman"/>
          <w:color w:val="000000"/>
          <w:sz w:val="28"/>
          <w:szCs w:val="28"/>
        </w:rPr>
        <w:t>.</w:t>
      </w:r>
      <w:r w:rsidRPr="00095BBC">
        <w:rPr>
          <w:rFonts w:ascii="Times New Roman" w:hAnsi="Times New Roman" w:cs="Times New Roman"/>
          <w:sz w:val="28"/>
          <w:szCs w:val="28"/>
        </w:rPr>
        <w:t xml:space="preserve"> </w:t>
      </w:r>
      <w:r w:rsidR="00DF0384" w:rsidRPr="00095BBC">
        <w:rPr>
          <w:rFonts w:ascii="Times New Roman" w:hAnsi="Times New Roman" w:cs="Times New Roman"/>
          <w:sz w:val="28"/>
          <w:szCs w:val="28"/>
        </w:rPr>
        <w:t>Вместе с тем, продолжится развитие инфраструктуры потребительского рынка.</w:t>
      </w:r>
      <w:r w:rsidR="00DF0384" w:rsidRPr="00095BBC">
        <w:rPr>
          <w:rFonts w:ascii="Times New Roman" w:hAnsi="Times New Roman" w:cs="Times New Roman"/>
          <w:color w:val="656565"/>
          <w:sz w:val="28"/>
          <w:szCs w:val="28"/>
        </w:rPr>
        <w:t xml:space="preserve"> </w:t>
      </w:r>
    </w:p>
    <w:p w:rsidR="00327BB9" w:rsidRPr="00095BBC" w:rsidRDefault="00327BB9" w:rsidP="006F63A9">
      <w:pPr>
        <w:spacing w:after="0" w:line="240" w:lineRule="auto"/>
        <w:ind w:firstLine="851"/>
        <w:jc w:val="both"/>
        <w:rPr>
          <w:rFonts w:ascii="Times New Roman" w:hAnsi="Times New Roman" w:cs="Times New Roman"/>
          <w:sz w:val="28"/>
          <w:szCs w:val="28"/>
        </w:rPr>
      </w:pPr>
      <w:r w:rsidRPr="0059399C">
        <w:rPr>
          <w:rFonts w:ascii="Times New Roman" w:hAnsi="Times New Roman" w:cs="Times New Roman"/>
          <w:sz w:val="28"/>
          <w:szCs w:val="28"/>
        </w:rPr>
        <w:t xml:space="preserve">Снижение потребительской активности </w:t>
      </w:r>
      <w:r w:rsidR="00A42EF8" w:rsidRPr="0059399C">
        <w:rPr>
          <w:rFonts w:ascii="Times New Roman" w:hAnsi="Times New Roman" w:cs="Times New Roman"/>
          <w:sz w:val="28"/>
          <w:szCs w:val="28"/>
        </w:rPr>
        <w:t>во многом</w:t>
      </w:r>
      <w:r w:rsidRPr="0059399C">
        <w:rPr>
          <w:rFonts w:ascii="Times New Roman" w:hAnsi="Times New Roman" w:cs="Times New Roman"/>
          <w:sz w:val="28"/>
          <w:szCs w:val="28"/>
        </w:rPr>
        <w:t xml:space="preserve"> </w:t>
      </w:r>
      <w:r w:rsidR="008E19F4" w:rsidRPr="0059399C">
        <w:rPr>
          <w:rFonts w:ascii="Times New Roman" w:hAnsi="Times New Roman" w:cs="Times New Roman"/>
          <w:sz w:val="28"/>
          <w:szCs w:val="28"/>
        </w:rPr>
        <w:t>обусловлено</w:t>
      </w:r>
      <w:r w:rsidRPr="0059399C">
        <w:rPr>
          <w:rFonts w:ascii="Times New Roman" w:hAnsi="Times New Roman" w:cs="Times New Roman"/>
          <w:sz w:val="28"/>
          <w:szCs w:val="28"/>
        </w:rPr>
        <w:t xml:space="preserve"> ростом цен на товары и услуги, уровень инфляции в 2015 год</w:t>
      </w:r>
      <w:r w:rsidR="0059399C" w:rsidRPr="0059399C">
        <w:rPr>
          <w:rFonts w:ascii="Times New Roman" w:hAnsi="Times New Roman" w:cs="Times New Roman"/>
          <w:sz w:val="28"/>
          <w:szCs w:val="28"/>
        </w:rPr>
        <w:t>у достиг 115</w:t>
      </w:r>
      <w:r w:rsidRPr="0059399C">
        <w:rPr>
          <w:rFonts w:ascii="Times New Roman" w:hAnsi="Times New Roman" w:cs="Times New Roman"/>
          <w:sz w:val="28"/>
          <w:szCs w:val="28"/>
        </w:rPr>
        <w:t>%.</w:t>
      </w:r>
      <w:r w:rsidR="002B2D31" w:rsidRPr="0059399C">
        <w:rPr>
          <w:rFonts w:ascii="Times New Roman" w:hAnsi="Times New Roman" w:cs="Times New Roman"/>
          <w:sz w:val="28"/>
          <w:szCs w:val="28"/>
        </w:rPr>
        <w:t xml:space="preserve"> Продовольственные товары подорожали на 16,</w:t>
      </w:r>
      <w:r w:rsidR="0059399C" w:rsidRPr="0059399C">
        <w:rPr>
          <w:rFonts w:ascii="Times New Roman" w:hAnsi="Times New Roman" w:cs="Times New Roman"/>
          <w:sz w:val="28"/>
          <w:szCs w:val="28"/>
        </w:rPr>
        <w:t>5</w:t>
      </w:r>
      <w:r w:rsidR="002B2D31" w:rsidRPr="0059399C">
        <w:rPr>
          <w:rFonts w:ascii="Times New Roman" w:hAnsi="Times New Roman" w:cs="Times New Roman"/>
          <w:sz w:val="28"/>
          <w:szCs w:val="28"/>
        </w:rPr>
        <w:t>%, непродовольственные - на 15,</w:t>
      </w:r>
      <w:r w:rsidR="0059399C" w:rsidRPr="0059399C">
        <w:rPr>
          <w:rFonts w:ascii="Times New Roman" w:hAnsi="Times New Roman" w:cs="Times New Roman"/>
          <w:sz w:val="28"/>
          <w:szCs w:val="28"/>
        </w:rPr>
        <w:t>8</w:t>
      </w:r>
      <w:r w:rsidR="002B2D31" w:rsidRPr="0059399C">
        <w:rPr>
          <w:rFonts w:ascii="Times New Roman" w:hAnsi="Times New Roman" w:cs="Times New Roman"/>
          <w:sz w:val="28"/>
          <w:szCs w:val="28"/>
        </w:rPr>
        <w:t>%, услуги - на 10,</w:t>
      </w:r>
      <w:r w:rsidR="0059399C" w:rsidRPr="0059399C">
        <w:rPr>
          <w:rFonts w:ascii="Times New Roman" w:hAnsi="Times New Roman" w:cs="Times New Roman"/>
          <w:sz w:val="28"/>
          <w:szCs w:val="28"/>
        </w:rPr>
        <w:t>6</w:t>
      </w:r>
      <w:r w:rsidR="002B2D31" w:rsidRPr="0059399C">
        <w:rPr>
          <w:rFonts w:ascii="Times New Roman" w:hAnsi="Times New Roman" w:cs="Times New Roman"/>
          <w:sz w:val="28"/>
          <w:szCs w:val="28"/>
        </w:rPr>
        <w:t xml:space="preserve">%. </w:t>
      </w:r>
      <w:r w:rsidR="004368EE" w:rsidRPr="0059399C">
        <w:rPr>
          <w:rFonts w:ascii="Times New Roman" w:hAnsi="Times New Roman" w:cs="Times New Roman"/>
          <w:sz w:val="28"/>
          <w:szCs w:val="28"/>
        </w:rPr>
        <w:t>Данная динамика сложилась вследствие ослабления курса рубля и действия санкций, ограничивающих импорт товаров.</w:t>
      </w:r>
      <w:r w:rsidRPr="0059399C">
        <w:rPr>
          <w:rFonts w:ascii="Times New Roman" w:hAnsi="Times New Roman" w:cs="Times New Roman"/>
          <w:sz w:val="28"/>
          <w:szCs w:val="28"/>
        </w:rPr>
        <w:t xml:space="preserve"> В </w:t>
      </w:r>
      <w:r w:rsidR="002B2D31" w:rsidRPr="0059399C">
        <w:rPr>
          <w:rFonts w:ascii="Times New Roman" w:hAnsi="Times New Roman" w:cs="Times New Roman"/>
          <w:sz w:val="28"/>
          <w:szCs w:val="28"/>
        </w:rPr>
        <w:t>январе</w:t>
      </w:r>
      <w:r w:rsidR="009025F0" w:rsidRPr="0059399C">
        <w:rPr>
          <w:rFonts w:ascii="Times New Roman" w:hAnsi="Times New Roman" w:cs="Times New Roman"/>
          <w:sz w:val="28"/>
          <w:szCs w:val="28"/>
        </w:rPr>
        <w:t xml:space="preserve"> </w:t>
      </w:r>
      <w:r w:rsidR="002B2D31" w:rsidRPr="0059399C">
        <w:rPr>
          <w:rFonts w:ascii="Times New Roman" w:hAnsi="Times New Roman" w:cs="Times New Roman"/>
          <w:sz w:val="28"/>
          <w:szCs w:val="28"/>
        </w:rPr>
        <w:t xml:space="preserve">- </w:t>
      </w:r>
      <w:r w:rsidR="0059399C" w:rsidRPr="0059399C">
        <w:rPr>
          <w:rFonts w:ascii="Times New Roman" w:hAnsi="Times New Roman" w:cs="Times New Roman"/>
          <w:sz w:val="28"/>
          <w:szCs w:val="28"/>
        </w:rPr>
        <w:t>сентябре</w:t>
      </w:r>
      <w:r w:rsidR="002B2D31" w:rsidRPr="0059399C">
        <w:rPr>
          <w:rFonts w:ascii="Times New Roman" w:hAnsi="Times New Roman" w:cs="Times New Roman"/>
          <w:sz w:val="28"/>
          <w:szCs w:val="28"/>
        </w:rPr>
        <w:t xml:space="preserve"> </w:t>
      </w:r>
      <w:r w:rsidRPr="0059399C">
        <w:rPr>
          <w:rFonts w:ascii="Times New Roman" w:hAnsi="Times New Roman" w:cs="Times New Roman"/>
          <w:sz w:val="28"/>
          <w:szCs w:val="28"/>
        </w:rPr>
        <w:t>текуще</w:t>
      </w:r>
      <w:r w:rsidR="002B2D31" w:rsidRPr="0059399C">
        <w:rPr>
          <w:rFonts w:ascii="Times New Roman" w:hAnsi="Times New Roman" w:cs="Times New Roman"/>
          <w:sz w:val="28"/>
          <w:szCs w:val="28"/>
        </w:rPr>
        <w:t>го</w:t>
      </w:r>
      <w:r w:rsidRPr="0059399C">
        <w:rPr>
          <w:rFonts w:ascii="Times New Roman" w:hAnsi="Times New Roman" w:cs="Times New Roman"/>
          <w:sz w:val="28"/>
          <w:szCs w:val="28"/>
        </w:rPr>
        <w:t xml:space="preserve"> год</w:t>
      </w:r>
      <w:r w:rsidR="002B2D31" w:rsidRPr="0059399C">
        <w:rPr>
          <w:rFonts w:ascii="Times New Roman" w:hAnsi="Times New Roman" w:cs="Times New Roman"/>
          <w:sz w:val="28"/>
          <w:szCs w:val="28"/>
        </w:rPr>
        <w:t>а</w:t>
      </w:r>
      <w:r w:rsidRPr="0059399C">
        <w:rPr>
          <w:rFonts w:ascii="Times New Roman" w:hAnsi="Times New Roman" w:cs="Times New Roman"/>
          <w:sz w:val="28"/>
          <w:szCs w:val="28"/>
        </w:rPr>
        <w:t xml:space="preserve"> зарегистрировано двукратн</w:t>
      </w:r>
      <w:r w:rsidR="009025F0" w:rsidRPr="0059399C">
        <w:rPr>
          <w:rFonts w:ascii="Times New Roman" w:hAnsi="Times New Roman" w:cs="Times New Roman"/>
          <w:sz w:val="28"/>
          <w:szCs w:val="28"/>
        </w:rPr>
        <w:t>ое снижение роста цен до 107,</w:t>
      </w:r>
      <w:r w:rsidR="0059399C" w:rsidRPr="0059399C">
        <w:rPr>
          <w:rFonts w:ascii="Times New Roman" w:hAnsi="Times New Roman" w:cs="Times New Roman"/>
          <w:sz w:val="28"/>
          <w:szCs w:val="28"/>
        </w:rPr>
        <w:t>6</w:t>
      </w:r>
      <w:r w:rsidR="009025F0" w:rsidRPr="0059399C">
        <w:rPr>
          <w:rFonts w:ascii="Times New Roman" w:hAnsi="Times New Roman" w:cs="Times New Roman"/>
          <w:sz w:val="28"/>
          <w:szCs w:val="28"/>
        </w:rPr>
        <w:t>%, против 115,</w:t>
      </w:r>
      <w:r w:rsidR="0059399C" w:rsidRPr="0059399C">
        <w:rPr>
          <w:rFonts w:ascii="Times New Roman" w:hAnsi="Times New Roman" w:cs="Times New Roman"/>
          <w:sz w:val="28"/>
          <w:szCs w:val="28"/>
        </w:rPr>
        <w:t>3</w:t>
      </w:r>
      <w:r w:rsidR="009025F0" w:rsidRPr="0059399C">
        <w:rPr>
          <w:rFonts w:ascii="Times New Roman" w:hAnsi="Times New Roman" w:cs="Times New Roman"/>
          <w:sz w:val="28"/>
          <w:szCs w:val="28"/>
        </w:rPr>
        <w:t>% в соответствующем периоде прошлого года.</w:t>
      </w:r>
      <w:r w:rsidRPr="0059399C">
        <w:rPr>
          <w:rFonts w:ascii="Times New Roman" w:hAnsi="Times New Roman" w:cs="Times New Roman"/>
          <w:sz w:val="28"/>
          <w:szCs w:val="28"/>
        </w:rPr>
        <w:t xml:space="preserve"> Среднее значение показателя по итогам года ожидается на уровне 107,4%.</w:t>
      </w:r>
    </w:p>
    <w:p w:rsidR="00DC0F45" w:rsidRPr="00095BBC" w:rsidRDefault="00D91583" w:rsidP="006F63A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Ув</w:t>
      </w:r>
      <w:r w:rsidR="0070202D">
        <w:rPr>
          <w:rFonts w:ascii="Times New Roman" w:hAnsi="Times New Roman" w:cs="Times New Roman"/>
          <w:sz w:val="28"/>
          <w:szCs w:val="28"/>
        </w:rPr>
        <w:t xml:space="preserve">еличение темпов роста инфляции </w:t>
      </w:r>
      <w:r w:rsidR="002B2D31" w:rsidRPr="00095BBC">
        <w:rPr>
          <w:rFonts w:ascii="Times New Roman" w:hAnsi="Times New Roman" w:cs="Times New Roman"/>
          <w:sz w:val="28"/>
          <w:szCs w:val="28"/>
        </w:rPr>
        <w:t>негативно сказал</w:t>
      </w:r>
      <w:r w:rsidR="0070202D">
        <w:rPr>
          <w:rFonts w:ascii="Times New Roman" w:hAnsi="Times New Roman" w:cs="Times New Roman"/>
          <w:sz w:val="28"/>
          <w:szCs w:val="28"/>
        </w:rPr>
        <w:t>ось</w:t>
      </w:r>
      <w:r w:rsidR="002B2D31" w:rsidRPr="00095BBC">
        <w:rPr>
          <w:rFonts w:ascii="Times New Roman" w:hAnsi="Times New Roman" w:cs="Times New Roman"/>
          <w:sz w:val="28"/>
          <w:szCs w:val="28"/>
        </w:rPr>
        <w:t xml:space="preserve"> на уровне доходо</w:t>
      </w:r>
      <w:r w:rsidR="009025F0" w:rsidRPr="00095BBC">
        <w:rPr>
          <w:rFonts w:ascii="Times New Roman" w:hAnsi="Times New Roman" w:cs="Times New Roman"/>
          <w:sz w:val="28"/>
          <w:szCs w:val="28"/>
        </w:rPr>
        <w:t>в населения</w:t>
      </w:r>
      <w:r w:rsidR="00DF0384" w:rsidRPr="00095BBC">
        <w:rPr>
          <w:rFonts w:ascii="Times New Roman" w:hAnsi="Times New Roman" w:cs="Times New Roman"/>
          <w:sz w:val="28"/>
          <w:szCs w:val="28"/>
        </w:rPr>
        <w:t>.</w:t>
      </w:r>
      <w:r w:rsidR="001E7B7A" w:rsidRPr="00095BBC">
        <w:rPr>
          <w:rFonts w:ascii="Times New Roman" w:hAnsi="Times New Roman" w:cs="Times New Roman"/>
          <w:sz w:val="28"/>
          <w:szCs w:val="28"/>
        </w:rPr>
        <w:t xml:space="preserve"> </w:t>
      </w:r>
      <w:r w:rsidR="009025F0" w:rsidRPr="00095BBC">
        <w:rPr>
          <w:rFonts w:ascii="Times New Roman" w:hAnsi="Times New Roman" w:cs="Times New Roman"/>
          <w:color w:val="000000"/>
          <w:sz w:val="28"/>
          <w:szCs w:val="28"/>
        </w:rPr>
        <w:t>В</w:t>
      </w:r>
      <w:r w:rsidR="00DF0384" w:rsidRPr="00095BBC">
        <w:rPr>
          <w:rFonts w:ascii="Times New Roman" w:hAnsi="Times New Roman" w:cs="Times New Roman"/>
          <w:color w:val="000000"/>
          <w:sz w:val="28"/>
          <w:szCs w:val="28"/>
        </w:rPr>
        <w:t xml:space="preserve"> 2015 год</w:t>
      </w:r>
      <w:r w:rsidR="009025F0" w:rsidRPr="00095BBC">
        <w:rPr>
          <w:rFonts w:ascii="Times New Roman" w:hAnsi="Times New Roman" w:cs="Times New Roman"/>
          <w:color w:val="000000"/>
          <w:sz w:val="28"/>
          <w:szCs w:val="28"/>
        </w:rPr>
        <w:t>у</w:t>
      </w:r>
      <w:r w:rsidR="00DF0384" w:rsidRPr="00095BBC">
        <w:rPr>
          <w:rFonts w:ascii="Times New Roman" w:hAnsi="Times New Roman" w:cs="Times New Roman"/>
          <w:color w:val="000000"/>
          <w:sz w:val="28"/>
          <w:szCs w:val="28"/>
        </w:rPr>
        <w:t xml:space="preserve"> заработная плата по кругу крупных и средних организаций достигла 27433,7 рублей, темп роста составил 103,4% (2014 год -</w:t>
      </w:r>
      <w:r w:rsidR="00A42EF8">
        <w:rPr>
          <w:rFonts w:ascii="Times New Roman" w:hAnsi="Times New Roman" w:cs="Times New Roman"/>
          <w:color w:val="000000"/>
          <w:sz w:val="28"/>
          <w:szCs w:val="28"/>
        </w:rPr>
        <w:t xml:space="preserve"> </w:t>
      </w:r>
      <w:r w:rsidR="00DF0384" w:rsidRPr="00095BBC">
        <w:rPr>
          <w:rFonts w:ascii="Times New Roman" w:hAnsi="Times New Roman" w:cs="Times New Roman"/>
          <w:color w:val="000000"/>
          <w:sz w:val="28"/>
          <w:szCs w:val="28"/>
        </w:rPr>
        <w:t>108,5%). В реальном выражении, по сравнению с 2014 годом, ее величина снизилась на 10,1%.</w:t>
      </w:r>
      <w:r w:rsidR="00C0057E">
        <w:rPr>
          <w:rFonts w:ascii="Times New Roman" w:hAnsi="Times New Roman" w:cs="Times New Roman"/>
          <w:sz w:val="28"/>
          <w:szCs w:val="28"/>
        </w:rPr>
        <w:t xml:space="preserve"> За 8</w:t>
      </w:r>
      <w:r w:rsidR="004C7032">
        <w:rPr>
          <w:rFonts w:ascii="Times New Roman" w:hAnsi="Times New Roman" w:cs="Times New Roman"/>
          <w:sz w:val="28"/>
          <w:szCs w:val="28"/>
        </w:rPr>
        <w:t xml:space="preserve"> месяцев</w:t>
      </w:r>
      <w:r w:rsidR="00DF0384" w:rsidRPr="005A1ABA">
        <w:rPr>
          <w:rFonts w:ascii="Times New Roman" w:hAnsi="Times New Roman" w:cs="Times New Roman"/>
          <w:sz w:val="28"/>
          <w:szCs w:val="28"/>
        </w:rPr>
        <w:t xml:space="preserve"> 2016 года уровень </w:t>
      </w:r>
      <w:r w:rsidR="004433BB" w:rsidRPr="005A1ABA">
        <w:rPr>
          <w:rFonts w:ascii="Times New Roman" w:hAnsi="Times New Roman" w:cs="Times New Roman"/>
          <w:sz w:val="28"/>
          <w:szCs w:val="28"/>
        </w:rPr>
        <w:t>оплаты труда</w:t>
      </w:r>
      <w:r w:rsidR="00DF0384" w:rsidRPr="005A1ABA">
        <w:rPr>
          <w:rFonts w:ascii="Times New Roman" w:hAnsi="Times New Roman" w:cs="Times New Roman"/>
          <w:sz w:val="28"/>
          <w:szCs w:val="28"/>
        </w:rPr>
        <w:t xml:space="preserve"> увеличился на </w:t>
      </w:r>
      <w:r w:rsidR="00DF0384" w:rsidRPr="00C0057E">
        <w:rPr>
          <w:rFonts w:ascii="Times New Roman" w:hAnsi="Times New Roman" w:cs="Times New Roman"/>
          <w:sz w:val="28"/>
          <w:szCs w:val="28"/>
        </w:rPr>
        <w:t>4,</w:t>
      </w:r>
      <w:r w:rsidR="005A1ABA" w:rsidRPr="00C0057E">
        <w:rPr>
          <w:rFonts w:ascii="Times New Roman" w:hAnsi="Times New Roman" w:cs="Times New Roman"/>
          <w:sz w:val="28"/>
          <w:szCs w:val="28"/>
        </w:rPr>
        <w:t>4</w:t>
      </w:r>
      <w:r w:rsidR="00DF0384" w:rsidRPr="00C0057E">
        <w:rPr>
          <w:rFonts w:ascii="Times New Roman" w:hAnsi="Times New Roman" w:cs="Times New Roman"/>
          <w:sz w:val="28"/>
          <w:szCs w:val="28"/>
        </w:rPr>
        <w:t xml:space="preserve">%, снижение ее реальной величины сократилось до 3%. </w:t>
      </w:r>
      <w:r w:rsidR="0070202D">
        <w:rPr>
          <w:rFonts w:ascii="Times New Roman" w:hAnsi="Times New Roman" w:cs="Times New Roman"/>
          <w:sz w:val="28"/>
          <w:szCs w:val="28"/>
        </w:rPr>
        <w:t>Т</w:t>
      </w:r>
      <w:r w:rsidR="00DF0384" w:rsidRPr="00095BBC">
        <w:rPr>
          <w:rFonts w:ascii="Times New Roman" w:hAnsi="Times New Roman" w:cs="Times New Roman"/>
          <w:sz w:val="28"/>
          <w:szCs w:val="28"/>
        </w:rPr>
        <w:t>емп роста</w:t>
      </w:r>
      <w:r w:rsidR="0070202D">
        <w:rPr>
          <w:rFonts w:ascii="Times New Roman" w:hAnsi="Times New Roman" w:cs="Times New Roman"/>
          <w:sz w:val="28"/>
          <w:szCs w:val="28"/>
        </w:rPr>
        <w:t xml:space="preserve"> показателя</w:t>
      </w:r>
      <w:r w:rsidR="00DF0384" w:rsidRPr="00095BBC">
        <w:rPr>
          <w:rFonts w:ascii="Times New Roman" w:hAnsi="Times New Roman" w:cs="Times New Roman"/>
          <w:sz w:val="28"/>
          <w:szCs w:val="28"/>
        </w:rPr>
        <w:t xml:space="preserve"> в 2016 году оценивается на уровне 103%.</w:t>
      </w:r>
      <w:r w:rsidR="001E7B7A" w:rsidRPr="00095BBC">
        <w:rPr>
          <w:rFonts w:ascii="Times New Roman" w:hAnsi="Times New Roman" w:cs="Times New Roman"/>
          <w:sz w:val="28"/>
          <w:szCs w:val="28"/>
        </w:rPr>
        <w:t xml:space="preserve"> </w:t>
      </w:r>
    </w:p>
    <w:p w:rsidR="00A21840" w:rsidRDefault="0070202D" w:rsidP="006F63A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Сохраняется </w:t>
      </w:r>
      <w:r w:rsidR="002B2D31" w:rsidRPr="00095BBC">
        <w:rPr>
          <w:rFonts w:ascii="Times New Roman" w:hAnsi="Times New Roman" w:cs="Times New Roman"/>
          <w:sz w:val="28"/>
          <w:szCs w:val="28"/>
        </w:rPr>
        <w:t>стабильной ситуация на</w:t>
      </w:r>
      <w:r w:rsidR="0019736E" w:rsidRPr="00095BBC">
        <w:rPr>
          <w:rFonts w:ascii="Times New Roman" w:hAnsi="Times New Roman" w:cs="Times New Roman"/>
          <w:sz w:val="28"/>
          <w:szCs w:val="28"/>
        </w:rPr>
        <w:t xml:space="preserve"> рынк</w:t>
      </w:r>
      <w:r w:rsidR="002B2D31" w:rsidRPr="00095BBC">
        <w:rPr>
          <w:rFonts w:ascii="Times New Roman" w:hAnsi="Times New Roman" w:cs="Times New Roman"/>
          <w:sz w:val="28"/>
          <w:szCs w:val="28"/>
        </w:rPr>
        <w:t>е</w:t>
      </w:r>
      <w:r w:rsidR="0019736E" w:rsidRPr="00095BBC">
        <w:rPr>
          <w:rFonts w:ascii="Times New Roman" w:hAnsi="Times New Roman" w:cs="Times New Roman"/>
          <w:sz w:val="28"/>
          <w:szCs w:val="28"/>
        </w:rPr>
        <w:t xml:space="preserve"> труда</w:t>
      </w:r>
      <w:r>
        <w:rPr>
          <w:rFonts w:ascii="Times New Roman" w:hAnsi="Times New Roman" w:cs="Times New Roman"/>
          <w:sz w:val="28"/>
          <w:szCs w:val="28"/>
        </w:rPr>
        <w:t>,</w:t>
      </w:r>
      <w:r w:rsidR="00DF0384" w:rsidRPr="00095BBC">
        <w:rPr>
          <w:rFonts w:ascii="Times New Roman" w:hAnsi="Times New Roman" w:cs="Times New Roman"/>
          <w:sz w:val="28"/>
          <w:szCs w:val="28"/>
        </w:rPr>
        <w:t xml:space="preserve"> уровень безработицы - 0,4%</w:t>
      </w:r>
      <w:r>
        <w:rPr>
          <w:rFonts w:ascii="Times New Roman" w:hAnsi="Times New Roman" w:cs="Times New Roman"/>
          <w:sz w:val="28"/>
          <w:szCs w:val="28"/>
        </w:rPr>
        <w:t xml:space="preserve"> к трудоспособному населению</w:t>
      </w:r>
      <w:r w:rsidR="00DF0384" w:rsidRPr="00095BBC">
        <w:rPr>
          <w:rFonts w:ascii="Times New Roman" w:hAnsi="Times New Roman" w:cs="Times New Roman"/>
          <w:sz w:val="28"/>
          <w:szCs w:val="28"/>
        </w:rPr>
        <w:t>.</w:t>
      </w:r>
      <w:r w:rsidR="00DC0F45" w:rsidRPr="00095BBC">
        <w:rPr>
          <w:rFonts w:ascii="Times New Roman" w:hAnsi="Times New Roman" w:cs="Times New Roman"/>
          <w:sz w:val="28"/>
          <w:szCs w:val="28"/>
        </w:rPr>
        <w:t xml:space="preserve"> </w:t>
      </w:r>
      <w:r w:rsidR="00DF0384" w:rsidRPr="00095BBC">
        <w:rPr>
          <w:rFonts w:ascii="Times New Roman" w:hAnsi="Times New Roman" w:cs="Times New Roman"/>
          <w:sz w:val="28"/>
          <w:szCs w:val="28"/>
        </w:rPr>
        <w:t xml:space="preserve">В первом полугодии 2016 года </w:t>
      </w:r>
      <w:r w:rsidR="009025F0" w:rsidRPr="00095BBC">
        <w:rPr>
          <w:rFonts w:ascii="Times New Roman" w:hAnsi="Times New Roman" w:cs="Times New Roman"/>
          <w:sz w:val="28"/>
          <w:szCs w:val="28"/>
        </w:rPr>
        <w:t>число</w:t>
      </w:r>
      <w:r w:rsidR="00DF0384" w:rsidRPr="00095BBC">
        <w:rPr>
          <w:rFonts w:ascii="Times New Roman" w:hAnsi="Times New Roman" w:cs="Times New Roman"/>
          <w:sz w:val="28"/>
          <w:szCs w:val="28"/>
        </w:rPr>
        <w:t xml:space="preserve"> сокращенных работников в организациях города </w:t>
      </w:r>
      <w:r w:rsidR="009025F0" w:rsidRPr="00095BBC">
        <w:rPr>
          <w:rFonts w:ascii="Times New Roman" w:hAnsi="Times New Roman" w:cs="Times New Roman"/>
          <w:sz w:val="28"/>
          <w:szCs w:val="28"/>
        </w:rPr>
        <w:t>снизилось до</w:t>
      </w:r>
      <w:r w:rsidR="00DF0384" w:rsidRPr="00095BBC">
        <w:rPr>
          <w:rFonts w:ascii="Times New Roman" w:hAnsi="Times New Roman" w:cs="Times New Roman"/>
          <w:sz w:val="28"/>
          <w:szCs w:val="28"/>
        </w:rPr>
        <w:t xml:space="preserve"> 912 человек, в анало</w:t>
      </w:r>
      <w:r w:rsidR="009025F0" w:rsidRPr="00095BBC">
        <w:rPr>
          <w:rFonts w:ascii="Times New Roman" w:hAnsi="Times New Roman" w:cs="Times New Roman"/>
          <w:sz w:val="28"/>
          <w:szCs w:val="28"/>
        </w:rPr>
        <w:t xml:space="preserve">гичном периоде прошлого года их количество составляло </w:t>
      </w:r>
      <w:r w:rsidR="00DF0384" w:rsidRPr="00095BBC">
        <w:rPr>
          <w:rFonts w:ascii="Times New Roman" w:hAnsi="Times New Roman" w:cs="Times New Roman"/>
          <w:sz w:val="28"/>
          <w:szCs w:val="28"/>
        </w:rPr>
        <w:t xml:space="preserve">3560 человек. </w:t>
      </w:r>
      <w:r>
        <w:rPr>
          <w:rFonts w:ascii="Times New Roman" w:hAnsi="Times New Roman" w:cs="Times New Roman"/>
          <w:sz w:val="28"/>
          <w:szCs w:val="28"/>
        </w:rPr>
        <w:t xml:space="preserve">По итогам </w:t>
      </w:r>
      <w:r w:rsidR="0099250E">
        <w:rPr>
          <w:rFonts w:ascii="Times New Roman" w:hAnsi="Times New Roman" w:cs="Times New Roman"/>
          <w:sz w:val="28"/>
          <w:szCs w:val="28"/>
        </w:rPr>
        <w:t>2016 год</w:t>
      </w:r>
      <w:r>
        <w:rPr>
          <w:rFonts w:ascii="Times New Roman" w:hAnsi="Times New Roman" w:cs="Times New Roman"/>
          <w:sz w:val="28"/>
          <w:szCs w:val="28"/>
        </w:rPr>
        <w:t>а</w:t>
      </w:r>
      <w:r w:rsidR="0099250E">
        <w:rPr>
          <w:rFonts w:ascii="Times New Roman" w:hAnsi="Times New Roman" w:cs="Times New Roman"/>
          <w:sz w:val="28"/>
          <w:szCs w:val="28"/>
        </w:rPr>
        <w:t xml:space="preserve"> роста безработицы не ожидается.</w:t>
      </w:r>
      <w:r w:rsidR="00A21840">
        <w:rPr>
          <w:rFonts w:ascii="Times New Roman" w:hAnsi="Times New Roman" w:cs="Times New Roman"/>
          <w:sz w:val="28"/>
          <w:szCs w:val="28"/>
        </w:rPr>
        <w:t xml:space="preserve"> </w:t>
      </w:r>
    </w:p>
    <w:p w:rsidR="00857B61" w:rsidRDefault="00A21840" w:rsidP="006F63A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DF0384" w:rsidRPr="0099250E">
        <w:rPr>
          <w:rFonts w:ascii="Times New Roman" w:hAnsi="Times New Roman" w:cs="Times New Roman"/>
          <w:sz w:val="28"/>
          <w:szCs w:val="28"/>
        </w:rPr>
        <w:t>емографическая ситуация в 2015 году характери</w:t>
      </w:r>
      <w:r w:rsidR="00AE5436">
        <w:rPr>
          <w:rFonts w:ascii="Times New Roman" w:hAnsi="Times New Roman" w:cs="Times New Roman"/>
          <w:sz w:val="28"/>
          <w:szCs w:val="28"/>
        </w:rPr>
        <w:t>зовалась</w:t>
      </w:r>
      <w:r w:rsidR="00DF0384" w:rsidRPr="0099250E">
        <w:rPr>
          <w:rFonts w:ascii="Times New Roman" w:hAnsi="Times New Roman" w:cs="Times New Roman"/>
          <w:sz w:val="28"/>
          <w:szCs w:val="28"/>
        </w:rPr>
        <w:t xml:space="preserve"> естественным приростом населения на 1406 че</w:t>
      </w:r>
      <w:r w:rsidR="009A02EF">
        <w:rPr>
          <w:rFonts w:ascii="Times New Roman" w:hAnsi="Times New Roman" w:cs="Times New Roman"/>
          <w:sz w:val="28"/>
          <w:szCs w:val="28"/>
        </w:rPr>
        <w:t>ловек (2014 год – 1387 человек), миграционная убыль составила 667 человек</w:t>
      </w:r>
      <w:r w:rsidR="00AA4DF7">
        <w:rPr>
          <w:rFonts w:ascii="Times New Roman" w:hAnsi="Times New Roman" w:cs="Times New Roman"/>
          <w:sz w:val="28"/>
          <w:szCs w:val="28"/>
        </w:rPr>
        <w:t xml:space="preserve"> (в 2014 году прирост - 2459 человек)</w:t>
      </w:r>
      <w:r w:rsidR="009A02EF">
        <w:rPr>
          <w:rFonts w:ascii="Times New Roman" w:hAnsi="Times New Roman" w:cs="Times New Roman"/>
          <w:sz w:val="28"/>
          <w:szCs w:val="28"/>
        </w:rPr>
        <w:t>.</w:t>
      </w:r>
      <w:r w:rsidR="00DF0384" w:rsidRPr="0099250E">
        <w:rPr>
          <w:rFonts w:ascii="Times New Roman" w:hAnsi="Times New Roman" w:cs="Times New Roman"/>
          <w:sz w:val="28"/>
          <w:szCs w:val="28"/>
        </w:rPr>
        <w:t xml:space="preserve"> </w:t>
      </w:r>
      <w:r w:rsidR="004C7032" w:rsidRPr="004C7032">
        <w:rPr>
          <w:rFonts w:ascii="Times New Roman" w:hAnsi="Times New Roman" w:cs="Times New Roman"/>
          <w:sz w:val="28"/>
          <w:szCs w:val="28"/>
        </w:rPr>
        <w:t>В январе-</w:t>
      </w:r>
      <w:r w:rsidR="004C7032" w:rsidRPr="004C7032">
        <w:rPr>
          <w:rFonts w:ascii="Times New Roman" w:hAnsi="Times New Roman" w:cs="Times New Roman"/>
          <w:sz w:val="28"/>
          <w:szCs w:val="28"/>
        </w:rPr>
        <w:lastRenderedPageBreak/>
        <w:t>сентябре текущего</w:t>
      </w:r>
      <w:r w:rsidR="00DF0384" w:rsidRPr="004C7032">
        <w:rPr>
          <w:rFonts w:ascii="Times New Roman" w:hAnsi="Times New Roman" w:cs="Times New Roman"/>
          <w:sz w:val="28"/>
          <w:szCs w:val="28"/>
        </w:rPr>
        <w:t xml:space="preserve"> года естественны</w:t>
      </w:r>
      <w:r w:rsidR="009A02EF" w:rsidRPr="004C7032">
        <w:rPr>
          <w:rFonts w:ascii="Times New Roman" w:hAnsi="Times New Roman" w:cs="Times New Roman"/>
          <w:sz w:val="28"/>
          <w:szCs w:val="28"/>
        </w:rPr>
        <w:t xml:space="preserve">й прирост населения достиг </w:t>
      </w:r>
      <w:r w:rsidR="004C7032" w:rsidRPr="004C7032">
        <w:rPr>
          <w:rFonts w:ascii="Times New Roman" w:hAnsi="Times New Roman" w:cs="Times New Roman"/>
          <w:sz w:val="28"/>
          <w:szCs w:val="28"/>
        </w:rPr>
        <w:t>1110</w:t>
      </w:r>
      <w:r w:rsidR="009A02EF" w:rsidRPr="004C7032">
        <w:rPr>
          <w:rFonts w:ascii="Times New Roman" w:hAnsi="Times New Roman" w:cs="Times New Roman"/>
          <w:sz w:val="28"/>
          <w:szCs w:val="28"/>
        </w:rPr>
        <w:t xml:space="preserve"> человек</w:t>
      </w:r>
      <w:r w:rsidR="00DF0384" w:rsidRPr="004C7032">
        <w:rPr>
          <w:rFonts w:ascii="Times New Roman" w:hAnsi="Times New Roman" w:cs="Times New Roman"/>
          <w:sz w:val="28"/>
          <w:szCs w:val="28"/>
        </w:rPr>
        <w:t xml:space="preserve"> (соответствующий период 2015 года - </w:t>
      </w:r>
      <w:r w:rsidR="004C7032" w:rsidRPr="004C7032">
        <w:rPr>
          <w:rFonts w:ascii="Times New Roman" w:hAnsi="Times New Roman" w:cs="Times New Roman"/>
          <w:sz w:val="28"/>
          <w:szCs w:val="28"/>
        </w:rPr>
        <w:t>915</w:t>
      </w:r>
      <w:r w:rsidR="00DF0384" w:rsidRPr="004C7032">
        <w:rPr>
          <w:rFonts w:ascii="Times New Roman" w:hAnsi="Times New Roman" w:cs="Times New Roman"/>
          <w:sz w:val="28"/>
          <w:szCs w:val="28"/>
        </w:rPr>
        <w:t xml:space="preserve"> человек). На увеличение показател</w:t>
      </w:r>
      <w:r w:rsidR="009A02EF" w:rsidRPr="004C7032">
        <w:rPr>
          <w:rFonts w:ascii="Times New Roman" w:hAnsi="Times New Roman" w:cs="Times New Roman"/>
          <w:sz w:val="28"/>
          <w:szCs w:val="28"/>
        </w:rPr>
        <w:t>я повлияло снижение</w:t>
      </w:r>
      <w:r w:rsidR="00034F6B">
        <w:rPr>
          <w:rFonts w:ascii="Times New Roman" w:hAnsi="Times New Roman" w:cs="Times New Roman"/>
          <w:sz w:val="28"/>
          <w:szCs w:val="28"/>
        </w:rPr>
        <w:t xml:space="preserve"> коэффициента</w:t>
      </w:r>
      <w:r w:rsidR="009A02EF" w:rsidRPr="004C7032">
        <w:rPr>
          <w:rFonts w:ascii="Times New Roman" w:hAnsi="Times New Roman" w:cs="Times New Roman"/>
          <w:sz w:val="28"/>
          <w:szCs w:val="28"/>
        </w:rPr>
        <w:t xml:space="preserve"> смертности </w:t>
      </w:r>
      <w:r w:rsidR="004C7032" w:rsidRPr="004C7032">
        <w:rPr>
          <w:rFonts w:ascii="Times New Roman" w:hAnsi="Times New Roman" w:cs="Times New Roman"/>
          <w:sz w:val="28"/>
          <w:szCs w:val="28"/>
        </w:rPr>
        <w:t>с 12</w:t>
      </w:r>
      <w:r w:rsidR="009A02EF" w:rsidRPr="004C7032">
        <w:rPr>
          <w:rFonts w:ascii="Times New Roman" w:hAnsi="Times New Roman" w:cs="Times New Roman"/>
          <w:sz w:val="28"/>
          <w:szCs w:val="28"/>
        </w:rPr>
        <w:t>‰</w:t>
      </w:r>
      <w:r w:rsidR="00DF0384" w:rsidRPr="004C7032">
        <w:rPr>
          <w:rFonts w:ascii="Times New Roman" w:hAnsi="Times New Roman" w:cs="Times New Roman"/>
          <w:sz w:val="28"/>
          <w:szCs w:val="28"/>
        </w:rPr>
        <w:t xml:space="preserve"> до</w:t>
      </w:r>
      <w:r w:rsidR="009A02EF" w:rsidRPr="004C7032">
        <w:rPr>
          <w:rFonts w:ascii="Times New Roman" w:hAnsi="Times New Roman" w:cs="Times New Roman"/>
          <w:sz w:val="28"/>
          <w:szCs w:val="28"/>
        </w:rPr>
        <w:t xml:space="preserve"> 11,</w:t>
      </w:r>
      <w:r w:rsidR="004C7032" w:rsidRPr="004C7032">
        <w:rPr>
          <w:rFonts w:ascii="Times New Roman" w:hAnsi="Times New Roman" w:cs="Times New Roman"/>
          <w:sz w:val="28"/>
          <w:szCs w:val="28"/>
        </w:rPr>
        <w:t>1</w:t>
      </w:r>
      <w:r w:rsidR="009A02EF" w:rsidRPr="004C7032">
        <w:rPr>
          <w:rFonts w:ascii="Times New Roman" w:hAnsi="Times New Roman" w:cs="Times New Roman"/>
          <w:sz w:val="28"/>
          <w:szCs w:val="28"/>
        </w:rPr>
        <w:t>‰</w:t>
      </w:r>
      <w:r w:rsidR="00DF0384" w:rsidRPr="004C7032">
        <w:rPr>
          <w:rFonts w:ascii="Times New Roman" w:hAnsi="Times New Roman" w:cs="Times New Roman"/>
          <w:sz w:val="28"/>
          <w:szCs w:val="28"/>
        </w:rPr>
        <w:t xml:space="preserve">. Однако, </w:t>
      </w:r>
      <w:r w:rsidR="00AA4DF7">
        <w:rPr>
          <w:rFonts w:ascii="Times New Roman" w:hAnsi="Times New Roman" w:cs="Times New Roman"/>
          <w:sz w:val="28"/>
          <w:szCs w:val="28"/>
        </w:rPr>
        <w:t>сохраняется</w:t>
      </w:r>
      <w:r w:rsidR="00DF0384" w:rsidRPr="004C7032">
        <w:rPr>
          <w:rFonts w:ascii="Times New Roman" w:hAnsi="Times New Roman" w:cs="Times New Roman"/>
          <w:sz w:val="28"/>
          <w:szCs w:val="28"/>
        </w:rPr>
        <w:t xml:space="preserve"> рост миграции населения, в </w:t>
      </w:r>
      <w:r w:rsidR="004C7032">
        <w:rPr>
          <w:rFonts w:ascii="Times New Roman" w:hAnsi="Times New Roman" w:cs="Times New Roman"/>
          <w:sz w:val="28"/>
          <w:szCs w:val="28"/>
        </w:rPr>
        <w:t xml:space="preserve">отчетном периоде </w:t>
      </w:r>
      <w:r w:rsidR="00DF0384" w:rsidRPr="008D0DE9">
        <w:rPr>
          <w:rFonts w:ascii="Times New Roman" w:hAnsi="Times New Roman" w:cs="Times New Roman"/>
          <w:sz w:val="28"/>
          <w:szCs w:val="28"/>
        </w:rPr>
        <w:t xml:space="preserve">отток составил </w:t>
      </w:r>
      <w:r w:rsidR="00034F6B">
        <w:rPr>
          <w:rFonts w:ascii="Times New Roman" w:hAnsi="Times New Roman" w:cs="Times New Roman"/>
          <w:sz w:val="28"/>
          <w:szCs w:val="28"/>
        </w:rPr>
        <w:br/>
      </w:r>
      <w:r w:rsidR="00DF0384" w:rsidRPr="008D0DE9">
        <w:rPr>
          <w:rFonts w:ascii="Times New Roman" w:hAnsi="Times New Roman" w:cs="Times New Roman"/>
          <w:sz w:val="28"/>
          <w:szCs w:val="28"/>
        </w:rPr>
        <w:t>2629 человек (соответствующий перио</w:t>
      </w:r>
      <w:r w:rsidRPr="008D0DE9">
        <w:rPr>
          <w:rFonts w:ascii="Times New Roman" w:hAnsi="Times New Roman" w:cs="Times New Roman"/>
          <w:sz w:val="28"/>
          <w:szCs w:val="28"/>
        </w:rPr>
        <w:t>д 2015 года - 1867 человек).</w:t>
      </w:r>
      <w:r w:rsidRPr="004C7032">
        <w:rPr>
          <w:rFonts w:ascii="Times New Roman" w:hAnsi="Times New Roman" w:cs="Times New Roman"/>
          <w:sz w:val="28"/>
          <w:szCs w:val="28"/>
        </w:rPr>
        <w:t xml:space="preserve"> </w:t>
      </w:r>
      <w:r w:rsidR="00DF0384" w:rsidRPr="004C7032">
        <w:rPr>
          <w:rFonts w:ascii="Times New Roman" w:hAnsi="Times New Roman" w:cs="Times New Roman"/>
          <w:sz w:val="28"/>
          <w:szCs w:val="28"/>
        </w:rPr>
        <w:t>По оцен</w:t>
      </w:r>
      <w:r w:rsidR="009A02EF" w:rsidRPr="004C7032">
        <w:rPr>
          <w:rFonts w:ascii="Times New Roman" w:hAnsi="Times New Roman" w:cs="Times New Roman"/>
          <w:sz w:val="28"/>
          <w:szCs w:val="28"/>
        </w:rPr>
        <w:t>очным данным,</w:t>
      </w:r>
      <w:r w:rsidR="00DF0384" w:rsidRPr="004C7032">
        <w:rPr>
          <w:rFonts w:ascii="Times New Roman" w:hAnsi="Times New Roman" w:cs="Times New Roman"/>
          <w:sz w:val="28"/>
          <w:szCs w:val="28"/>
        </w:rPr>
        <w:t xml:space="preserve"> в 2016 году коэффициент естественного прироста незначительно снизится</w:t>
      </w:r>
      <w:r w:rsidR="002B48D3">
        <w:rPr>
          <w:rFonts w:ascii="Times New Roman" w:hAnsi="Times New Roman" w:cs="Times New Roman"/>
          <w:sz w:val="28"/>
          <w:szCs w:val="28"/>
        </w:rPr>
        <w:t xml:space="preserve"> -</w:t>
      </w:r>
      <w:r w:rsidR="00DF0384" w:rsidRPr="004C7032">
        <w:rPr>
          <w:rFonts w:ascii="Times New Roman" w:hAnsi="Times New Roman" w:cs="Times New Roman"/>
          <w:sz w:val="28"/>
          <w:szCs w:val="28"/>
        </w:rPr>
        <w:t xml:space="preserve"> д</w:t>
      </w:r>
      <w:r w:rsidR="009A02EF" w:rsidRPr="004C7032">
        <w:rPr>
          <w:rFonts w:ascii="Times New Roman" w:hAnsi="Times New Roman" w:cs="Times New Roman"/>
          <w:sz w:val="28"/>
          <w:szCs w:val="28"/>
        </w:rPr>
        <w:t>о 1,9</w:t>
      </w:r>
      <w:r w:rsidR="002B48D3" w:rsidRPr="004C7032">
        <w:rPr>
          <w:rFonts w:ascii="Times New Roman" w:hAnsi="Times New Roman" w:cs="Times New Roman"/>
          <w:sz w:val="28"/>
          <w:szCs w:val="28"/>
        </w:rPr>
        <w:t>‰</w:t>
      </w:r>
      <w:r w:rsidR="009A02EF" w:rsidRPr="004C7032">
        <w:rPr>
          <w:rFonts w:ascii="Times New Roman" w:hAnsi="Times New Roman" w:cs="Times New Roman"/>
          <w:sz w:val="28"/>
          <w:szCs w:val="28"/>
        </w:rPr>
        <w:t>, коэффициент миграции сохранит отрицательное значение</w:t>
      </w:r>
      <w:r w:rsidR="00AE5436" w:rsidRPr="004C7032">
        <w:rPr>
          <w:rFonts w:ascii="Times New Roman" w:hAnsi="Times New Roman" w:cs="Times New Roman"/>
          <w:sz w:val="28"/>
          <w:szCs w:val="28"/>
        </w:rPr>
        <w:t xml:space="preserve"> </w:t>
      </w:r>
      <w:r w:rsidR="00DF0384" w:rsidRPr="004C7032">
        <w:rPr>
          <w:rFonts w:ascii="Times New Roman" w:hAnsi="Times New Roman" w:cs="Times New Roman"/>
          <w:sz w:val="28"/>
          <w:szCs w:val="28"/>
        </w:rPr>
        <w:t>- 1,1</w:t>
      </w:r>
      <w:r w:rsidR="00AE5436" w:rsidRPr="004C7032">
        <w:rPr>
          <w:rFonts w:ascii="Times New Roman" w:hAnsi="Times New Roman" w:cs="Times New Roman"/>
          <w:sz w:val="28"/>
          <w:szCs w:val="28"/>
        </w:rPr>
        <w:t>‰</w:t>
      </w:r>
      <w:r w:rsidR="009A02EF" w:rsidRPr="004C7032">
        <w:rPr>
          <w:rFonts w:ascii="Times New Roman" w:hAnsi="Times New Roman" w:cs="Times New Roman"/>
          <w:sz w:val="28"/>
          <w:szCs w:val="28"/>
        </w:rPr>
        <w:t>.</w:t>
      </w:r>
      <w:r w:rsidR="00DF0384" w:rsidRPr="009A02EF">
        <w:rPr>
          <w:rFonts w:ascii="Times New Roman" w:hAnsi="Times New Roman" w:cs="Times New Roman"/>
          <w:sz w:val="28"/>
          <w:szCs w:val="28"/>
        </w:rPr>
        <w:t xml:space="preserve"> </w:t>
      </w:r>
      <w:r w:rsidR="009A02EF">
        <w:rPr>
          <w:rFonts w:ascii="Times New Roman" w:hAnsi="Times New Roman" w:cs="Times New Roman"/>
          <w:sz w:val="28"/>
          <w:szCs w:val="28"/>
        </w:rPr>
        <w:t>Численность населения города ожидается на уровне 700,6</w:t>
      </w:r>
      <w:r w:rsidR="00C979EF">
        <w:rPr>
          <w:rFonts w:ascii="Times New Roman" w:hAnsi="Times New Roman" w:cs="Times New Roman"/>
          <w:sz w:val="28"/>
          <w:szCs w:val="28"/>
        </w:rPr>
        <w:t xml:space="preserve"> тыс. человек</w:t>
      </w:r>
      <w:r w:rsidR="009A02EF">
        <w:rPr>
          <w:rFonts w:ascii="Times New Roman" w:hAnsi="Times New Roman" w:cs="Times New Roman"/>
          <w:sz w:val="28"/>
          <w:szCs w:val="28"/>
        </w:rPr>
        <w:t>.</w:t>
      </w:r>
    </w:p>
    <w:p w:rsidR="00C0057E" w:rsidRDefault="00C0057E" w:rsidP="006F63A9">
      <w:pPr>
        <w:spacing w:after="0" w:line="240" w:lineRule="auto"/>
        <w:jc w:val="center"/>
        <w:rPr>
          <w:rFonts w:ascii="Times New Roman" w:hAnsi="Times New Roman" w:cs="Times New Roman"/>
          <w:sz w:val="28"/>
          <w:szCs w:val="28"/>
        </w:rPr>
      </w:pPr>
    </w:p>
    <w:p w:rsidR="00C10078" w:rsidRPr="00857B61" w:rsidRDefault="00C10078" w:rsidP="006F63A9">
      <w:pPr>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Характеристика вариантов развития</w:t>
      </w:r>
    </w:p>
    <w:p w:rsidR="00C0057E" w:rsidRDefault="00C0057E" w:rsidP="006F63A9">
      <w:pPr>
        <w:spacing w:after="0" w:line="240" w:lineRule="auto"/>
        <w:ind w:firstLine="851"/>
        <w:jc w:val="both"/>
        <w:rPr>
          <w:rFonts w:ascii="Times New Roman" w:hAnsi="Times New Roman" w:cs="Times New Roman"/>
          <w:b/>
          <w:sz w:val="28"/>
          <w:szCs w:val="28"/>
        </w:rPr>
      </w:pPr>
    </w:p>
    <w:p w:rsidR="006F63A9" w:rsidRPr="00C979EF" w:rsidRDefault="00F21241" w:rsidP="006F63A9">
      <w:pPr>
        <w:spacing w:after="0" w:line="240" w:lineRule="auto"/>
        <w:ind w:firstLine="851"/>
        <w:jc w:val="both"/>
        <w:rPr>
          <w:rFonts w:ascii="Times New Roman" w:hAnsi="Times New Roman" w:cs="Times New Roman"/>
          <w:sz w:val="28"/>
          <w:szCs w:val="28"/>
        </w:rPr>
      </w:pPr>
      <w:r w:rsidRPr="00C979EF">
        <w:rPr>
          <w:rFonts w:ascii="Times New Roman" w:hAnsi="Times New Roman" w:cs="Times New Roman"/>
          <w:sz w:val="28"/>
          <w:szCs w:val="28"/>
        </w:rPr>
        <w:t xml:space="preserve">При </w:t>
      </w:r>
      <w:r w:rsidR="00AE0587" w:rsidRPr="00C979EF">
        <w:rPr>
          <w:rFonts w:ascii="Times New Roman" w:hAnsi="Times New Roman" w:cs="Times New Roman"/>
          <w:sz w:val="28"/>
          <w:szCs w:val="28"/>
        </w:rPr>
        <w:t>формировании</w:t>
      </w:r>
      <w:r w:rsidRPr="00C979EF">
        <w:rPr>
          <w:rFonts w:ascii="Times New Roman" w:hAnsi="Times New Roman" w:cs="Times New Roman"/>
          <w:sz w:val="28"/>
          <w:szCs w:val="28"/>
        </w:rPr>
        <w:t xml:space="preserve"> </w:t>
      </w:r>
      <w:r w:rsidR="00AE0587" w:rsidRPr="00C979EF">
        <w:rPr>
          <w:rFonts w:ascii="Times New Roman" w:hAnsi="Times New Roman" w:cs="Times New Roman"/>
          <w:sz w:val="28"/>
          <w:szCs w:val="28"/>
        </w:rPr>
        <w:t>П</w:t>
      </w:r>
      <w:r w:rsidRPr="00C979EF">
        <w:rPr>
          <w:rFonts w:ascii="Times New Roman" w:hAnsi="Times New Roman" w:cs="Times New Roman"/>
          <w:sz w:val="28"/>
          <w:szCs w:val="28"/>
        </w:rPr>
        <w:t xml:space="preserve">рогноза учитывалось воздействие </w:t>
      </w:r>
      <w:r w:rsidR="00E74C9D" w:rsidRPr="00C979EF">
        <w:rPr>
          <w:rFonts w:ascii="Times New Roman" w:hAnsi="Times New Roman" w:cs="Times New Roman"/>
          <w:sz w:val="28"/>
          <w:szCs w:val="28"/>
        </w:rPr>
        <w:t xml:space="preserve">неблагоприятной внешнеэкономической ситуации, характеризующейся сохранением обоюдных санкций, а также </w:t>
      </w:r>
      <w:r w:rsidR="00206975" w:rsidRPr="00C979EF">
        <w:rPr>
          <w:rFonts w:ascii="Times New Roman" w:hAnsi="Times New Roman" w:cs="Times New Roman"/>
          <w:sz w:val="28"/>
          <w:szCs w:val="28"/>
        </w:rPr>
        <w:t>сокращением</w:t>
      </w:r>
      <w:r w:rsidR="00E74C9D" w:rsidRPr="00C979EF">
        <w:rPr>
          <w:rFonts w:ascii="Times New Roman" w:hAnsi="Times New Roman" w:cs="Times New Roman"/>
          <w:sz w:val="28"/>
          <w:szCs w:val="28"/>
        </w:rPr>
        <w:t xml:space="preserve"> бюджетных ресурсов и снижением инвестиционной активности. </w:t>
      </w:r>
    </w:p>
    <w:p w:rsidR="002132FB" w:rsidRDefault="006F63A9" w:rsidP="006F63A9">
      <w:pPr>
        <w:spacing w:after="0" w:line="240" w:lineRule="auto"/>
        <w:ind w:firstLine="851"/>
        <w:jc w:val="both"/>
        <w:rPr>
          <w:rFonts w:ascii="Times New Roman" w:hAnsi="Times New Roman" w:cs="Times New Roman"/>
          <w:sz w:val="28"/>
          <w:szCs w:val="28"/>
        </w:rPr>
      </w:pPr>
      <w:r w:rsidRPr="00C979EF">
        <w:rPr>
          <w:rFonts w:ascii="Times New Roman" w:hAnsi="Times New Roman"/>
          <w:sz w:val="28"/>
          <w:szCs w:val="28"/>
        </w:rPr>
        <w:t xml:space="preserve">Вследствие сохраняющейся неопределенности внешних и внутренних экономических условий, </w:t>
      </w:r>
      <w:r w:rsidR="00AE0587" w:rsidRPr="00C979EF">
        <w:rPr>
          <w:rFonts w:ascii="Times New Roman" w:hAnsi="Times New Roman"/>
          <w:sz w:val="28"/>
          <w:szCs w:val="28"/>
        </w:rPr>
        <w:t xml:space="preserve">разработка </w:t>
      </w:r>
      <w:r w:rsidR="00F21241" w:rsidRPr="00C979EF">
        <w:rPr>
          <w:rFonts w:ascii="Times New Roman" w:hAnsi="Times New Roman"/>
          <w:sz w:val="28"/>
          <w:szCs w:val="28"/>
        </w:rPr>
        <w:t>Прогноз</w:t>
      </w:r>
      <w:r w:rsidR="00AE0587" w:rsidRPr="00C979EF">
        <w:rPr>
          <w:rFonts w:ascii="Times New Roman" w:hAnsi="Times New Roman"/>
          <w:sz w:val="28"/>
          <w:szCs w:val="28"/>
        </w:rPr>
        <w:t>а</w:t>
      </w:r>
      <w:r w:rsidRPr="00C979EF">
        <w:rPr>
          <w:rFonts w:ascii="Times New Roman" w:hAnsi="Times New Roman"/>
          <w:sz w:val="28"/>
          <w:szCs w:val="28"/>
        </w:rPr>
        <w:t xml:space="preserve"> </w:t>
      </w:r>
      <w:r w:rsidR="00AE0587" w:rsidRPr="00C979EF">
        <w:rPr>
          <w:rFonts w:ascii="Times New Roman" w:hAnsi="Times New Roman"/>
          <w:sz w:val="28"/>
          <w:szCs w:val="28"/>
        </w:rPr>
        <w:t>осуществлялась</w:t>
      </w:r>
      <w:r w:rsidRPr="00C979EF">
        <w:rPr>
          <w:rFonts w:ascii="Times New Roman" w:hAnsi="Times New Roman"/>
          <w:sz w:val="28"/>
          <w:szCs w:val="28"/>
        </w:rPr>
        <w:t xml:space="preserve"> на вариативной основе.</w:t>
      </w:r>
      <w:r w:rsidRPr="00C979EF">
        <w:rPr>
          <w:rFonts w:ascii="Times New Roman" w:hAnsi="Times New Roman" w:cs="Times New Roman"/>
          <w:sz w:val="28"/>
          <w:szCs w:val="28"/>
        </w:rPr>
        <w:t xml:space="preserve"> </w:t>
      </w:r>
      <w:r w:rsidRPr="00C979EF">
        <w:rPr>
          <w:rFonts w:ascii="Times New Roman" w:hAnsi="Times New Roman"/>
          <w:sz w:val="28"/>
          <w:szCs w:val="28"/>
        </w:rPr>
        <w:t xml:space="preserve">Базовый вариант </w:t>
      </w:r>
      <w:r w:rsidR="00E74C9D" w:rsidRPr="00C979EF">
        <w:rPr>
          <w:rFonts w:ascii="Times New Roman" w:hAnsi="Times New Roman"/>
          <w:sz w:val="28"/>
          <w:szCs w:val="28"/>
        </w:rPr>
        <w:t>характеризует развитие города в сложившейся экономической конъюнктуре с учетом ведения сдержанной бюджетной политики. Вариант разработан</w:t>
      </w:r>
      <w:r w:rsidR="00E74C9D">
        <w:rPr>
          <w:rFonts w:ascii="Times New Roman" w:hAnsi="Times New Roman"/>
          <w:sz w:val="28"/>
          <w:szCs w:val="28"/>
        </w:rPr>
        <w:t xml:space="preserve"> исходя из снижения уровня инфляции до</w:t>
      </w:r>
      <w:r w:rsidR="00515E14">
        <w:rPr>
          <w:rFonts w:ascii="Times New Roman" w:hAnsi="Times New Roman"/>
          <w:sz w:val="28"/>
          <w:szCs w:val="28"/>
        </w:rPr>
        <w:t xml:space="preserve"> </w:t>
      </w:r>
      <w:r w:rsidR="00E74C9D">
        <w:rPr>
          <w:rFonts w:ascii="Times New Roman" w:hAnsi="Times New Roman"/>
          <w:sz w:val="28"/>
          <w:szCs w:val="28"/>
        </w:rPr>
        <w:t xml:space="preserve">105,6% в 2016 году и ее дальнейшем замедлении до 104,2% к 2019 году. </w:t>
      </w:r>
      <w:r w:rsidR="002132FB">
        <w:rPr>
          <w:rFonts w:ascii="Times New Roman" w:hAnsi="Times New Roman" w:cs="Times New Roman"/>
          <w:sz w:val="28"/>
          <w:szCs w:val="28"/>
        </w:rPr>
        <w:t>П</w:t>
      </w:r>
      <w:r w:rsidR="002132FB" w:rsidRPr="00E74C9D">
        <w:rPr>
          <w:rFonts w:ascii="Times New Roman" w:hAnsi="Times New Roman" w:cs="Times New Roman"/>
          <w:sz w:val="28"/>
          <w:szCs w:val="28"/>
        </w:rPr>
        <w:t xml:space="preserve">оложительным фактором восстановления экономики </w:t>
      </w:r>
      <w:r w:rsidR="002132FB">
        <w:rPr>
          <w:rFonts w:ascii="Times New Roman" w:hAnsi="Times New Roman" w:cs="Times New Roman"/>
          <w:sz w:val="28"/>
          <w:szCs w:val="28"/>
        </w:rPr>
        <w:t xml:space="preserve">будет выступать </w:t>
      </w:r>
      <w:r w:rsidR="001F6C07">
        <w:rPr>
          <w:rFonts w:ascii="Times New Roman" w:hAnsi="Times New Roman" w:cs="Times New Roman"/>
          <w:sz w:val="28"/>
          <w:szCs w:val="28"/>
        </w:rPr>
        <w:t>увеличение объема</w:t>
      </w:r>
      <w:r w:rsidR="002132FB">
        <w:rPr>
          <w:rFonts w:ascii="Times New Roman" w:hAnsi="Times New Roman" w:cs="Times New Roman"/>
          <w:sz w:val="28"/>
          <w:szCs w:val="28"/>
        </w:rPr>
        <w:t xml:space="preserve"> </w:t>
      </w:r>
      <w:r w:rsidR="00CF482B">
        <w:rPr>
          <w:rFonts w:ascii="Times New Roman" w:hAnsi="Times New Roman" w:cs="Times New Roman"/>
          <w:sz w:val="28"/>
          <w:szCs w:val="28"/>
        </w:rPr>
        <w:t>промышленного</w:t>
      </w:r>
      <w:r w:rsidR="001F3299">
        <w:rPr>
          <w:rFonts w:ascii="Times New Roman" w:hAnsi="Times New Roman" w:cs="Times New Roman"/>
          <w:sz w:val="28"/>
          <w:szCs w:val="28"/>
        </w:rPr>
        <w:t xml:space="preserve"> производства</w:t>
      </w:r>
      <w:r w:rsidR="00665150">
        <w:rPr>
          <w:rFonts w:ascii="Times New Roman" w:hAnsi="Times New Roman" w:cs="Times New Roman"/>
          <w:sz w:val="28"/>
          <w:szCs w:val="28"/>
        </w:rPr>
        <w:t>,</w:t>
      </w:r>
      <w:r w:rsidR="002132FB" w:rsidRPr="00E74C9D">
        <w:rPr>
          <w:rFonts w:ascii="Times New Roman" w:hAnsi="Times New Roman" w:cs="Times New Roman"/>
          <w:sz w:val="28"/>
          <w:szCs w:val="28"/>
        </w:rPr>
        <w:t xml:space="preserve"> </w:t>
      </w:r>
      <w:r w:rsidR="00665150">
        <w:rPr>
          <w:rFonts w:ascii="Times New Roman" w:hAnsi="Times New Roman" w:cs="Times New Roman"/>
          <w:sz w:val="28"/>
          <w:szCs w:val="28"/>
        </w:rPr>
        <w:t>сопровождающ</w:t>
      </w:r>
      <w:r w:rsidR="001F3299">
        <w:rPr>
          <w:rFonts w:ascii="Times New Roman" w:hAnsi="Times New Roman" w:cs="Times New Roman"/>
          <w:sz w:val="28"/>
          <w:szCs w:val="28"/>
        </w:rPr>
        <w:t>ее</w:t>
      </w:r>
      <w:r w:rsidR="00665150">
        <w:rPr>
          <w:rFonts w:ascii="Times New Roman" w:hAnsi="Times New Roman" w:cs="Times New Roman"/>
          <w:sz w:val="28"/>
          <w:szCs w:val="28"/>
        </w:rPr>
        <w:t xml:space="preserve">ся  </w:t>
      </w:r>
      <w:r w:rsidR="002132FB" w:rsidRPr="00C10078">
        <w:rPr>
          <w:rFonts w:ascii="Times New Roman" w:hAnsi="Times New Roman" w:cs="Times New Roman"/>
          <w:sz w:val="28"/>
          <w:szCs w:val="28"/>
        </w:rPr>
        <w:t>умеренны</w:t>
      </w:r>
      <w:r w:rsidR="00665150">
        <w:rPr>
          <w:rFonts w:ascii="Times New Roman" w:hAnsi="Times New Roman" w:cs="Times New Roman"/>
          <w:sz w:val="28"/>
          <w:szCs w:val="28"/>
        </w:rPr>
        <w:t>м</w:t>
      </w:r>
      <w:r w:rsidR="002132FB" w:rsidRPr="00C10078">
        <w:rPr>
          <w:rFonts w:ascii="Times New Roman" w:hAnsi="Times New Roman" w:cs="Times New Roman"/>
          <w:sz w:val="28"/>
          <w:szCs w:val="28"/>
        </w:rPr>
        <w:t xml:space="preserve"> рост</w:t>
      </w:r>
      <w:r w:rsidR="00665150">
        <w:rPr>
          <w:rFonts w:ascii="Times New Roman" w:hAnsi="Times New Roman" w:cs="Times New Roman"/>
          <w:sz w:val="28"/>
          <w:szCs w:val="28"/>
        </w:rPr>
        <w:t>ом</w:t>
      </w:r>
      <w:r w:rsidR="001F3299">
        <w:rPr>
          <w:rFonts w:ascii="Times New Roman" w:hAnsi="Times New Roman" w:cs="Times New Roman"/>
          <w:sz w:val="28"/>
          <w:szCs w:val="28"/>
        </w:rPr>
        <w:t xml:space="preserve"> инвестиций в основной капитал, а также </w:t>
      </w:r>
      <w:r w:rsidR="002132FB" w:rsidRPr="00C10078">
        <w:rPr>
          <w:rFonts w:ascii="Times New Roman" w:hAnsi="Times New Roman" w:cs="Times New Roman"/>
          <w:sz w:val="28"/>
          <w:szCs w:val="28"/>
        </w:rPr>
        <w:t xml:space="preserve">увеличение </w:t>
      </w:r>
      <w:r w:rsidR="001F3299">
        <w:rPr>
          <w:rFonts w:ascii="Times New Roman" w:hAnsi="Times New Roman" w:cs="Times New Roman"/>
          <w:sz w:val="28"/>
          <w:szCs w:val="28"/>
        </w:rPr>
        <w:t xml:space="preserve">уровня </w:t>
      </w:r>
      <w:r w:rsidR="002132FB" w:rsidRPr="00C10078">
        <w:rPr>
          <w:rFonts w:ascii="Times New Roman" w:hAnsi="Times New Roman" w:cs="Times New Roman"/>
          <w:sz w:val="28"/>
          <w:szCs w:val="28"/>
        </w:rPr>
        <w:t xml:space="preserve">доходов населения </w:t>
      </w:r>
      <w:r w:rsidR="001F3299">
        <w:rPr>
          <w:rFonts w:ascii="Times New Roman" w:hAnsi="Times New Roman" w:cs="Times New Roman"/>
          <w:sz w:val="28"/>
          <w:szCs w:val="28"/>
        </w:rPr>
        <w:t>и последующее</w:t>
      </w:r>
      <w:r w:rsidR="001F6C07" w:rsidRPr="00C10078">
        <w:rPr>
          <w:rFonts w:ascii="Times New Roman" w:hAnsi="Times New Roman" w:cs="Times New Roman"/>
          <w:sz w:val="28"/>
          <w:szCs w:val="28"/>
        </w:rPr>
        <w:t xml:space="preserve"> восстанов</w:t>
      </w:r>
      <w:r w:rsidR="001F3299">
        <w:rPr>
          <w:rFonts w:ascii="Times New Roman" w:hAnsi="Times New Roman" w:cs="Times New Roman"/>
          <w:sz w:val="28"/>
          <w:szCs w:val="28"/>
        </w:rPr>
        <w:t>ление потребительского спроса</w:t>
      </w:r>
      <w:r w:rsidR="001F6C07">
        <w:rPr>
          <w:rFonts w:ascii="Times New Roman" w:hAnsi="Times New Roman" w:cs="Times New Roman"/>
          <w:sz w:val="28"/>
          <w:szCs w:val="28"/>
        </w:rPr>
        <w:t>.</w:t>
      </w:r>
    </w:p>
    <w:p w:rsidR="00AE5436" w:rsidRDefault="00E74C9D" w:rsidP="006F63A9">
      <w:pPr>
        <w:spacing w:after="0" w:line="240" w:lineRule="auto"/>
        <w:ind w:firstLine="851"/>
        <w:jc w:val="both"/>
        <w:rPr>
          <w:rFonts w:ascii="Times New Roman" w:hAnsi="Times New Roman" w:cs="Times New Roman"/>
          <w:sz w:val="28"/>
          <w:szCs w:val="28"/>
        </w:rPr>
      </w:pPr>
      <w:r>
        <w:rPr>
          <w:rFonts w:ascii="Times New Roman" w:hAnsi="Times New Roman"/>
          <w:sz w:val="28"/>
          <w:szCs w:val="28"/>
        </w:rPr>
        <w:t>Целевой вариант Прогноза ориентирует на решение задач и достижение социально-экономических показателей, определенных стратегией развития города, за счет выхода экономики на траекторию устойчивого р</w:t>
      </w:r>
      <w:r w:rsidR="00515E14">
        <w:rPr>
          <w:rFonts w:ascii="Times New Roman" w:hAnsi="Times New Roman"/>
          <w:sz w:val="28"/>
          <w:szCs w:val="28"/>
        </w:rPr>
        <w:t>оста. Снижение уровня инфляции</w:t>
      </w:r>
      <w:r>
        <w:rPr>
          <w:rFonts w:ascii="Times New Roman" w:hAnsi="Times New Roman"/>
          <w:sz w:val="28"/>
          <w:szCs w:val="28"/>
        </w:rPr>
        <w:t xml:space="preserve"> ожидается до 104,9% в 2016 году и до 104% к 2019 году.</w:t>
      </w:r>
      <w:r w:rsidR="00B25407">
        <w:rPr>
          <w:rFonts w:ascii="Times New Roman" w:hAnsi="Times New Roman"/>
          <w:sz w:val="28"/>
          <w:szCs w:val="28"/>
        </w:rPr>
        <w:t xml:space="preserve"> </w:t>
      </w:r>
      <w:r w:rsidR="00515E14">
        <w:rPr>
          <w:rFonts w:ascii="Times New Roman" w:hAnsi="Times New Roman"/>
          <w:sz w:val="28"/>
          <w:szCs w:val="28"/>
        </w:rPr>
        <w:t>Целевая</w:t>
      </w:r>
      <w:r w:rsidR="00B25407">
        <w:rPr>
          <w:rFonts w:ascii="Times New Roman" w:hAnsi="Times New Roman"/>
          <w:sz w:val="28"/>
          <w:szCs w:val="28"/>
        </w:rPr>
        <w:t xml:space="preserve"> модель развития предполагает более </w:t>
      </w:r>
      <w:r w:rsidR="00B25407" w:rsidRPr="00694CB5">
        <w:rPr>
          <w:rFonts w:ascii="Times New Roman" w:hAnsi="Times New Roman"/>
          <w:sz w:val="28"/>
          <w:szCs w:val="28"/>
        </w:rPr>
        <w:t>интенсивный</w:t>
      </w:r>
      <w:r w:rsidR="00B25407">
        <w:rPr>
          <w:rFonts w:ascii="Times New Roman" w:hAnsi="Times New Roman"/>
          <w:sz w:val="28"/>
          <w:szCs w:val="28"/>
        </w:rPr>
        <w:t xml:space="preserve"> рост объемо</w:t>
      </w:r>
      <w:r w:rsidR="00984B13">
        <w:rPr>
          <w:rFonts w:ascii="Times New Roman" w:hAnsi="Times New Roman"/>
          <w:sz w:val="28"/>
          <w:szCs w:val="28"/>
        </w:rPr>
        <w:t xml:space="preserve">в </w:t>
      </w:r>
      <w:r w:rsidR="002E4C79">
        <w:rPr>
          <w:rFonts w:ascii="Times New Roman" w:hAnsi="Times New Roman"/>
          <w:sz w:val="28"/>
          <w:szCs w:val="28"/>
        </w:rPr>
        <w:t>про</w:t>
      </w:r>
      <w:r w:rsidR="00515E14">
        <w:rPr>
          <w:rFonts w:ascii="Times New Roman" w:hAnsi="Times New Roman"/>
          <w:sz w:val="28"/>
          <w:szCs w:val="28"/>
        </w:rPr>
        <w:t>мышленного производства за счет снижения</w:t>
      </w:r>
      <w:r w:rsidR="002E4C79">
        <w:rPr>
          <w:rFonts w:ascii="Times New Roman" w:hAnsi="Times New Roman"/>
          <w:sz w:val="28"/>
          <w:szCs w:val="28"/>
        </w:rPr>
        <w:t xml:space="preserve"> уровня инфляции и ставок по банковским кредитам. </w:t>
      </w:r>
      <w:r w:rsidR="00C10078" w:rsidRPr="00787C66">
        <w:rPr>
          <w:rFonts w:ascii="Times New Roman" w:hAnsi="Times New Roman"/>
          <w:sz w:val="28"/>
          <w:szCs w:val="28"/>
        </w:rPr>
        <w:t xml:space="preserve">Как следствие, в среднесрочном периоде ожидается </w:t>
      </w:r>
      <w:r w:rsidR="001F3299" w:rsidRPr="00787C66">
        <w:rPr>
          <w:rFonts w:ascii="Times New Roman" w:hAnsi="Times New Roman"/>
          <w:sz w:val="28"/>
          <w:szCs w:val="28"/>
        </w:rPr>
        <w:t>более высокий уровень инвестиционной активности</w:t>
      </w:r>
      <w:r w:rsidR="00787C66" w:rsidRPr="00787C66">
        <w:rPr>
          <w:rFonts w:ascii="Times New Roman" w:hAnsi="Times New Roman"/>
          <w:sz w:val="28"/>
          <w:szCs w:val="28"/>
        </w:rPr>
        <w:t>.</w:t>
      </w:r>
    </w:p>
    <w:p w:rsidR="008261B3" w:rsidRDefault="008261B3" w:rsidP="006F63A9">
      <w:pPr>
        <w:spacing w:after="0" w:line="240" w:lineRule="auto"/>
        <w:ind w:firstLine="851"/>
        <w:jc w:val="both"/>
        <w:rPr>
          <w:rFonts w:ascii="Times New Roman" w:hAnsi="Times New Roman" w:cs="Times New Roman"/>
          <w:sz w:val="28"/>
          <w:szCs w:val="28"/>
        </w:rPr>
      </w:pPr>
    </w:p>
    <w:p w:rsidR="004D7AFF" w:rsidRDefault="002A6917" w:rsidP="004D7AFF">
      <w:pPr>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 xml:space="preserve">Направления социально-экономического развития и целевые показатели </w:t>
      </w:r>
      <w:r w:rsidR="00C0057E">
        <w:rPr>
          <w:rFonts w:ascii="Times New Roman" w:hAnsi="Times New Roman" w:cs="Times New Roman"/>
          <w:sz w:val="28"/>
          <w:szCs w:val="28"/>
        </w:rPr>
        <w:t>П</w:t>
      </w:r>
      <w:r w:rsidRPr="00857B61">
        <w:rPr>
          <w:rFonts w:ascii="Times New Roman" w:hAnsi="Times New Roman" w:cs="Times New Roman"/>
          <w:sz w:val="28"/>
          <w:szCs w:val="28"/>
        </w:rPr>
        <w:t>рогноза на плановый период</w:t>
      </w:r>
      <w:r w:rsidR="004D7AFF">
        <w:rPr>
          <w:rFonts w:ascii="Times New Roman" w:hAnsi="Times New Roman" w:cs="Times New Roman"/>
          <w:sz w:val="28"/>
          <w:szCs w:val="28"/>
        </w:rPr>
        <w:t xml:space="preserve"> с учетом </w:t>
      </w:r>
      <w:r w:rsidR="004D7AFF" w:rsidRPr="004D7AFF">
        <w:rPr>
          <w:rFonts w:ascii="Times New Roman" w:hAnsi="Times New Roman" w:cs="Times New Roman"/>
          <w:sz w:val="28"/>
          <w:szCs w:val="28"/>
        </w:rPr>
        <w:t xml:space="preserve">оценки факторов </w:t>
      </w:r>
    </w:p>
    <w:p w:rsidR="004D7AFF" w:rsidRPr="00AA4DF7" w:rsidRDefault="004D7AFF" w:rsidP="004D7AFF">
      <w:pPr>
        <w:spacing w:after="0" w:line="240" w:lineRule="auto"/>
        <w:jc w:val="center"/>
        <w:rPr>
          <w:rFonts w:ascii="Times New Roman" w:hAnsi="Times New Roman" w:cs="Times New Roman"/>
          <w:sz w:val="28"/>
          <w:szCs w:val="28"/>
          <w:highlight w:val="yellow"/>
        </w:rPr>
      </w:pPr>
      <w:r w:rsidRPr="004D7AFF">
        <w:rPr>
          <w:rFonts w:ascii="Times New Roman" w:hAnsi="Times New Roman" w:cs="Times New Roman"/>
          <w:sz w:val="28"/>
          <w:szCs w:val="28"/>
        </w:rPr>
        <w:t xml:space="preserve">и ограничений экономического роста </w:t>
      </w:r>
    </w:p>
    <w:p w:rsidR="002F41ED" w:rsidRPr="00616D41" w:rsidRDefault="002F41ED" w:rsidP="006F63A9">
      <w:pPr>
        <w:autoSpaceDE w:val="0"/>
        <w:autoSpaceDN w:val="0"/>
        <w:adjustRightInd w:val="0"/>
        <w:spacing w:after="0" w:line="240" w:lineRule="auto"/>
        <w:jc w:val="center"/>
        <w:outlineLvl w:val="0"/>
        <w:rPr>
          <w:b/>
          <w:szCs w:val="28"/>
        </w:rPr>
      </w:pPr>
    </w:p>
    <w:p w:rsidR="002A6917" w:rsidRPr="00857B61" w:rsidRDefault="002A6917" w:rsidP="006F63A9">
      <w:pPr>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Промышленное производство</w:t>
      </w:r>
    </w:p>
    <w:p w:rsidR="002A6917" w:rsidRPr="002A6917" w:rsidRDefault="002A6917" w:rsidP="006F63A9">
      <w:pPr>
        <w:pStyle w:val="a3"/>
        <w:shd w:val="clear" w:color="auto" w:fill="FFFFFF"/>
        <w:spacing w:before="0" w:beforeAutospacing="0" w:after="0" w:afterAutospacing="0"/>
        <w:ind w:firstLine="851"/>
        <w:jc w:val="both"/>
        <w:rPr>
          <w:sz w:val="28"/>
          <w:szCs w:val="28"/>
        </w:rPr>
      </w:pPr>
      <w:r w:rsidRPr="002A6917">
        <w:rPr>
          <w:sz w:val="28"/>
          <w:szCs w:val="28"/>
        </w:rPr>
        <w:t>Драйверами промышленности в 2017-2019 годах будут предприятия, специализирующиеся на производстве пищевых продуктов, машин и оборудования, а также резиновых и пластмассовых изделий. Развитие данных производств подкрепляется действующими и запланированными инвестиционными проектами</w:t>
      </w:r>
      <w:r w:rsidR="00515E14">
        <w:rPr>
          <w:sz w:val="28"/>
          <w:szCs w:val="28"/>
        </w:rPr>
        <w:t>.</w:t>
      </w:r>
    </w:p>
    <w:p w:rsidR="00425E97" w:rsidRDefault="00425E97" w:rsidP="006F63A9">
      <w:pPr>
        <w:pStyle w:val="a3"/>
        <w:spacing w:before="0" w:beforeAutospacing="0" w:after="0" w:afterAutospacing="0"/>
        <w:ind w:firstLine="851"/>
        <w:jc w:val="both"/>
        <w:rPr>
          <w:sz w:val="28"/>
          <w:szCs w:val="28"/>
        </w:rPr>
      </w:pPr>
      <w:r>
        <w:rPr>
          <w:sz w:val="28"/>
          <w:szCs w:val="28"/>
        </w:rPr>
        <w:lastRenderedPageBreak/>
        <w:t>В</w:t>
      </w:r>
      <w:r w:rsidRPr="003B5A8B">
        <w:rPr>
          <w:sz w:val="28"/>
          <w:szCs w:val="28"/>
        </w:rPr>
        <w:t xml:space="preserve"> среднесрочн</w:t>
      </w:r>
      <w:r>
        <w:rPr>
          <w:sz w:val="28"/>
          <w:szCs w:val="28"/>
        </w:rPr>
        <w:t>ом</w:t>
      </w:r>
      <w:r w:rsidRPr="003B5A8B">
        <w:rPr>
          <w:sz w:val="28"/>
          <w:szCs w:val="28"/>
        </w:rPr>
        <w:t xml:space="preserve"> период</w:t>
      </w:r>
      <w:r>
        <w:rPr>
          <w:sz w:val="28"/>
          <w:szCs w:val="28"/>
        </w:rPr>
        <w:t>е</w:t>
      </w:r>
      <w:r w:rsidRPr="003B5A8B">
        <w:rPr>
          <w:sz w:val="28"/>
          <w:szCs w:val="28"/>
        </w:rPr>
        <w:t xml:space="preserve"> </w:t>
      </w:r>
      <w:r>
        <w:rPr>
          <w:sz w:val="28"/>
          <w:szCs w:val="28"/>
        </w:rPr>
        <w:t>п</w:t>
      </w:r>
      <w:r w:rsidRPr="003B5A8B">
        <w:rPr>
          <w:sz w:val="28"/>
          <w:szCs w:val="28"/>
        </w:rPr>
        <w:t xml:space="preserve">рирост промышленного производства </w:t>
      </w:r>
      <w:r>
        <w:rPr>
          <w:sz w:val="28"/>
          <w:szCs w:val="28"/>
        </w:rPr>
        <w:t>в сопоставимых ценах ожидается по базовому варианту на уровне</w:t>
      </w:r>
      <w:r w:rsidRPr="006E63CF">
        <w:rPr>
          <w:sz w:val="28"/>
          <w:szCs w:val="28"/>
        </w:rPr>
        <w:t xml:space="preserve"> от 0,8% до </w:t>
      </w:r>
      <w:r>
        <w:rPr>
          <w:sz w:val="28"/>
          <w:szCs w:val="28"/>
        </w:rPr>
        <w:t>3</w:t>
      </w:r>
      <w:r w:rsidRPr="006E63CF">
        <w:rPr>
          <w:sz w:val="28"/>
          <w:szCs w:val="28"/>
        </w:rPr>
        <w:t>,</w:t>
      </w:r>
      <w:r>
        <w:rPr>
          <w:sz w:val="28"/>
          <w:szCs w:val="28"/>
        </w:rPr>
        <w:t>4</w:t>
      </w:r>
      <w:r w:rsidRPr="006E63CF">
        <w:rPr>
          <w:sz w:val="28"/>
          <w:szCs w:val="28"/>
        </w:rPr>
        <w:t>%</w:t>
      </w:r>
      <w:r>
        <w:rPr>
          <w:sz w:val="28"/>
          <w:szCs w:val="28"/>
        </w:rPr>
        <w:t xml:space="preserve">, по целевому - от 1,3% до 3,7%. </w:t>
      </w:r>
    </w:p>
    <w:p w:rsidR="004D75FD" w:rsidRDefault="004D75FD" w:rsidP="006F63A9">
      <w:pPr>
        <w:tabs>
          <w:tab w:val="left" w:pos="851"/>
        </w:tabs>
        <w:spacing w:after="0" w:line="240" w:lineRule="auto"/>
        <w:jc w:val="center"/>
        <w:rPr>
          <w:rFonts w:ascii="Times New Roman" w:hAnsi="Times New Roman" w:cs="Times New Roman"/>
          <w:sz w:val="28"/>
          <w:szCs w:val="28"/>
        </w:rPr>
      </w:pPr>
    </w:p>
    <w:p w:rsidR="004D75FD" w:rsidRPr="00857B61" w:rsidRDefault="002A6917" w:rsidP="006F63A9">
      <w:pPr>
        <w:tabs>
          <w:tab w:val="left" w:pos="851"/>
        </w:tabs>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 xml:space="preserve">Инвестиции </w:t>
      </w:r>
    </w:p>
    <w:p w:rsidR="002A6917" w:rsidRPr="002A6917" w:rsidRDefault="002A6917" w:rsidP="006F63A9">
      <w:pPr>
        <w:spacing w:after="0" w:line="240" w:lineRule="auto"/>
        <w:ind w:firstLine="851"/>
        <w:jc w:val="both"/>
        <w:rPr>
          <w:rFonts w:ascii="Times New Roman" w:hAnsi="Times New Roman" w:cs="Times New Roman"/>
          <w:sz w:val="28"/>
          <w:szCs w:val="28"/>
        </w:rPr>
      </w:pPr>
      <w:r w:rsidRPr="002A6917">
        <w:rPr>
          <w:rFonts w:ascii="Times New Roman" w:hAnsi="Times New Roman" w:cs="Times New Roman"/>
          <w:sz w:val="28"/>
          <w:szCs w:val="28"/>
        </w:rPr>
        <w:t>В прогнозном периоде при базовом варианте развития ожидается ежегодный прирост объема инвестиций в размере 200 млн. рублей, при целевом варианте средний прирост составит 1,2 млрд. рублей.</w:t>
      </w:r>
    </w:p>
    <w:p w:rsidR="002A6917" w:rsidRDefault="00B709A7" w:rsidP="006F63A9">
      <w:pPr>
        <w:spacing w:after="0" w:line="240" w:lineRule="auto"/>
        <w:ind w:firstLine="851"/>
        <w:jc w:val="both"/>
        <w:rPr>
          <w:rFonts w:ascii="Times New Roman" w:hAnsi="Times New Roman"/>
          <w:sz w:val="28"/>
          <w:szCs w:val="28"/>
        </w:rPr>
      </w:pPr>
      <w:r w:rsidRPr="00040AA6">
        <w:rPr>
          <w:rFonts w:ascii="Times New Roman" w:hAnsi="Times New Roman" w:cs="Times New Roman"/>
          <w:sz w:val="28"/>
          <w:szCs w:val="28"/>
        </w:rPr>
        <w:t>В среднесрочном периоде будут</w:t>
      </w:r>
      <w:r w:rsidR="002A6917" w:rsidRPr="00040AA6">
        <w:rPr>
          <w:rFonts w:ascii="Times New Roman" w:hAnsi="Times New Roman" w:cs="Times New Roman"/>
          <w:sz w:val="28"/>
          <w:szCs w:val="28"/>
        </w:rPr>
        <w:t xml:space="preserve"> реализ</w:t>
      </w:r>
      <w:r w:rsidRPr="00040AA6">
        <w:rPr>
          <w:rFonts w:ascii="Times New Roman" w:hAnsi="Times New Roman" w:cs="Times New Roman"/>
          <w:sz w:val="28"/>
          <w:szCs w:val="28"/>
        </w:rPr>
        <w:t>ованы</w:t>
      </w:r>
      <w:r w:rsidR="002A6917" w:rsidRPr="00040AA6">
        <w:rPr>
          <w:rFonts w:ascii="Times New Roman" w:hAnsi="Times New Roman" w:cs="Times New Roman"/>
          <w:sz w:val="28"/>
          <w:szCs w:val="28"/>
        </w:rPr>
        <w:t xml:space="preserve"> </w:t>
      </w:r>
      <w:r w:rsidR="00515E14" w:rsidRPr="00040AA6">
        <w:rPr>
          <w:rFonts w:ascii="Times New Roman" w:hAnsi="Times New Roman" w:cs="Times New Roman"/>
          <w:sz w:val="28"/>
          <w:szCs w:val="28"/>
        </w:rPr>
        <w:t>запланированны</w:t>
      </w:r>
      <w:r w:rsidRPr="00040AA6">
        <w:rPr>
          <w:rFonts w:ascii="Times New Roman" w:hAnsi="Times New Roman" w:cs="Times New Roman"/>
          <w:sz w:val="28"/>
          <w:szCs w:val="28"/>
        </w:rPr>
        <w:t>е</w:t>
      </w:r>
      <w:r w:rsidR="00515E14" w:rsidRPr="00040AA6">
        <w:rPr>
          <w:rFonts w:ascii="Times New Roman" w:hAnsi="Times New Roman" w:cs="Times New Roman"/>
          <w:sz w:val="28"/>
          <w:szCs w:val="28"/>
        </w:rPr>
        <w:t xml:space="preserve"> инвестиционны</w:t>
      </w:r>
      <w:r w:rsidRPr="00040AA6">
        <w:rPr>
          <w:rFonts w:ascii="Times New Roman" w:hAnsi="Times New Roman" w:cs="Times New Roman"/>
          <w:sz w:val="28"/>
          <w:szCs w:val="28"/>
        </w:rPr>
        <w:t>е</w:t>
      </w:r>
      <w:r w:rsidR="00515E14" w:rsidRPr="00040AA6">
        <w:rPr>
          <w:rFonts w:ascii="Times New Roman" w:hAnsi="Times New Roman" w:cs="Times New Roman"/>
          <w:sz w:val="28"/>
          <w:szCs w:val="28"/>
        </w:rPr>
        <w:t xml:space="preserve"> проект</w:t>
      </w:r>
      <w:r w:rsidRPr="00040AA6">
        <w:rPr>
          <w:rFonts w:ascii="Times New Roman" w:hAnsi="Times New Roman" w:cs="Times New Roman"/>
          <w:sz w:val="28"/>
          <w:szCs w:val="28"/>
        </w:rPr>
        <w:t>ы, для дальнейшего повышения уровня инвестиционной активности</w:t>
      </w:r>
      <w:r w:rsidR="00515E14" w:rsidRPr="00040AA6">
        <w:rPr>
          <w:rFonts w:ascii="Times New Roman" w:hAnsi="Times New Roman" w:cs="Times New Roman"/>
          <w:sz w:val="28"/>
          <w:szCs w:val="28"/>
        </w:rPr>
        <w:t xml:space="preserve"> </w:t>
      </w:r>
      <w:r w:rsidRPr="00040AA6">
        <w:rPr>
          <w:rFonts w:ascii="Times New Roman" w:hAnsi="Times New Roman"/>
          <w:sz w:val="28"/>
          <w:szCs w:val="28"/>
        </w:rPr>
        <w:t xml:space="preserve">продолжится работа в рамках </w:t>
      </w:r>
      <w:r w:rsidR="00040AA6" w:rsidRPr="00040AA6">
        <w:rPr>
          <w:rFonts w:ascii="Times New Roman" w:hAnsi="Times New Roman"/>
          <w:sz w:val="28"/>
          <w:szCs w:val="28"/>
        </w:rPr>
        <w:t xml:space="preserve">установленного </w:t>
      </w:r>
      <w:r w:rsidRPr="00040AA6">
        <w:rPr>
          <w:rFonts w:ascii="Times New Roman" w:hAnsi="Times New Roman"/>
          <w:sz w:val="28"/>
          <w:szCs w:val="28"/>
        </w:rPr>
        <w:t>стандарта инвестиционной деятельности.</w:t>
      </w:r>
    </w:p>
    <w:p w:rsidR="004D7AFF" w:rsidRDefault="00040AA6" w:rsidP="00387761">
      <w:pPr>
        <w:spacing w:after="0" w:line="240" w:lineRule="auto"/>
        <w:ind w:firstLine="851"/>
        <w:jc w:val="both"/>
        <w:rPr>
          <w:rFonts w:ascii="Times New Roman" w:hAnsi="Times New Roman"/>
          <w:sz w:val="28"/>
          <w:szCs w:val="28"/>
        </w:rPr>
      </w:pPr>
      <w:r>
        <w:rPr>
          <w:rFonts w:ascii="Times New Roman" w:hAnsi="Times New Roman"/>
          <w:sz w:val="28"/>
          <w:szCs w:val="28"/>
        </w:rPr>
        <w:t>Фактором</w:t>
      </w:r>
      <w:r w:rsidR="008F2B80">
        <w:rPr>
          <w:rFonts w:ascii="Times New Roman" w:hAnsi="Times New Roman"/>
          <w:sz w:val="28"/>
          <w:szCs w:val="28"/>
        </w:rPr>
        <w:t>,</w:t>
      </w:r>
      <w:r>
        <w:rPr>
          <w:rFonts w:ascii="Times New Roman" w:hAnsi="Times New Roman"/>
          <w:sz w:val="28"/>
          <w:szCs w:val="28"/>
        </w:rPr>
        <w:t xml:space="preserve"> ограничивающим рост инвестиций в среднесрочном периоде</w:t>
      </w:r>
      <w:r w:rsidR="008F2B80">
        <w:rPr>
          <w:rFonts w:ascii="Times New Roman" w:hAnsi="Times New Roman"/>
          <w:sz w:val="28"/>
          <w:szCs w:val="28"/>
        </w:rPr>
        <w:t>,</w:t>
      </w:r>
      <w:r>
        <w:rPr>
          <w:rFonts w:ascii="Times New Roman" w:hAnsi="Times New Roman"/>
          <w:sz w:val="28"/>
          <w:szCs w:val="28"/>
        </w:rPr>
        <w:t xml:space="preserve"> может послужить </w:t>
      </w:r>
      <w:r w:rsidR="00387761">
        <w:rPr>
          <w:rFonts w:ascii="Times New Roman" w:hAnsi="Times New Roman"/>
          <w:sz w:val="28"/>
          <w:szCs w:val="28"/>
        </w:rPr>
        <w:t>ухудшение условий предоставления кредитных ресурсов</w:t>
      </w:r>
      <w:r w:rsidR="008F2B80">
        <w:rPr>
          <w:rFonts w:ascii="Times New Roman" w:hAnsi="Times New Roman"/>
          <w:sz w:val="28"/>
          <w:szCs w:val="28"/>
        </w:rPr>
        <w:t xml:space="preserve"> для субъектов предпринимательства</w:t>
      </w:r>
      <w:r w:rsidR="00387761">
        <w:rPr>
          <w:rFonts w:ascii="Times New Roman" w:hAnsi="Times New Roman"/>
          <w:sz w:val="28"/>
          <w:szCs w:val="28"/>
        </w:rPr>
        <w:t>.</w:t>
      </w:r>
    </w:p>
    <w:p w:rsidR="00C979EF" w:rsidRPr="00387761" w:rsidRDefault="00C979EF" w:rsidP="00387761">
      <w:pPr>
        <w:spacing w:after="0" w:line="240" w:lineRule="auto"/>
        <w:ind w:firstLine="851"/>
        <w:jc w:val="both"/>
        <w:rPr>
          <w:rFonts w:ascii="Times New Roman" w:hAnsi="Times New Roman" w:cs="Times New Roman"/>
          <w:sz w:val="28"/>
          <w:szCs w:val="28"/>
        </w:rPr>
      </w:pPr>
    </w:p>
    <w:p w:rsidR="002A6917" w:rsidRPr="00857B61" w:rsidRDefault="002A6917" w:rsidP="006F63A9">
      <w:pPr>
        <w:tabs>
          <w:tab w:val="left" w:pos="851"/>
        </w:tabs>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Демография</w:t>
      </w:r>
    </w:p>
    <w:p w:rsidR="002A6917" w:rsidRPr="002A6917" w:rsidRDefault="002A6917" w:rsidP="006F63A9">
      <w:pPr>
        <w:shd w:val="clear" w:color="auto" w:fill="FFFFFF"/>
        <w:spacing w:after="0" w:line="240" w:lineRule="auto"/>
        <w:ind w:firstLine="851"/>
        <w:jc w:val="both"/>
        <w:rPr>
          <w:rFonts w:ascii="Times New Roman" w:hAnsi="Times New Roman" w:cs="Times New Roman"/>
          <w:sz w:val="28"/>
          <w:szCs w:val="28"/>
        </w:rPr>
      </w:pPr>
      <w:r w:rsidRPr="002A6917">
        <w:rPr>
          <w:rFonts w:ascii="Times New Roman" w:hAnsi="Times New Roman" w:cs="Times New Roman"/>
          <w:sz w:val="28"/>
          <w:szCs w:val="28"/>
        </w:rPr>
        <w:t xml:space="preserve">В среднесрочном периоде, в связи с уменьшением доли женщин детородного возраста, </w:t>
      </w:r>
      <w:r w:rsidR="00005A35">
        <w:rPr>
          <w:rFonts w:ascii="Times New Roman" w:hAnsi="Times New Roman" w:cs="Times New Roman"/>
          <w:sz w:val="28"/>
          <w:szCs w:val="28"/>
        </w:rPr>
        <w:t>прогнозиру</w:t>
      </w:r>
      <w:r w:rsidR="00054C32">
        <w:rPr>
          <w:rFonts w:ascii="Times New Roman" w:hAnsi="Times New Roman" w:cs="Times New Roman"/>
          <w:sz w:val="28"/>
          <w:szCs w:val="28"/>
        </w:rPr>
        <w:t>е</w:t>
      </w:r>
      <w:r w:rsidR="00005A35">
        <w:rPr>
          <w:rFonts w:ascii="Times New Roman" w:hAnsi="Times New Roman" w:cs="Times New Roman"/>
          <w:sz w:val="28"/>
          <w:szCs w:val="28"/>
        </w:rPr>
        <w:t xml:space="preserve">тся </w:t>
      </w:r>
      <w:r w:rsidRPr="002A6917">
        <w:rPr>
          <w:rFonts w:ascii="Times New Roman" w:hAnsi="Times New Roman" w:cs="Times New Roman"/>
          <w:sz w:val="28"/>
          <w:szCs w:val="28"/>
        </w:rPr>
        <w:t>с</w:t>
      </w:r>
      <w:r w:rsidR="00005A35">
        <w:rPr>
          <w:rFonts w:ascii="Times New Roman" w:hAnsi="Times New Roman" w:cs="Times New Roman"/>
          <w:sz w:val="28"/>
          <w:szCs w:val="28"/>
        </w:rPr>
        <w:t>нижение показателей рождаемости</w:t>
      </w:r>
      <w:r w:rsidR="009348AA">
        <w:rPr>
          <w:rFonts w:ascii="Times New Roman" w:hAnsi="Times New Roman" w:cs="Times New Roman"/>
          <w:sz w:val="28"/>
          <w:szCs w:val="28"/>
        </w:rPr>
        <w:t>.</w:t>
      </w:r>
      <w:r w:rsidR="00005A35">
        <w:rPr>
          <w:rFonts w:ascii="Times New Roman" w:hAnsi="Times New Roman" w:cs="Times New Roman"/>
          <w:sz w:val="28"/>
          <w:szCs w:val="28"/>
        </w:rPr>
        <w:t xml:space="preserve"> </w:t>
      </w:r>
      <w:r w:rsidR="000142BB">
        <w:rPr>
          <w:rFonts w:ascii="Times New Roman" w:hAnsi="Times New Roman" w:cs="Times New Roman"/>
          <w:sz w:val="28"/>
          <w:szCs w:val="28"/>
        </w:rPr>
        <w:t>Е</w:t>
      </w:r>
      <w:r w:rsidRPr="002A6917">
        <w:rPr>
          <w:rFonts w:ascii="Times New Roman" w:hAnsi="Times New Roman" w:cs="Times New Roman"/>
          <w:sz w:val="28"/>
          <w:szCs w:val="28"/>
        </w:rPr>
        <w:t>стественн</w:t>
      </w:r>
      <w:r w:rsidR="000142BB">
        <w:rPr>
          <w:rFonts w:ascii="Times New Roman" w:hAnsi="Times New Roman" w:cs="Times New Roman"/>
          <w:sz w:val="28"/>
          <w:szCs w:val="28"/>
        </w:rPr>
        <w:t>ый</w:t>
      </w:r>
      <w:r w:rsidRPr="002A6917">
        <w:rPr>
          <w:rFonts w:ascii="Times New Roman" w:hAnsi="Times New Roman" w:cs="Times New Roman"/>
          <w:sz w:val="28"/>
          <w:szCs w:val="28"/>
        </w:rPr>
        <w:t xml:space="preserve"> прирост </w:t>
      </w:r>
      <w:r w:rsidR="009348AA">
        <w:rPr>
          <w:rFonts w:ascii="Times New Roman" w:hAnsi="Times New Roman" w:cs="Times New Roman"/>
          <w:sz w:val="28"/>
          <w:szCs w:val="28"/>
        </w:rPr>
        <w:t xml:space="preserve">населения </w:t>
      </w:r>
      <w:r w:rsidR="00054C32">
        <w:rPr>
          <w:rFonts w:ascii="Times New Roman" w:hAnsi="Times New Roman" w:cs="Times New Roman"/>
          <w:sz w:val="28"/>
          <w:szCs w:val="28"/>
        </w:rPr>
        <w:t>ожидается</w:t>
      </w:r>
      <w:r w:rsidR="000142BB">
        <w:rPr>
          <w:rFonts w:ascii="Times New Roman" w:hAnsi="Times New Roman" w:cs="Times New Roman"/>
          <w:sz w:val="28"/>
          <w:szCs w:val="28"/>
        </w:rPr>
        <w:t xml:space="preserve"> </w:t>
      </w:r>
      <w:r w:rsidRPr="002A6917">
        <w:rPr>
          <w:rFonts w:ascii="Times New Roman" w:hAnsi="Times New Roman" w:cs="Times New Roman"/>
          <w:sz w:val="28"/>
          <w:szCs w:val="28"/>
        </w:rPr>
        <w:t>за счет преобладающего снижения смертности</w:t>
      </w:r>
      <w:r w:rsidR="00AE0587">
        <w:rPr>
          <w:rFonts w:ascii="Times New Roman" w:hAnsi="Times New Roman" w:cs="Times New Roman"/>
          <w:sz w:val="28"/>
          <w:szCs w:val="28"/>
        </w:rPr>
        <w:t xml:space="preserve">. </w:t>
      </w:r>
      <w:r w:rsidR="00A062EE">
        <w:rPr>
          <w:rFonts w:ascii="Times New Roman" w:hAnsi="Times New Roman" w:cs="Times New Roman"/>
          <w:sz w:val="28"/>
          <w:szCs w:val="28"/>
        </w:rPr>
        <w:t xml:space="preserve">Рост численности населения за счет миграции прогнозируется </w:t>
      </w:r>
      <w:r w:rsidR="00A062EE">
        <w:rPr>
          <w:rFonts w:ascii="Times New Roman" w:hAnsi="Times New Roman" w:cs="Times New Roman"/>
          <w:sz w:val="28"/>
          <w:szCs w:val="28"/>
        </w:rPr>
        <w:br/>
        <w:t xml:space="preserve">с 2018 года. </w:t>
      </w:r>
      <w:r w:rsidRPr="002A6917">
        <w:rPr>
          <w:rFonts w:ascii="Times New Roman" w:hAnsi="Times New Roman" w:cs="Times New Roman"/>
          <w:sz w:val="28"/>
          <w:szCs w:val="28"/>
        </w:rPr>
        <w:t xml:space="preserve">К 2019 году численность городского населения увеличится </w:t>
      </w:r>
      <w:r w:rsidR="003513F2">
        <w:rPr>
          <w:rFonts w:ascii="Times New Roman" w:hAnsi="Times New Roman" w:cs="Times New Roman"/>
          <w:sz w:val="28"/>
          <w:szCs w:val="28"/>
        </w:rPr>
        <w:br/>
      </w:r>
      <w:r w:rsidR="00052C2F">
        <w:rPr>
          <w:rFonts w:ascii="Times New Roman" w:hAnsi="Times New Roman" w:cs="Times New Roman"/>
          <w:sz w:val="28"/>
          <w:szCs w:val="28"/>
        </w:rPr>
        <w:t>до</w:t>
      </w:r>
      <w:r w:rsidRPr="002A6917">
        <w:rPr>
          <w:rFonts w:ascii="Times New Roman" w:hAnsi="Times New Roman" w:cs="Times New Roman"/>
          <w:sz w:val="28"/>
          <w:szCs w:val="28"/>
        </w:rPr>
        <w:t xml:space="preserve"> 706</w:t>
      </w:r>
      <w:r w:rsidR="00A062EE">
        <w:rPr>
          <w:rFonts w:ascii="Times New Roman" w:hAnsi="Times New Roman" w:cs="Times New Roman"/>
          <w:sz w:val="28"/>
          <w:szCs w:val="28"/>
        </w:rPr>
        <w:t>,4 тыс. человек</w:t>
      </w:r>
      <w:r w:rsidRPr="002A6917">
        <w:rPr>
          <w:rFonts w:ascii="Times New Roman" w:hAnsi="Times New Roman" w:cs="Times New Roman"/>
          <w:sz w:val="28"/>
          <w:szCs w:val="28"/>
        </w:rPr>
        <w:t>.</w:t>
      </w:r>
    </w:p>
    <w:p w:rsidR="002A6917" w:rsidRPr="002A6917" w:rsidRDefault="002A6917" w:rsidP="006F63A9">
      <w:pPr>
        <w:tabs>
          <w:tab w:val="left" w:pos="851"/>
        </w:tabs>
        <w:spacing w:after="0" w:line="240" w:lineRule="auto"/>
        <w:ind w:firstLine="851"/>
        <w:jc w:val="center"/>
        <w:rPr>
          <w:rFonts w:ascii="Times New Roman" w:hAnsi="Times New Roman" w:cs="Times New Roman"/>
          <w:sz w:val="28"/>
          <w:szCs w:val="28"/>
        </w:rPr>
      </w:pPr>
    </w:p>
    <w:p w:rsidR="002A6917" w:rsidRPr="00857B61" w:rsidRDefault="002A6917" w:rsidP="006F63A9">
      <w:pPr>
        <w:tabs>
          <w:tab w:val="left" w:pos="851"/>
        </w:tabs>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Потребительский рынок</w:t>
      </w:r>
    </w:p>
    <w:p w:rsidR="002A6917" w:rsidRPr="002A6917" w:rsidRDefault="002A6917" w:rsidP="006F63A9">
      <w:pPr>
        <w:spacing w:after="0" w:line="240" w:lineRule="auto"/>
        <w:ind w:firstLine="851"/>
        <w:jc w:val="both"/>
        <w:rPr>
          <w:rFonts w:ascii="Times New Roman" w:hAnsi="Times New Roman" w:cs="Times New Roman"/>
          <w:sz w:val="28"/>
          <w:szCs w:val="28"/>
        </w:rPr>
      </w:pPr>
      <w:r w:rsidRPr="002A6917">
        <w:rPr>
          <w:rFonts w:ascii="Times New Roman" w:hAnsi="Times New Roman" w:cs="Times New Roman"/>
          <w:sz w:val="28"/>
          <w:szCs w:val="28"/>
        </w:rPr>
        <w:t>В прогноз</w:t>
      </w:r>
      <w:r w:rsidR="00C0057E">
        <w:rPr>
          <w:rFonts w:ascii="Times New Roman" w:hAnsi="Times New Roman" w:cs="Times New Roman"/>
          <w:sz w:val="28"/>
          <w:szCs w:val="28"/>
        </w:rPr>
        <w:t>ном</w:t>
      </w:r>
      <w:r w:rsidRPr="002A6917">
        <w:rPr>
          <w:rFonts w:ascii="Times New Roman" w:hAnsi="Times New Roman" w:cs="Times New Roman"/>
          <w:sz w:val="28"/>
          <w:szCs w:val="28"/>
        </w:rPr>
        <w:t xml:space="preserve"> периоде продолжится развитие инфраструктуры потребительского рынка.</w:t>
      </w:r>
      <w:r w:rsidRPr="002A6917">
        <w:rPr>
          <w:rFonts w:ascii="Times New Roman" w:hAnsi="Times New Roman" w:cs="Times New Roman"/>
          <w:color w:val="656565"/>
          <w:sz w:val="28"/>
          <w:szCs w:val="28"/>
        </w:rPr>
        <w:t xml:space="preserve"> </w:t>
      </w:r>
      <w:r w:rsidRPr="002A6917">
        <w:rPr>
          <w:rFonts w:ascii="Times New Roman" w:hAnsi="Times New Roman" w:cs="Times New Roman"/>
          <w:sz w:val="28"/>
          <w:szCs w:val="28"/>
        </w:rPr>
        <w:t>В 2017 году планируется открытие второго гипермаркета «</w:t>
      </w:r>
      <w:proofErr w:type="spellStart"/>
      <w:r w:rsidRPr="002A6917">
        <w:rPr>
          <w:rFonts w:ascii="Times New Roman" w:hAnsi="Times New Roman" w:cs="Times New Roman"/>
          <w:sz w:val="28"/>
          <w:szCs w:val="28"/>
        </w:rPr>
        <w:t>Леруа</w:t>
      </w:r>
      <w:proofErr w:type="spellEnd"/>
      <w:r w:rsidRPr="002A6917">
        <w:rPr>
          <w:rFonts w:ascii="Times New Roman" w:hAnsi="Times New Roman" w:cs="Times New Roman"/>
          <w:sz w:val="28"/>
          <w:szCs w:val="28"/>
        </w:rPr>
        <w:t xml:space="preserve"> </w:t>
      </w:r>
      <w:proofErr w:type="spellStart"/>
      <w:r w:rsidRPr="002A6917">
        <w:rPr>
          <w:rFonts w:ascii="Times New Roman" w:hAnsi="Times New Roman" w:cs="Times New Roman"/>
          <w:sz w:val="28"/>
          <w:szCs w:val="28"/>
        </w:rPr>
        <w:t>Мерлен</w:t>
      </w:r>
      <w:proofErr w:type="spellEnd"/>
      <w:r w:rsidRPr="002A6917">
        <w:rPr>
          <w:rFonts w:ascii="Times New Roman" w:hAnsi="Times New Roman" w:cs="Times New Roman"/>
          <w:sz w:val="28"/>
          <w:szCs w:val="28"/>
        </w:rPr>
        <w:t xml:space="preserve">» и ТРЦ «Галактика» в полном объеме. </w:t>
      </w:r>
    </w:p>
    <w:p w:rsidR="002A6917" w:rsidRPr="002A6917" w:rsidRDefault="002A6917" w:rsidP="006F63A9">
      <w:pPr>
        <w:shd w:val="clear" w:color="auto" w:fill="FFFFFF"/>
        <w:spacing w:after="0" w:line="240" w:lineRule="auto"/>
        <w:ind w:firstLine="851"/>
        <w:jc w:val="both"/>
        <w:rPr>
          <w:rFonts w:ascii="Times New Roman" w:hAnsi="Times New Roman" w:cs="Times New Roman"/>
          <w:sz w:val="28"/>
          <w:szCs w:val="28"/>
        </w:rPr>
      </w:pPr>
      <w:r w:rsidRPr="002A6917">
        <w:rPr>
          <w:rFonts w:ascii="Times New Roman" w:hAnsi="Times New Roman" w:cs="Times New Roman"/>
          <w:sz w:val="28"/>
          <w:szCs w:val="28"/>
        </w:rPr>
        <w:t xml:space="preserve">В сфере общественного питания планируется открытие предприятий в новых торгово-развлекательных центрах. </w:t>
      </w:r>
    </w:p>
    <w:p w:rsidR="002A6917" w:rsidRPr="002A6917" w:rsidRDefault="002A6917" w:rsidP="006F63A9">
      <w:pPr>
        <w:spacing w:after="0" w:line="240" w:lineRule="auto"/>
        <w:ind w:firstLine="851"/>
        <w:jc w:val="both"/>
        <w:rPr>
          <w:rFonts w:ascii="Times New Roman" w:hAnsi="Times New Roman" w:cs="Times New Roman"/>
          <w:sz w:val="28"/>
          <w:szCs w:val="28"/>
        </w:rPr>
      </w:pPr>
      <w:r w:rsidRPr="002A6917">
        <w:rPr>
          <w:rFonts w:ascii="Times New Roman" w:hAnsi="Times New Roman" w:cs="Times New Roman"/>
          <w:sz w:val="28"/>
          <w:szCs w:val="28"/>
        </w:rPr>
        <w:t>С учетом ввода новых объектов в 2017 - 2019 годах</w:t>
      </w:r>
      <w:r w:rsidR="00E37C65">
        <w:rPr>
          <w:rFonts w:ascii="Times New Roman" w:hAnsi="Times New Roman" w:cs="Times New Roman"/>
          <w:sz w:val="28"/>
          <w:szCs w:val="28"/>
        </w:rPr>
        <w:t>,</w:t>
      </w:r>
      <w:r w:rsidRPr="002A6917">
        <w:rPr>
          <w:rFonts w:ascii="Times New Roman" w:hAnsi="Times New Roman" w:cs="Times New Roman"/>
          <w:sz w:val="28"/>
          <w:szCs w:val="28"/>
        </w:rPr>
        <w:t xml:space="preserve"> рост оборота розничной торговли в сопоставимых ценах прогнозируется </w:t>
      </w:r>
      <w:r w:rsidR="00E37C65">
        <w:rPr>
          <w:rFonts w:ascii="Times New Roman" w:hAnsi="Times New Roman" w:cs="Times New Roman"/>
          <w:sz w:val="28"/>
          <w:szCs w:val="28"/>
        </w:rPr>
        <w:t>при базовом сценарии развития в</w:t>
      </w:r>
      <w:r w:rsidRPr="002A6917">
        <w:rPr>
          <w:rFonts w:ascii="Times New Roman" w:hAnsi="Times New Roman" w:cs="Times New Roman"/>
          <w:sz w:val="28"/>
          <w:szCs w:val="28"/>
        </w:rPr>
        <w:t xml:space="preserve"> пределах 100,6-103,9%, при целевом - 101,4-104,8%. Оборот общественного питания к 2019 году возрастет до</w:t>
      </w:r>
      <w:r w:rsidR="00E37C65">
        <w:rPr>
          <w:rFonts w:ascii="Times New Roman" w:hAnsi="Times New Roman" w:cs="Times New Roman"/>
          <w:sz w:val="28"/>
          <w:szCs w:val="28"/>
        </w:rPr>
        <w:t xml:space="preserve"> </w:t>
      </w:r>
      <w:r w:rsidRPr="002A6917">
        <w:rPr>
          <w:rFonts w:ascii="Times New Roman" w:hAnsi="Times New Roman" w:cs="Times New Roman"/>
          <w:sz w:val="28"/>
          <w:szCs w:val="28"/>
        </w:rPr>
        <w:t xml:space="preserve">103,3-105%.  Рост платных услуг прогнозируется от 107,4 до 109,2%. Индекс физического объема бытовых услуг ожидается с увеличением в базовом периоде от 101,8% до 103,3%, в целевом </w:t>
      </w:r>
      <w:r w:rsidR="003513F2">
        <w:rPr>
          <w:rFonts w:ascii="Times New Roman" w:hAnsi="Times New Roman" w:cs="Times New Roman"/>
          <w:sz w:val="28"/>
          <w:szCs w:val="28"/>
        </w:rPr>
        <w:t xml:space="preserve">- </w:t>
      </w:r>
      <w:r w:rsidRPr="002A6917">
        <w:rPr>
          <w:rFonts w:ascii="Times New Roman" w:hAnsi="Times New Roman" w:cs="Times New Roman"/>
          <w:sz w:val="28"/>
          <w:szCs w:val="28"/>
        </w:rPr>
        <w:t>от 102,8% до 104,9%.</w:t>
      </w:r>
    </w:p>
    <w:p w:rsidR="002A6917" w:rsidRPr="002A6917" w:rsidRDefault="002A6917" w:rsidP="006F63A9">
      <w:pPr>
        <w:tabs>
          <w:tab w:val="left" w:pos="851"/>
        </w:tabs>
        <w:spacing w:after="0" w:line="240" w:lineRule="auto"/>
        <w:ind w:firstLine="851"/>
        <w:rPr>
          <w:rFonts w:ascii="Times New Roman" w:hAnsi="Times New Roman" w:cs="Times New Roman"/>
          <w:sz w:val="28"/>
          <w:szCs w:val="28"/>
        </w:rPr>
      </w:pPr>
    </w:p>
    <w:p w:rsidR="002A6917" w:rsidRPr="00857B61" w:rsidRDefault="002A6917" w:rsidP="006F63A9">
      <w:pPr>
        <w:tabs>
          <w:tab w:val="left" w:pos="851"/>
        </w:tabs>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Уровень жизни населения</w:t>
      </w:r>
    </w:p>
    <w:p w:rsidR="002A6917" w:rsidRPr="002A6917" w:rsidRDefault="002A6917" w:rsidP="006F63A9">
      <w:pPr>
        <w:pStyle w:val="2"/>
        <w:spacing w:after="0" w:line="240" w:lineRule="auto"/>
        <w:ind w:left="0" w:firstLine="851"/>
        <w:jc w:val="both"/>
        <w:rPr>
          <w:szCs w:val="28"/>
        </w:rPr>
      </w:pPr>
      <w:r w:rsidRPr="002A6917">
        <w:rPr>
          <w:szCs w:val="28"/>
        </w:rPr>
        <w:t>В 2017</w:t>
      </w:r>
      <w:r w:rsidR="00DE039A">
        <w:rPr>
          <w:szCs w:val="28"/>
        </w:rPr>
        <w:t>-2019</w:t>
      </w:r>
      <w:r w:rsidRPr="002A6917">
        <w:rPr>
          <w:szCs w:val="28"/>
        </w:rPr>
        <w:t xml:space="preserve"> год</w:t>
      </w:r>
      <w:r w:rsidR="00DE039A">
        <w:rPr>
          <w:szCs w:val="28"/>
        </w:rPr>
        <w:t>ах</w:t>
      </w:r>
      <w:r w:rsidRPr="002A6917">
        <w:rPr>
          <w:szCs w:val="28"/>
        </w:rPr>
        <w:t xml:space="preserve"> </w:t>
      </w:r>
      <w:r w:rsidR="00052C2F">
        <w:rPr>
          <w:szCs w:val="28"/>
        </w:rPr>
        <w:t>п</w:t>
      </w:r>
      <w:r w:rsidRPr="002A6917">
        <w:rPr>
          <w:szCs w:val="28"/>
        </w:rPr>
        <w:t>ланомерному росту оплаты труда будет способствовать трехсторонне</w:t>
      </w:r>
      <w:r w:rsidR="00A062EE">
        <w:rPr>
          <w:szCs w:val="28"/>
        </w:rPr>
        <w:t>е</w:t>
      </w:r>
      <w:r w:rsidRPr="002A6917">
        <w:rPr>
          <w:szCs w:val="28"/>
        </w:rPr>
        <w:t xml:space="preserve"> соглашени</w:t>
      </w:r>
      <w:r w:rsidR="00A062EE">
        <w:rPr>
          <w:szCs w:val="28"/>
        </w:rPr>
        <w:t>е</w:t>
      </w:r>
      <w:r w:rsidRPr="002A6917">
        <w:rPr>
          <w:szCs w:val="28"/>
        </w:rPr>
        <w:t xml:space="preserve"> между администрацией города, городскими объединениями работодателей и Алтайским краевым объединением организаций профсоюзов. В рамках данного документа устанавлива</w:t>
      </w:r>
      <w:r w:rsidR="00DE039A">
        <w:rPr>
          <w:szCs w:val="28"/>
        </w:rPr>
        <w:t>ю</w:t>
      </w:r>
      <w:r w:rsidRPr="002A6917">
        <w:rPr>
          <w:szCs w:val="28"/>
        </w:rPr>
        <w:t>тся обязательств</w:t>
      </w:r>
      <w:r w:rsidR="00DE039A">
        <w:rPr>
          <w:szCs w:val="28"/>
        </w:rPr>
        <w:t>а</w:t>
      </w:r>
      <w:r w:rsidR="009C12D2" w:rsidRPr="009C12D2">
        <w:rPr>
          <w:szCs w:val="28"/>
        </w:rPr>
        <w:t xml:space="preserve"> </w:t>
      </w:r>
      <w:r w:rsidR="009C12D2" w:rsidRPr="002A6917">
        <w:rPr>
          <w:szCs w:val="28"/>
        </w:rPr>
        <w:t>по повышению заработной платы работникам</w:t>
      </w:r>
      <w:r w:rsidR="00DE039A">
        <w:rPr>
          <w:szCs w:val="28"/>
        </w:rPr>
        <w:t xml:space="preserve">, в </w:t>
      </w:r>
      <w:r w:rsidR="00DE039A">
        <w:rPr>
          <w:szCs w:val="28"/>
        </w:rPr>
        <w:lastRenderedPageBreak/>
        <w:t>том числе</w:t>
      </w:r>
      <w:r w:rsidRPr="002A6917">
        <w:rPr>
          <w:szCs w:val="28"/>
        </w:rPr>
        <w:t xml:space="preserve"> для работодателей внебюджетного сектора экономики.</w:t>
      </w:r>
      <w:r w:rsidR="00052C2F" w:rsidRPr="00052C2F">
        <w:rPr>
          <w:szCs w:val="28"/>
        </w:rPr>
        <w:t xml:space="preserve"> </w:t>
      </w:r>
      <w:r w:rsidR="00052C2F">
        <w:rPr>
          <w:szCs w:val="28"/>
        </w:rPr>
        <w:t xml:space="preserve">Высокие темпы роста оплаты труда ожидаются в </w:t>
      </w:r>
      <w:r w:rsidR="00052C2F" w:rsidRPr="002A6917">
        <w:rPr>
          <w:szCs w:val="28"/>
        </w:rPr>
        <w:t>сфер</w:t>
      </w:r>
      <w:r w:rsidR="0023208C">
        <w:rPr>
          <w:szCs w:val="28"/>
        </w:rPr>
        <w:t>ах</w:t>
      </w:r>
      <w:r w:rsidR="00052C2F" w:rsidRPr="002A6917">
        <w:rPr>
          <w:szCs w:val="28"/>
        </w:rPr>
        <w:t xml:space="preserve"> строительства, оптовой и розничной торговли, производства и распределения электроэнергии, газа и воды.</w:t>
      </w:r>
    </w:p>
    <w:p w:rsidR="002A6917" w:rsidRDefault="009C12D2" w:rsidP="00E37C65">
      <w:pPr>
        <w:pStyle w:val="2"/>
        <w:spacing w:after="0" w:line="240" w:lineRule="auto"/>
        <w:ind w:left="0" w:firstLine="851"/>
        <w:jc w:val="both"/>
        <w:rPr>
          <w:szCs w:val="28"/>
        </w:rPr>
      </w:pPr>
      <w:r>
        <w:rPr>
          <w:szCs w:val="28"/>
        </w:rPr>
        <w:t>П</w:t>
      </w:r>
      <w:r w:rsidR="002A6917" w:rsidRPr="002A6917">
        <w:rPr>
          <w:szCs w:val="28"/>
        </w:rPr>
        <w:t xml:space="preserve">ри базовом сценарии развития </w:t>
      </w:r>
      <w:r>
        <w:rPr>
          <w:szCs w:val="28"/>
        </w:rPr>
        <w:t>темп рост</w:t>
      </w:r>
      <w:r w:rsidR="00C979EF">
        <w:rPr>
          <w:szCs w:val="28"/>
        </w:rPr>
        <w:t>а</w:t>
      </w:r>
      <w:r>
        <w:rPr>
          <w:szCs w:val="28"/>
        </w:rPr>
        <w:t xml:space="preserve"> </w:t>
      </w:r>
      <w:r w:rsidR="002A6917" w:rsidRPr="002A6917">
        <w:rPr>
          <w:szCs w:val="28"/>
        </w:rPr>
        <w:t>заработн</w:t>
      </w:r>
      <w:r>
        <w:rPr>
          <w:szCs w:val="28"/>
        </w:rPr>
        <w:t>ой</w:t>
      </w:r>
      <w:r w:rsidR="002A6917" w:rsidRPr="002A6917">
        <w:rPr>
          <w:szCs w:val="28"/>
        </w:rPr>
        <w:t xml:space="preserve"> плат</w:t>
      </w:r>
      <w:r>
        <w:rPr>
          <w:szCs w:val="28"/>
        </w:rPr>
        <w:t>ы по кругу крупных и средних организаций</w:t>
      </w:r>
      <w:r w:rsidR="002A6917" w:rsidRPr="002A6917">
        <w:rPr>
          <w:szCs w:val="28"/>
        </w:rPr>
        <w:t xml:space="preserve"> </w:t>
      </w:r>
      <w:r>
        <w:rPr>
          <w:szCs w:val="28"/>
        </w:rPr>
        <w:t xml:space="preserve">прогнозируется на уровне </w:t>
      </w:r>
      <w:r w:rsidR="002A6917" w:rsidRPr="002A6917">
        <w:rPr>
          <w:szCs w:val="28"/>
        </w:rPr>
        <w:t>от 103,8% до 105,6%, при целевом</w:t>
      </w:r>
      <w:r w:rsidR="003513F2">
        <w:rPr>
          <w:szCs w:val="28"/>
        </w:rPr>
        <w:t xml:space="preserve"> -</w:t>
      </w:r>
      <w:r w:rsidR="002A6917" w:rsidRPr="002A6917">
        <w:rPr>
          <w:szCs w:val="28"/>
        </w:rPr>
        <w:t xml:space="preserve"> от 104,8% до 106,3%.</w:t>
      </w:r>
      <w:r w:rsidR="00E37C65">
        <w:rPr>
          <w:szCs w:val="28"/>
        </w:rPr>
        <w:t xml:space="preserve"> </w:t>
      </w:r>
    </w:p>
    <w:p w:rsidR="00E37C65" w:rsidRPr="00E37C65" w:rsidRDefault="00E37C65" w:rsidP="00E37C65">
      <w:pPr>
        <w:pStyle w:val="2"/>
        <w:spacing w:after="0" w:line="240" w:lineRule="auto"/>
        <w:ind w:left="0" w:firstLine="851"/>
        <w:jc w:val="both"/>
        <w:rPr>
          <w:szCs w:val="28"/>
        </w:rPr>
      </w:pPr>
    </w:p>
    <w:p w:rsidR="002A6917" w:rsidRPr="00857B61" w:rsidRDefault="002A6917" w:rsidP="006F63A9">
      <w:pPr>
        <w:tabs>
          <w:tab w:val="left" w:pos="851"/>
        </w:tabs>
        <w:spacing w:after="0" w:line="240" w:lineRule="auto"/>
        <w:jc w:val="center"/>
        <w:rPr>
          <w:rFonts w:ascii="Times New Roman" w:hAnsi="Times New Roman" w:cs="Times New Roman"/>
          <w:sz w:val="28"/>
          <w:szCs w:val="28"/>
        </w:rPr>
      </w:pPr>
      <w:r w:rsidRPr="00857B61">
        <w:rPr>
          <w:rFonts w:ascii="Times New Roman" w:hAnsi="Times New Roman" w:cs="Times New Roman"/>
          <w:sz w:val="28"/>
          <w:szCs w:val="28"/>
        </w:rPr>
        <w:t>Труд и занятость</w:t>
      </w:r>
    </w:p>
    <w:p w:rsidR="002A6917" w:rsidRPr="002A6917" w:rsidRDefault="0023208C" w:rsidP="006F63A9">
      <w:pPr>
        <w:pStyle w:val="2"/>
        <w:spacing w:after="0" w:line="240" w:lineRule="auto"/>
        <w:ind w:left="0" w:firstLine="851"/>
        <w:jc w:val="both"/>
        <w:rPr>
          <w:szCs w:val="28"/>
        </w:rPr>
      </w:pPr>
      <w:r>
        <w:rPr>
          <w:szCs w:val="28"/>
        </w:rPr>
        <w:t>По базовому сценарию</w:t>
      </w:r>
      <w:r w:rsidR="002A6917" w:rsidRPr="002A6917">
        <w:rPr>
          <w:szCs w:val="28"/>
        </w:rPr>
        <w:t xml:space="preserve"> </w:t>
      </w:r>
      <w:r>
        <w:rPr>
          <w:szCs w:val="28"/>
        </w:rPr>
        <w:t>п</w:t>
      </w:r>
      <w:r w:rsidR="002A6917" w:rsidRPr="002A6917">
        <w:rPr>
          <w:szCs w:val="28"/>
        </w:rPr>
        <w:t>рогноза</w:t>
      </w:r>
      <w:r>
        <w:rPr>
          <w:szCs w:val="28"/>
        </w:rPr>
        <w:t>,</w:t>
      </w:r>
      <w:r w:rsidR="002A6917" w:rsidRPr="002A6917">
        <w:rPr>
          <w:szCs w:val="28"/>
        </w:rPr>
        <w:t xml:space="preserve"> </w:t>
      </w:r>
      <w:r>
        <w:rPr>
          <w:szCs w:val="28"/>
        </w:rPr>
        <w:t>в</w:t>
      </w:r>
      <w:r w:rsidR="002A6917" w:rsidRPr="002A6917">
        <w:rPr>
          <w:szCs w:val="28"/>
        </w:rPr>
        <w:t xml:space="preserve"> 2017 год</w:t>
      </w:r>
      <w:r>
        <w:rPr>
          <w:szCs w:val="28"/>
        </w:rPr>
        <w:t>у</w:t>
      </w:r>
      <w:r w:rsidR="002A6917" w:rsidRPr="002A6917">
        <w:rPr>
          <w:szCs w:val="28"/>
        </w:rPr>
        <w:t xml:space="preserve"> </w:t>
      </w:r>
      <w:r>
        <w:rPr>
          <w:szCs w:val="28"/>
        </w:rPr>
        <w:t>ожидается</w:t>
      </w:r>
      <w:r w:rsidR="002A6917" w:rsidRPr="002A6917">
        <w:rPr>
          <w:szCs w:val="28"/>
        </w:rPr>
        <w:t xml:space="preserve"> снижение численности занятых в экономике на 2 тыс. челов</w:t>
      </w:r>
      <w:r w:rsidR="00C0057E">
        <w:rPr>
          <w:szCs w:val="28"/>
        </w:rPr>
        <w:t xml:space="preserve">ек и численности работников на </w:t>
      </w:r>
      <w:r w:rsidR="002A6917" w:rsidRPr="002A6917">
        <w:rPr>
          <w:szCs w:val="28"/>
        </w:rPr>
        <w:t>1 тыс. человек, что обусловлено низкой рождаемостью в 90-х годах и миграционной убылью населения. Для стабилизации ситуации предусмотрены меры по повышению занятости населения</w:t>
      </w:r>
      <w:r w:rsidR="00310DCA">
        <w:rPr>
          <w:szCs w:val="28"/>
        </w:rPr>
        <w:t>, реализуемые</w:t>
      </w:r>
      <w:r w:rsidR="002A6917" w:rsidRPr="002A6917">
        <w:rPr>
          <w:szCs w:val="28"/>
        </w:rPr>
        <w:t xml:space="preserve"> в рамках государственных программ Алтайского края. Восстановление показателей прогнозируется к 2019 году, преимущественно за счет выхода предприятий из кризиса, увеличения числа жителей, вступающих в трудоспособный возраст и миграционного прироста населения. По базовому варианту численность занятых в экономике к 2019 году </w:t>
      </w:r>
      <w:r>
        <w:rPr>
          <w:szCs w:val="28"/>
        </w:rPr>
        <w:t>составит</w:t>
      </w:r>
      <w:r w:rsidR="002A6917" w:rsidRPr="002A6917">
        <w:rPr>
          <w:szCs w:val="28"/>
        </w:rPr>
        <w:t xml:space="preserve"> 287</w:t>
      </w:r>
      <w:r w:rsidR="003513F2">
        <w:rPr>
          <w:szCs w:val="28"/>
        </w:rPr>
        <w:t xml:space="preserve">,8 тыс. </w:t>
      </w:r>
      <w:r w:rsidR="002A6917" w:rsidRPr="002A6917">
        <w:rPr>
          <w:szCs w:val="28"/>
        </w:rPr>
        <w:t xml:space="preserve">человек, по целевому </w:t>
      </w:r>
      <w:r>
        <w:rPr>
          <w:szCs w:val="28"/>
        </w:rPr>
        <w:t xml:space="preserve">- </w:t>
      </w:r>
      <w:r w:rsidR="002A6917" w:rsidRPr="002A6917">
        <w:rPr>
          <w:szCs w:val="28"/>
        </w:rPr>
        <w:t>291</w:t>
      </w:r>
      <w:r w:rsidR="003513F2">
        <w:rPr>
          <w:szCs w:val="28"/>
        </w:rPr>
        <w:t>,3 тыс.</w:t>
      </w:r>
      <w:r w:rsidR="002A6917" w:rsidRPr="002A6917">
        <w:rPr>
          <w:szCs w:val="28"/>
        </w:rPr>
        <w:t xml:space="preserve"> человек.</w:t>
      </w:r>
    </w:p>
    <w:p w:rsidR="00425E97" w:rsidRDefault="002A6917" w:rsidP="006F63A9">
      <w:pPr>
        <w:pStyle w:val="2"/>
        <w:spacing w:after="0" w:line="240" w:lineRule="auto"/>
        <w:ind w:left="0" w:firstLine="851"/>
        <w:jc w:val="both"/>
        <w:rPr>
          <w:szCs w:val="28"/>
        </w:rPr>
      </w:pPr>
      <w:r w:rsidRPr="002A6917">
        <w:rPr>
          <w:szCs w:val="28"/>
        </w:rPr>
        <w:t xml:space="preserve">Безработица в среднесрочном периоде </w:t>
      </w:r>
      <w:r w:rsidR="0023208C">
        <w:rPr>
          <w:szCs w:val="28"/>
        </w:rPr>
        <w:t>прогнозируется на уровне</w:t>
      </w:r>
      <w:r w:rsidRPr="002A6917">
        <w:rPr>
          <w:szCs w:val="28"/>
        </w:rPr>
        <w:t xml:space="preserve"> - 0,4</w:t>
      </w:r>
      <w:r w:rsidRPr="002A6917">
        <w:rPr>
          <w:bCs/>
          <w:color w:val="000000"/>
          <w:szCs w:val="28"/>
        </w:rPr>
        <w:t>% к трудоспособному населению</w:t>
      </w:r>
      <w:r w:rsidRPr="002A6917">
        <w:rPr>
          <w:szCs w:val="28"/>
        </w:rPr>
        <w:t xml:space="preserve">. </w:t>
      </w:r>
    </w:p>
    <w:p w:rsidR="006F63A9" w:rsidRDefault="006F63A9" w:rsidP="006F63A9">
      <w:pPr>
        <w:tabs>
          <w:tab w:val="left" w:pos="851"/>
        </w:tabs>
        <w:spacing w:after="0" w:line="240" w:lineRule="auto"/>
        <w:jc w:val="center"/>
        <w:rPr>
          <w:rFonts w:ascii="Times New Roman" w:hAnsi="Times New Roman" w:cs="Times New Roman"/>
          <w:sz w:val="28"/>
          <w:szCs w:val="28"/>
        </w:rPr>
      </w:pPr>
    </w:p>
    <w:p w:rsidR="00EA59FA" w:rsidRDefault="00EA59FA" w:rsidP="00E74C9D">
      <w:pPr>
        <w:spacing w:after="0" w:line="240" w:lineRule="auto"/>
        <w:ind w:left="-567" w:right="-284" w:firstLine="851"/>
        <w:jc w:val="both"/>
        <w:rPr>
          <w:rFonts w:ascii="Times New Roman" w:hAnsi="Times New Roman" w:cs="Times New Roman"/>
          <w:sz w:val="28"/>
          <w:szCs w:val="28"/>
        </w:rPr>
      </w:pPr>
    </w:p>
    <w:sectPr w:rsidR="00EA59FA" w:rsidSect="00E51EA3">
      <w:headerReference w:type="default" r:id="rId7"/>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2CF" w:rsidRDefault="00B632CF" w:rsidP="005967A8">
      <w:pPr>
        <w:spacing w:after="0" w:line="240" w:lineRule="auto"/>
      </w:pPr>
      <w:r>
        <w:separator/>
      </w:r>
    </w:p>
  </w:endnote>
  <w:endnote w:type="continuationSeparator" w:id="0">
    <w:p w:rsidR="00B632CF" w:rsidRDefault="00B632CF" w:rsidP="00596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CC"/>
    <w:family w:val="roman"/>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2CF" w:rsidRDefault="00B632CF" w:rsidP="005967A8">
      <w:pPr>
        <w:spacing w:after="0" w:line="240" w:lineRule="auto"/>
      </w:pPr>
      <w:r>
        <w:separator/>
      </w:r>
    </w:p>
  </w:footnote>
  <w:footnote w:type="continuationSeparator" w:id="0">
    <w:p w:rsidR="00B632CF" w:rsidRDefault="00B632CF" w:rsidP="005967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799369"/>
      <w:docPartObj>
        <w:docPartGallery w:val="Page Numbers (Top of Page)"/>
        <w:docPartUnique/>
      </w:docPartObj>
    </w:sdtPr>
    <w:sdtContent>
      <w:p w:rsidR="00B632CF" w:rsidRDefault="00753E59">
        <w:pPr>
          <w:pStyle w:val="a9"/>
          <w:jc w:val="right"/>
        </w:pPr>
        <w:r w:rsidRPr="004B4FFD">
          <w:rPr>
            <w:rFonts w:ascii="Times New Roman" w:hAnsi="Times New Roman" w:cs="Times New Roman"/>
            <w:sz w:val="24"/>
            <w:szCs w:val="24"/>
          </w:rPr>
          <w:fldChar w:fldCharType="begin"/>
        </w:r>
        <w:r w:rsidR="00B632CF" w:rsidRPr="004B4FFD">
          <w:rPr>
            <w:rFonts w:ascii="Times New Roman" w:hAnsi="Times New Roman" w:cs="Times New Roman"/>
            <w:sz w:val="24"/>
            <w:szCs w:val="24"/>
          </w:rPr>
          <w:instrText xml:space="preserve"> PAGE   \* MERGEFORMAT </w:instrText>
        </w:r>
        <w:r w:rsidRPr="004B4FFD">
          <w:rPr>
            <w:rFonts w:ascii="Times New Roman" w:hAnsi="Times New Roman" w:cs="Times New Roman"/>
            <w:sz w:val="24"/>
            <w:szCs w:val="24"/>
          </w:rPr>
          <w:fldChar w:fldCharType="separate"/>
        </w:r>
        <w:r w:rsidR="00961FD1">
          <w:rPr>
            <w:rFonts w:ascii="Times New Roman" w:hAnsi="Times New Roman" w:cs="Times New Roman"/>
            <w:noProof/>
            <w:sz w:val="24"/>
            <w:szCs w:val="24"/>
          </w:rPr>
          <w:t>5</w:t>
        </w:r>
        <w:r w:rsidRPr="004B4FFD">
          <w:rPr>
            <w:rFonts w:ascii="Times New Roman" w:hAnsi="Times New Roman" w:cs="Times New Roman"/>
            <w:sz w:val="24"/>
            <w:szCs w:val="24"/>
          </w:rPr>
          <w:fldChar w:fldCharType="end"/>
        </w:r>
      </w:p>
    </w:sdtContent>
  </w:sdt>
  <w:p w:rsidR="00B632CF" w:rsidRDefault="00B632CF">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74C9D"/>
    <w:rsid w:val="00002070"/>
    <w:rsid w:val="00005A35"/>
    <w:rsid w:val="000142BB"/>
    <w:rsid w:val="000346DC"/>
    <w:rsid w:val="00034F6B"/>
    <w:rsid w:val="00040AA6"/>
    <w:rsid w:val="00052C2F"/>
    <w:rsid w:val="00054C32"/>
    <w:rsid w:val="00092194"/>
    <w:rsid w:val="00095BBC"/>
    <w:rsid w:val="000B454B"/>
    <w:rsid w:val="000C7491"/>
    <w:rsid w:val="000E1B02"/>
    <w:rsid w:val="000F45E1"/>
    <w:rsid w:val="00137D43"/>
    <w:rsid w:val="00151AD7"/>
    <w:rsid w:val="001608E4"/>
    <w:rsid w:val="00172230"/>
    <w:rsid w:val="001820E3"/>
    <w:rsid w:val="0019736E"/>
    <w:rsid w:val="001E7B7A"/>
    <w:rsid w:val="001F3299"/>
    <w:rsid w:val="001F4A18"/>
    <w:rsid w:val="001F6C07"/>
    <w:rsid w:val="00206975"/>
    <w:rsid w:val="00212722"/>
    <w:rsid w:val="002132FB"/>
    <w:rsid w:val="0022406B"/>
    <w:rsid w:val="0023208C"/>
    <w:rsid w:val="0024756F"/>
    <w:rsid w:val="002525A6"/>
    <w:rsid w:val="00266710"/>
    <w:rsid w:val="00273F95"/>
    <w:rsid w:val="002A6917"/>
    <w:rsid w:val="002B216C"/>
    <w:rsid w:val="002B2D31"/>
    <w:rsid w:val="002B3757"/>
    <w:rsid w:val="002B48D3"/>
    <w:rsid w:val="002B607A"/>
    <w:rsid w:val="002E4C79"/>
    <w:rsid w:val="002E6C0C"/>
    <w:rsid w:val="002F41ED"/>
    <w:rsid w:val="00303C57"/>
    <w:rsid w:val="00310DCA"/>
    <w:rsid w:val="00327BB9"/>
    <w:rsid w:val="003513F2"/>
    <w:rsid w:val="00375E2E"/>
    <w:rsid w:val="0038763E"/>
    <w:rsid w:val="00387761"/>
    <w:rsid w:val="003A220D"/>
    <w:rsid w:val="003F32C0"/>
    <w:rsid w:val="003F4C88"/>
    <w:rsid w:val="00411E6E"/>
    <w:rsid w:val="00425E97"/>
    <w:rsid w:val="004368EE"/>
    <w:rsid w:val="004421AA"/>
    <w:rsid w:val="004433BB"/>
    <w:rsid w:val="004551F1"/>
    <w:rsid w:val="004B2212"/>
    <w:rsid w:val="004C7032"/>
    <w:rsid w:val="004D75FD"/>
    <w:rsid w:val="004D7AFF"/>
    <w:rsid w:val="004E3844"/>
    <w:rsid w:val="005123B3"/>
    <w:rsid w:val="00515E14"/>
    <w:rsid w:val="00535BD7"/>
    <w:rsid w:val="005546EC"/>
    <w:rsid w:val="00565006"/>
    <w:rsid w:val="00593086"/>
    <w:rsid w:val="0059399C"/>
    <w:rsid w:val="005967A8"/>
    <w:rsid w:val="005A1ABA"/>
    <w:rsid w:val="005A685D"/>
    <w:rsid w:val="005B52B2"/>
    <w:rsid w:val="005F2CD3"/>
    <w:rsid w:val="006347C5"/>
    <w:rsid w:val="00636AD1"/>
    <w:rsid w:val="00665150"/>
    <w:rsid w:val="006825E5"/>
    <w:rsid w:val="00694CB5"/>
    <w:rsid w:val="006C6833"/>
    <w:rsid w:val="006D76A2"/>
    <w:rsid w:val="006F63A9"/>
    <w:rsid w:val="00701EC1"/>
    <w:rsid w:val="0070202D"/>
    <w:rsid w:val="00702D22"/>
    <w:rsid w:val="00712F36"/>
    <w:rsid w:val="00722D69"/>
    <w:rsid w:val="00751DD6"/>
    <w:rsid w:val="00753E59"/>
    <w:rsid w:val="00763CAC"/>
    <w:rsid w:val="00787C66"/>
    <w:rsid w:val="00797054"/>
    <w:rsid w:val="007A4FDD"/>
    <w:rsid w:val="007E3ED9"/>
    <w:rsid w:val="007E769E"/>
    <w:rsid w:val="008261B3"/>
    <w:rsid w:val="00857116"/>
    <w:rsid w:val="00857B61"/>
    <w:rsid w:val="00870935"/>
    <w:rsid w:val="008D0DE9"/>
    <w:rsid w:val="008D6C73"/>
    <w:rsid w:val="008E19F4"/>
    <w:rsid w:val="008E5135"/>
    <w:rsid w:val="008F2B80"/>
    <w:rsid w:val="008F42FB"/>
    <w:rsid w:val="008F54D0"/>
    <w:rsid w:val="009025F0"/>
    <w:rsid w:val="009348AA"/>
    <w:rsid w:val="009372E9"/>
    <w:rsid w:val="00961FD1"/>
    <w:rsid w:val="00971885"/>
    <w:rsid w:val="00974821"/>
    <w:rsid w:val="00976E93"/>
    <w:rsid w:val="00984B13"/>
    <w:rsid w:val="00986309"/>
    <w:rsid w:val="0099250E"/>
    <w:rsid w:val="009976EE"/>
    <w:rsid w:val="009A02EF"/>
    <w:rsid w:val="009C12D2"/>
    <w:rsid w:val="009F0F03"/>
    <w:rsid w:val="00A062EE"/>
    <w:rsid w:val="00A21840"/>
    <w:rsid w:val="00A42EF8"/>
    <w:rsid w:val="00A7522E"/>
    <w:rsid w:val="00AA4DF7"/>
    <w:rsid w:val="00AA6EA7"/>
    <w:rsid w:val="00AB06DB"/>
    <w:rsid w:val="00AE0587"/>
    <w:rsid w:val="00AE3A8A"/>
    <w:rsid w:val="00AE5436"/>
    <w:rsid w:val="00B25407"/>
    <w:rsid w:val="00B632CF"/>
    <w:rsid w:val="00B709A7"/>
    <w:rsid w:val="00B94851"/>
    <w:rsid w:val="00BB0432"/>
    <w:rsid w:val="00BD2C11"/>
    <w:rsid w:val="00BF5B38"/>
    <w:rsid w:val="00C0057E"/>
    <w:rsid w:val="00C10078"/>
    <w:rsid w:val="00C10656"/>
    <w:rsid w:val="00C315F6"/>
    <w:rsid w:val="00C66711"/>
    <w:rsid w:val="00C838DA"/>
    <w:rsid w:val="00C87CC5"/>
    <w:rsid w:val="00C90E62"/>
    <w:rsid w:val="00C979EF"/>
    <w:rsid w:val="00CA5EEC"/>
    <w:rsid w:val="00CD696A"/>
    <w:rsid w:val="00CF482B"/>
    <w:rsid w:val="00CF5175"/>
    <w:rsid w:val="00D1487F"/>
    <w:rsid w:val="00D4049E"/>
    <w:rsid w:val="00D453BA"/>
    <w:rsid w:val="00D775DB"/>
    <w:rsid w:val="00D91583"/>
    <w:rsid w:val="00D93FA4"/>
    <w:rsid w:val="00DB1E8E"/>
    <w:rsid w:val="00DB2A20"/>
    <w:rsid w:val="00DB4159"/>
    <w:rsid w:val="00DC0F45"/>
    <w:rsid w:val="00DD4B1B"/>
    <w:rsid w:val="00DE039A"/>
    <w:rsid w:val="00DF0384"/>
    <w:rsid w:val="00DF2B5C"/>
    <w:rsid w:val="00E31541"/>
    <w:rsid w:val="00E37C65"/>
    <w:rsid w:val="00E51EA3"/>
    <w:rsid w:val="00E53D28"/>
    <w:rsid w:val="00E61982"/>
    <w:rsid w:val="00E74C9D"/>
    <w:rsid w:val="00EA4956"/>
    <w:rsid w:val="00EA59FA"/>
    <w:rsid w:val="00EB2CC9"/>
    <w:rsid w:val="00ED07F2"/>
    <w:rsid w:val="00ED5029"/>
    <w:rsid w:val="00F1224E"/>
    <w:rsid w:val="00F21241"/>
    <w:rsid w:val="00F27C2F"/>
    <w:rsid w:val="00F35D27"/>
    <w:rsid w:val="00F924CA"/>
    <w:rsid w:val="00FA033D"/>
    <w:rsid w:val="00FA6291"/>
    <w:rsid w:val="00FD0BD1"/>
    <w:rsid w:val="00FE2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Знак Знак,Обычный (веб) Знак Знак,Знак Знак Знак1,Знак"/>
    <w:basedOn w:val="a"/>
    <w:link w:val="a4"/>
    <w:uiPriority w:val="99"/>
    <w:unhideWhenUsed/>
    <w:rsid w:val="00DF0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DF0384"/>
    <w:pPr>
      <w:spacing w:after="120" w:line="480" w:lineRule="auto"/>
      <w:ind w:left="283"/>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uiPriority w:val="99"/>
    <w:rsid w:val="00DF0384"/>
    <w:rPr>
      <w:rFonts w:ascii="Times New Roman" w:eastAsia="Times New Roman" w:hAnsi="Times New Roman" w:cs="Times New Roman"/>
      <w:sz w:val="28"/>
      <w:szCs w:val="20"/>
    </w:rPr>
  </w:style>
  <w:style w:type="paragraph" w:customStyle="1" w:styleId="ConsPlusNormal">
    <w:name w:val="ConsPlusNormal"/>
    <w:rsid w:val="002A6917"/>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ody Text Indent"/>
    <w:basedOn w:val="a"/>
    <w:link w:val="a6"/>
    <w:uiPriority w:val="99"/>
    <w:semiHidden/>
    <w:unhideWhenUsed/>
    <w:rsid w:val="005546EC"/>
    <w:pPr>
      <w:spacing w:after="120"/>
      <w:ind w:left="283"/>
    </w:pPr>
  </w:style>
  <w:style w:type="character" w:customStyle="1" w:styleId="a6">
    <w:name w:val="Основной текст с отступом Знак"/>
    <w:basedOn w:val="a0"/>
    <w:link w:val="a5"/>
    <w:uiPriority w:val="99"/>
    <w:semiHidden/>
    <w:rsid w:val="005546EC"/>
  </w:style>
  <w:style w:type="paragraph" w:styleId="a7">
    <w:name w:val="List Paragraph"/>
    <w:basedOn w:val="a"/>
    <w:uiPriority w:val="34"/>
    <w:qFormat/>
    <w:rsid w:val="005546EC"/>
    <w:pPr>
      <w:ind w:left="720"/>
      <w:contextualSpacing/>
    </w:pPr>
    <w:rPr>
      <w:rFonts w:ascii="Calibri" w:eastAsia="Calibri" w:hAnsi="Calibri" w:cs="Times New Roman"/>
    </w:rPr>
  </w:style>
  <w:style w:type="character" w:styleId="a8">
    <w:name w:val="Strong"/>
    <w:basedOn w:val="a0"/>
    <w:uiPriority w:val="22"/>
    <w:qFormat/>
    <w:rsid w:val="00EA4956"/>
    <w:rPr>
      <w:b/>
      <w:bCs/>
    </w:rPr>
  </w:style>
  <w:style w:type="character" w:customStyle="1" w:styleId="a4">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
    <w:basedOn w:val="a0"/>
    <w:link w:val="a3"/>
    <w:uiPriority w:val="99"/>
    <w:rsid w:val="00EA4956"/>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967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67A8"/>
  </w:style>
  <w:style w:type="paragraph" w:styleId="ab">
    <w:name w:val="footer"/>
    <w:basedOn w:val="a"/>
    <w:link w:val="ac"/>
    <w:uiPriority w:val="99"/>
    <w:semiHidden/>
    <w:unhideWhenUsed/>
    <w:rsid w:val="005967A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967A8"/>
  </w:style>
  <w:style w:type="paragraph" w:styleId="ad">
    <w:name w:val="No Spacing"/>
    <w:uiPriority w:val="1"/>
    <w:qFormat/>
    <w:rsid w:val="004D7AF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020BFA-8510-4404-819C-853C8215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5</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Slascheva</dc:creator>
  <cp:keywords/>
  <dc:description/>
  <cp:lastModifiedBy>Slascheva</cp:lastModifiedBy>
  <cp:revision>18</cp:revision>
  <cp:lastPrinted>2016-11-10T06:58:00Z</cp:lastPrinted>
  <dcterms:created xsi:type="dcterms:W3CDTF">2016-10-05T01:45:00Z</dcterms:created>
  <dcterms:modified xsi:type="dcterms:W3CDTF">2016-11-11T07:48:00Z</dcterms:modified>
</cp:coreProperties>
</file>