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1072" w:rsidRPr="00977FF3" w:rsidRDefault="009D1072" w:rsidP="009D1072">
      <w:pPr>
        <w:jc w:val="center"/>
        <w:rPr>
          <w:b/>
          <w:sz w:val="28"/>
          <w:szCs w:val="28"/>
        </w:rPr>
      </w:pPr>
      <w:r w:rsidRPr="00977FF3">
        <w:rPr>
          <w:b/>
          <w:sz w:val="28"/>
          <w:szCs w:val="28"/>
        </w:rPr>
        <w:t>Знай свои деньги</w:t>
      </w:r>
      <w:r w:rsidR="00977FF3" w:rsidRPr="00977FF3">
        <w:rPr>
          <w:b/>
          <w:sz w:val="28"/>
          <w:szCs w:val="28"/>
        </w:rPr>
        <w:t>!</w:t>
      </w:r>
    </w:p>
    <w:p w:rsidR="00237FCC" w:rsidRPr="009D1072" w:rsidRDefault="00237FCC">
      <w:pPr>
        <w:rPr>
          <w:sz w:val="28"/>
          <w:szCs w:val="28"/>
        </w:rPr>
      </w:pPr>
    </w:p>
    <w:p w:rsidR="003C4943" w:rsidRPr="009D1072" w:rsidRDefault="00237FCC" w:rsidP="00237FCC">
      <w:pPr>
        <w:ind w:firstLine="709"/>
        <w:jc w:val="both"/>
        <w:rPr>
          <w:sz w:val="28"/>
          <w:szCs w:val="28"/>
        </w:rPr>
      </w:pPr>
      <w:r w:rsidRPr="009D1072">
        <w:rPr>
          <w:sz w:val="28"/>
          <w:szCs w:val="28"/>
        </w:rPr>
        <w:t xml:space="preserve">Первое, о чем вспоминают люди при упоминании финансовой грамотности, – это деньги. Но что мы о них знаем? Обращаем ли внимание на банкноты, которые держим в руках? </w:t>
      </w:r>
    </w:p>
    <w:p w:rsidR="00237FCC" w:rsidRPr="009D1072" w:rsidRDefault="00237FCC" w:rsidP="00237FCC">
      <w:pPr>
        <w:ind w:firstLine="709"/>
        <w:jc w:val="both"/>
        <w:rPr>
          <w:sz w:val="28"/>
          <w:szCs w:val="28"/>
        </w:rPr>
      </w:pPr>
      <w:r w:rsidRPr="00472D3E">
        <w:rPr>
          <w:sz w:val="28"/>
          <w:szCs w:val="28"/>
        </w:rPr>
        <w:t xml:space="preserve">Статистика выявления поддельных банкнот в Алтайском крае и качество </w:t>
      </w:r>
      <w:r w:rsidR="00472D3E" w:rsidRPr="00472D3E">
        <w:rPr>
          <w:sz w:val="28"/>
          <w:szCs w:val="28"/>
        </w:rPr>
        <w:t xml:space="preserve">подделок говорят о необходимости еще раз вспомнить о защите денежных </w:t>
      </w:r>
      <w:r w:rsidR="005B77A6">
        <w:rPr>
          <w:sz w:val="28"/>
          <w:szCs w:val="28"/>
        </w:rPr>
        <w:t>знаков</w:t>
      </w:r>
      <w:r w:rsidRPr="00472D3E">
        <w:rPr>
          <w:rFonts w:eastAsia="Calibri"/>
          <w:sz w:val="28"/>
          <w:szCs w:val="28"/>
        </w:rPr>
        <w:t>.</w:t>
      </w:r>
    </w:p>
    <w:p w:rsidR="0043617A" w:rsidRPr="009D1072" w:rsidRDefault="0043617A" w:rsidP="0043617A">
      <w:pPr>
        <w:ind w:firstLine="709"/>
        <w:jc w:val="both"/>
        <w:rPr>
          <w:rFonts w:eastAsia="Calibri"/>
          <w:sz w:val="28"/>
          <w:szCs w:val="28"/>
        </w:rPr>
      </w:pPr>
      <w:r w:rsidRPr="009D1072">
        <w:rPr>
          <w:rFonts w:eastAsia="Calibri"/>
          <w:sz w:val="28"/>
          <w:szCs w:val="28"/>
        </w:rPr>
        <w:t>Абсолютное большинство подделок можно распознать самостоятельно, так как перед фальшивомонетчиками не стоит задача абсолютно точно скопировать  тот или иной защитный признак – они изготавливают лишь приблизительную имитацию.</w:t>
      </w:r>
    </w:p>
    <w:p w:rsidR="00237FCC" w:rsidRPr="009D1072" w:rsidRDefault="00237FCC" w:rsidP="00237FCC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9D1072">
        <w:rPr>
          <w:sz w:val="28"/>
          <w:szCs w:val="28"/>
        </w:rPr>
        <w:t>Отделением по Алтайскому краю Сибирского главного управления Центрального банка Российской Федерации</w:t>
      </w:r>
      <w:r w:rsidRPr="009D1072">
        <w:rPr>
          <w:rFonts w:eastAsia="Calibri"/>
          <w:sz w:val="28"/>
          <w:szCs w:val="28"/>
        </w:rPr>
        <w:t xml:space="preserve"> в 2015 году совместно с кредитными организациями </w:t>
      </w:r>
      <w:r w:rsidRPr="009D1072">
        <w:rPr>
          <w:rFonts w:eastAsia="Calibri"/>
          <w:sz w:val="28"/>
          <w:szCs w:val="28"/>
          <w:lang w:eastAsia="en-US"/>
        </w:rPr>
        <w:t xml:space="preserve">было выявлено вдвое больше поддельных купюр Банка России, чем в 2014 году, всего 262. 8 из 10 выявленных фальшивок приходится на номинал 5000 рублей. </w:t>
      </w:r>
    </w:p>
    <w:p w:rsidR="00723FAB" w:rsidRPr="009D1072" w:rsidRDefault="003C4943" w:rsidP="00977FF3">
      <w:pPr>
        <w:ind w:firstLine="709"/>
        <w:jc w:val="both"/>
        <w:rPr>
          <w:rFonts w:eastAsia="Calibri"/>
          <w:sz w:val="28"/>
          <w:szCs w:val="28"/>
        </w:rPr>
      </w:pPr>
      <w:r w:rsidRPr="009D1072">
        <w:rPr>
          <w:rFonts w:eastAsia="Calibri"/>
          <w:sz w:val="28"/>
          <w:szCs w:val="28"/>
        </w:rPr>
        <w:t>В наличном денежном обращении России существует две разновидности банкнот номиналом 5000 рублей: образца 1997 года и образца 1997 года модификации 2010 года, которые отличаются друг от друга комплексом элементов защиты.</w:t>
      </w:r>
    </w:p>
    <w:tbl>
      <w:tblPr>
        <w:tblpPr w:leftFromText="180" w:rightFromText="180" w:vertAnchor="text" w:horzAnchor="margin" w:tblpXSpec="center" w:tblpY="102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723FAB" w:rsidRPr="009D1072" w:rsidTr="00977FF3">
        <w:tc>
          <w:tcPr>
            <w:tcW w:w="4785" w:type="dxa"/>
            <w:shd w:val="clear" w:color="auto" w:fill="auto"/>
            <w:vAlign w:val="center"/>
          </w:tcPr>
          <w:p w:rsidR="00723FAB" w:rsidRPr="00977FF3" w:rsidRDefault="00723FAB" w:rsidP="00977FF3">
            <w:pPr>
              <w:spacing w:line="360" w:lineRule="auto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977FF3">
              <w:rPr>
                <w:rFonts w:eastAsia="Calibri"/>
                <w:b/>
                <w:sz w:val="28"/>
                <w:szCs w:val="28"/>
              </w:rPr>
              <w:t>5000 рублей образца 1997 года</w:t>
            </w:r>
          </w:p>
        </w:tc>
        <w:tc>
          <w:tcPr>
            <w:tcW w:w="4786" w:type="dxa"/>
            <w:shd w:val="clear" w:color="auto" w:fill="auto"/>
          </w:tcPr>
          <w:p w:rsidR="00723FAB" w:rsidRPr="00977FF3" w:rsidRDefault="00723FAB" w:rsidP="00633C62">
            <w:pPr>
              <w:tabs>
                <w:tab w:val="left" w:pos="5387"/>
              </w:tabs>
              <w:jc w:val="center"/>
              <w:rPr>
                <w:rFonts w:eastAsia="Calibri"/>
                <w:b/>
                <w:sz w:val="28"/>
                <w:szCs w:val="28"/>
              </w:rPr>
            </w:pPr>
            <w:r w:rsidRPr="00977FF3">
              <w:rPr>
                <w:rFonts w:eastAsia="Calibri"/>
                <w:b/>
                <w:sz w:val="28"/>
                <w:szCs w:val="28"/>
              </w:rPr>
              <w:t>5000 рублей образца 1997 года</w:t>
            </w:r>
          </w:p>
          <w:p w:rsidR="00723FAB" w:rsidRPr="009D1072" w:rsidRDefault="00723FAB" w:rsidP="00633C62">
            <w:pPr>
              <w:tabs>
                <w:tab w:val="left" w:pos="5387"/>
              </w:tabs>
              <w:jc w:val="center"/>
              <w:rPr>
                <w:rFonts w:eastAsia="Calibri"/>
                <w:sz w:val="28"/>
                <w:szCs w:val="28"/>
              </w:rPr>
            </w:pPr>
            <w:r w:rsidRPr="00977FF3">
              <w:rPr>
                <w:rFonts w:eastAsia="Calibri"/>
                <w:b/>
                <w:sz w:val="28"/>
                <w:szCs w:val="28"/>
              </w:rPr>
              <w:t>модификации 2010 года</w:t>
            </w:r>
          </w:p>
        </w:tc>
      </w:tr>
      <w:tr w:rsidR="00723FAB" w:rsidRPr="009D1072" w:rsidTr="00633C62">
        <w:trPr>
          <w:trHeight w:val="2093"/>
        </w:trPr>
        <w:tc>
          <w:tcPr>
            <w:tcW w:w="4785" w:type="dxa"/>
            <w:shd w:val="clear" w:color="auto" w:fill="auto"/>
          </w:tcPr>
          <w:p w:rsidR="00723FAB" w:rsidRPr="009D1072" w:rsidRDefault="00723FAB" w:rsidP="00633C62">
            <w:pPr>
              <w:spacing w:line="360" w:lineRule="auto"/>
              <w:jc w:val="both"/>
              <w:rPr>
                <w:rFonts w:eastAsia="Calibri"/>
                <w:sz w:val="28"/>
                <w:szCs w:val="28"/>
              </w:rPr>
            </w:pPr>
            <w:r w:rsidRPr="009D1072">
              <w:rPr>
                <w:rFonts w:eastAsia="Calibr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245813F8" wp14:editId="6202E6BC">
                      <wp:simplePos x="0" y="0"/>
                      <wp:positionH relativeFrom="column">
                        <wp:posOffset>1634490</wp:posOffset>
                      </wp:positionH>
                      <wp:positionV relativeFrom="paragraph">
                        <wp:posOffset>828040</wp:posOffset>
                      </wp:positionV>
                      <wp:extent cx="428625" cy="200025"/>
                      <wp:effectExtent l="0" t="0" r="28575" b="28575"/>
                      <wp:wrapNone/>
                      <wp:docPr id="35" name="Поле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28625" cy="2000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723FAB" w:rsidRPr="00C57226" w:rsidRDefault="00723FAB" w:rsidP="00723FAB">
                                  <w:pPr>
                                    <w:spacing w:line="720" w:lineRule="auto"/>
                                    <w:contextualSpacing/>
                                    <w:jc w:val="center"/>
                                    <w:rPr>
                                      <w:b/>
                                      <w:color w:val="FFFFFF"/>
                                      <w:sz w:val="20"/>
                                      <w:szCs w:val="20"/>
                                    </w:rPr>
                                  </w:pPr>
                                  <w:r w:rsidRPr="006C561F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35" o:spid="_x0000_s1026" type="#_x0000_t202" style="position:absolute;left:0;text-align:left;margin-left:128.7pt;margin-top:65.2pt;width:33.75pt;height:15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" filled="f" strokeweight=".5pt">
                      <v:path arrowok="t"/>
                      <v:textbox>
                        <w:txbxContent>
                          <w:p w:rsidR="00723FAB" w:rsidRPr="00C57226" w:rsidRDefault="00723FAB" w:rsidP="00723FAB">
                            <w:pPr>
                              <w:spacing w:line="720" w:lineRule="auto"/>
                              <w:contextualSpacing/>
                              <w:jc w:val="center"/>
                              <w:rPr>
                                <w:b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6C561F">
                              <w:rPr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D1072">
              <w:rPr>
                <w:rFonts w:eastAsia="Calibr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245AABBE" wp14:editId="457B4BA6">
                      <wp:simplePos x="0" y="0"/>
                      <wp:positionH relativeFrom="column">
                        <wp:posOffset>1644015</wp:posOffset>
                      </wp:positionH>
                      <wp:positionV relativeFrom="paragraph">
                        <wp:posOffset>144780</wp:posOffset>
                      </wp:positionV>
                      <wp:extent cx="152400" cy="600075"/>
                      <wp:effectExtent l="0" t="0" r="19050" b="28575"/>
                      <wp:wrapNone/>
                      <wp:docPr id="44" name="Поле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52400" cy="6000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723FAB" w:rsidRPr="00601C16" w:rsidRDefault="00723FAB" w:rsidP="00723FAB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4" o:spid="_x0000_s1027" type="#_x0000_t202" style="position:absolute;left:0;text-align:left;margin-left:129.45pt;margin-top:11.4pt;width:12pt;height:47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" filled="f" strokeweight=".5pt">
                      <v:path arrowok="t"/>
                      <v:textbox>
                        <w:txbxContent>
                          <w:p w:rsidR="00723FAB" w:rsidRPr="00601C16" w:rsidRDefault="00723FAB" w:rsidP="00723FAB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D1072">
              <w:rPr>
                <w:rFonts w:eastAsia="Calibr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2611FEEA" wp14:editId="1B6D2828">
                      <wp:simplePos x="0" y="0"/>
                      <wp:positionH relativeFrom="column">
                        <wp:posOffset>1882140</wp:posOffset>
                      </wp:positionH>
                      <wp:positionV relativeFrom="paragraph">
                        <wp:posOffset>141605</wp:posOffset>
                      </wp:positionV>
                      <wp:extent cx="314325" cy="352425"/>
                      <wp:effectExtent l="0" t="0" r="28575" b="28575"/>
                      <wp:wrapNone/>
                      <wp:docPr id="43" name="Поле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4325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723FAB" w:rsidRPr="00601C16" w:rsidRDefault="00723FAB" w:rsidP="00723FAB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3" o:spid="_x0000_s1028" type="#_x0000_t202" style="position:absolute;left:0;text-align:left;margin-left:148.2pt;margin-top:11.15pt;width:24.75pt;height:27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" filled="f" strokeweight=".5pt">
                      <v:path arrowok="t"/>
                      <v:textbox>
                        <w:txbxContent>
                          <w:p w:rsidR="00723FAB" w:rsidRPr="00601C16" w:rsidRDefault="00723FAB" w:rsidP="00723FAB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D1072">
              <w:rPr>
                <w:rFonts w:eastAsia="Calibr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45AA5581" wp14:editId="329F20F0">
                      <wp:simplePos x="0" y="0"/>
                      <wp:positionH relativeFrom="column">
                        <wp:posOffset>577215</wp:posOffset>
                      </wp:positionH>
                      <wp:positionV relativeFrom="paragraph">
                        <wp:posOffset>340995</wp:posOffset>
                      </wp:positionV>
                      <wp:extent cx="428625" cy="485775"/>
                      <wp:effectExtent l="0" t="0" r="28575" b="28575"/>
                      <wp:wrapNone/>
                      <wp:docPr id="36" name="Поле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28625" cy="4857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723FAB" w:rsidRPr="00601C16" w:rsidRDefault="00723FAB" w:rsidP="00723FAB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6" o:spid="_x0000_s1029" type="#_x0000_t202" style="position:absolute;left:0;text-align:left;margin-left:45.45pt;margin-top:26.85pt;width:33.75pt;height:38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" filled="f" strokeweight=".5pt">
                      <v:path arrowok="t"/>
                      <v:textbox>
                        <w:txbxContent>
                          <w:p w:rsidR="00723FAB" w:rsidRPr="00601C16" w:rsidRDefault="00723FAB" w:rsidP="00723FAB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D1072">
              <w:rPr>
                <w:rFonts w:eastAsia="Calibr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1DBF6052" wp14:editId="51DEE80E">
                      <wp:simplePos x="0" y="0"/>
                      <wp:positionH relativeFrom="column">
                        <wp:posOffset>2339340</wp:posOffset>
                      </wp:positionH>
                      <wp:positionV relativeFrom="paragraph">
                        <wp:posOffset>322580</wp:posOffset>
                      </wp:positionV>
                      <wp:extent cx="428625" cy="485775"/>
                      <wp:effectExtent l="0" t="0" r="28575" b="28575"/>
                      <wp:wrapNone/>
                      <wp:docPr id="32" name="Поле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28625" cy="4857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723FAB" w:rsidRPr="00601C16" w:rsidRDefault="00723FAB" w:rsidP="00723FAB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601C16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2" o:spid="_x0000_s1030" type="#_x0000_t202" style="position:absolute;left:0;text-align:left;margin-left:184.2pt;margin-top:25.4pt;width:33.75pt;height:38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" filled="f" strokeweight=".5pt">
                      <v:path arrowok="t"/>
                      <v:textbox>
                        <w:txbxContent>
                          <w:p w:rsidR="00723FAB" w:rsidRPr="00601C16" w:rsidRDefault="00723FAB" w:rsidP="00723FAB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601C16">
                              <w:rPr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D1072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6F7938C0" wp14:editId="18830B86">
                  <wp:extent cx="2847975" cy="1257300"/>
                  <wp:effectExtent l="0" t="0" r="9525" b="0"/>
                  <wp:docPr id="2" name="Рисунок 2" descr="F:\EMISSION.DIV\ОТДЕЛ 1\Вилков\СЭУ\ФинГрам2015\Новая папка\5000_19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F:\EMISSION.DIV\ОТДЕЛ 1\Вилков\СЭУ\ФинГрам2015\Новая папка\5000_199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shd w:val="clear" w:color="auto" w:fill="auto"/>
          </w:tcPr>
          <w:p w:rsidR="00723FAB" w:rsidRPr="009D1072" w:rsidRDefault="00723FAB" w:rsidP="00633C62">
            <w:pPr>
              <w:spacing w:line="360" w:lineRule="auto"/>
              <w:jc w:val="both"/>
              <w:rPr>
                <w:rFonts w:eastAsia="Calibri"/>
                <w:sz w:val="28"/>
                <w:szCs w:val="28"/>
              </w:rPr>
            </w:pPr>
            <w:r w:rsidRPr="009D1072">
              <w:rPr>
                <w:rFonts w:eastAsia="Calibr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765DCB33" wp14:editId="07495439">
                      <wp:simplePos x="0" y="0"/>
                      <wp:positionH relativeFrom="column">
                        <wp:posOffset>1634490</wp:posOffset>
                      </wp:positionH>
                      <wp:positionV relativeFrom="paragraph">
                        <wp:posOffset>847090</wp:posOffset>
                      </wp:positionV>
                      <wp:extent cx="428625" cy="228600"/>
                      <wp:effectExtent l="0" t="0" r="28575" b="19050"/>
                      <wp:wrapNone/>
                      <wp:docPr id="39" name="Поле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28625" cy="228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723FAB" w:rsidRPr="00C57226" w:rsidRDefault="00723FAB" w:rsidP="00723FAB">
                                  <w:pPr>
                                    <w:spacing w:line="720" w:lineRule="auto"/>
                                    <w:contextualSpacing/>
                                    <w:jc w:val="center"/>
                                    <w:rPr>
                                      <w:b/>
                                      <w:color w:val="FFFFFF"/>
                                      <w:sz w:val="20"/>
                                      <w:szCs w:val="20"/>
                                    </w:rPr>
                                  </w:pPr>
                                  <w:r w:rsidRPr="006C561F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9" o:spid="_x0000_s1031" type="#_x0000_t202" style="position:absolute;left:0;text-align:left;margin-left:128.7pt;margin-top:66.7pt;width:33.75pt;height:1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" filled="f" strokeweight=".5pt">
                      <v:path arrowok="t"/>
                      <v:textbox>
                        <w:txbxContent>
                          <w:p w:rsidR="00723FAB" w:rsidRPr="00C57226" w:rsidRDefault="00723FAB" w:rsidP="00723FAB">
                            <w:pPr>
                              <w:spacing w:line="720" w:lineRule="auto"/>
                              <w:contextualSpacing/>
                              <w:jc w:val="center"/>
                              <w:rPr>
                                <w:b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6C561F">
                              <w:rPr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D1072">
              <w:rPr>
                <w:rFonts w:eastAsia="Calibr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2330C961" wp14:editId="21AA4A55">
                      <wp:simplePos x="0" y="0"/>
                      <wp:positionH relativeFrom="column">
                        <wp:posOffset>424815</wp:posOffset>
                      </wp:positionH>
                      <wp:positionV relativeFrom="paragraph">
                        <wp:posOffset>255905</wp:posOffset>
                      </wp:positionV>
                      <wp:extent cx="152400" cy="485775"/>
                      <wp:effectExtent l="0" t="0" r="19050" b="28575"/>
                      <wp:wrapNone/>
                      <wp:docPr id="42" name="Поле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52400" cy="4857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723FAB" w:rsidRPr="00601C16" w:rsidRDefault="00723FAB" w:rsidP="00723FAB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2" o:spid="_x0000_s1032" type="#_x0000_t202" style="position:absolute;left:0;text-align:left;margin-left:33.45pt;margin-top:20.15pt;width:12pt;height:38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" filled="f" strokeweight=".5pt">
                      <v:path arrowok="t"/>
                      <v:textbox>
                        <w:txbxContent>
                          <w:p w:rsidR="00723FAB" w:rsidRPr="00601C16" w:rsidRDefault="00723FAB" w:rsidP="00723FAB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D1072">
              <w:rPr>
                <w:rFonts w:eastAsia="Calibr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1CF26C48" wp14:editId="1B30D1FC">
                      <wp:simplePos x="0" y="0"/>
                      <wp:positionH relativeFrom="column">
                        <wp:posOffset>1929765</wp:posOffset>
                      </wp:positionH>
                      <wp:positionV relativeFrom="paragraph">
                        <wp:posOffset>198755</wp:posOffset>
                      </wp:positionV>
                      <wp:extent cx="314325" cy="352425"/>
                      <wp:effectExtent l="0" t="0" r="28575" b="28575"/>
                      <wp:wrapNone/>
                      <wp:docPr id="41" name="Поле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4325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723FAB" w:rsidRPr="00601C16" w:rsidRDefault="00723FAB" w:rsidP="00723FAB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1" o:spid="_x0000_s1033" type="#_x0000_t202" style="position:absolute;left:0;text-align:left;margin-left:151.95pt;margin-top:15.65pt;width:24.75pt;height:27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" filled="f" strokeweight=".5pt">
                      <v:path arrowok="t"/>
                      <v:textbox>
                        <w:txbxContent>
                          <w:p w:rsidR="00723FAB" w:rsidRPr="00601C16" w:rsidRDefault="00723FAB" w:rsidP="00723FAB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D1072">
              <w:rPr>
                <w:rFonts w:eastAsia="Calibr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3AF4837E" wp14:editId="51655589">
                      <wp:simplePos x="0" y="0"/>
                      <wp:positionH relativeFrom="column">
                        <wp:posOffset>710565</wp:posOffset>
                      </wp:positionH>
                      <wp:positionV relativeFrom="paragraph">
                        <wp:posOffset>417195</wp:posOffset>
                      </wp:positionV>
                      <wp:extent cx="428625" cy="485775"/>
                      <wp:effectExtent l="0" t="0" r="28575" b="28575"/>
                      <wp:wrapNone/>
                      <wp:docPr id="38" name="Поле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28625" cy="4857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723FAB" w:rsidRPr="00601C16" w:rsidRDefault="00723FAB" w:rsidP="00723FAB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8" o:spid="_x0000_s1034" type="#_x0000_t202" style="position:absolute;left:0;text-align:left;margin-left:55.95pt;margin-top:32.85pt;width:33.75pt;height:38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" filled="f" strokeweight=".5pt">
                      <v:path arrowok="t"/>
                      <v:textbox>
                        <w:txbxContent>
                          <w:p w:rsidR="00723FAB" w:rsidRPr="00601C16" w:rsidRDefault="00723FAB" w:rsidP="00723FAB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D1072">
              <w:rPr>
                <w:rFonts w:eastAsia="Calibr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378F3DAA" wp14:editId="0D3D74E2">
                      <wp:simplePos x="0" y="0"/>
                      <wp:positionH relativeFrom="column">
                        <wp:posOffset>2348865</wp:posOffset>
                      </wp:positionH>
                      <wp:positionV relativeFrom="paragraph">
                        <wp:posOffset>331470</wp:posOffset>
                      </wp:positionV>
                      <wp:extent cx="428625" cy="485775"/>
                      <wp:effectExtent l="0" t="0" r="28575" b="28575"/>
                      <wp:wrapNone/>
                      <wp:docPr id="34" name="Поле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28625" cy="4857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723FAB" w:rsidRPr="00601C16" w:rsidRDefault="00723FAB" w:rsidP="00723FAB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601C16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4" o:spid="_x0000_s1035" type="#_x0000_t202" style="position:absolute;left:0;text-align:left;margin-left:184.95pt;margin-top:26.1pt;width:33.75pt;height:38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" filled="f" strokeweight=".5pt">
                      <v:path arrowok="t"/>
                      <v:textbox>
                        <w:txbxContent>
                          <w:p w:rsidR="00723FAB" w:rsidRPr="00601C16" w:rsidRDefault="00723FAB" w:rsidP="00723FAB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601C16">
                              <w:rPr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D1072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09B9B894" wp14:editId="34EABB44">
                  <wp:extent cx="2857500" cy="1257300"/>
                  <wp:effectExtent l="0" t="0" r="0" b="0"/>
                  <wp:docPr id="1" name="Рисунок 1" descr="C:\Users\50VilkovVG\AppData\Local\Microsoft\Windows\Temporary Internet Files\Content.Word\5000_20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50VilkovVG\AppData\Local\Microsoft\Windows\Temporary Internet Files\Content.Word\5000_20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3FAB" w:rsidRPr="009D1072" w:rsidRDefault="00723FAB" w:rsidP="00723FAB">
      <w:pPr>
        <w:ind w:firstLine="709"/>
        <w:jc w:val="both"/>
        <w:rPr>
          <w:sz w:val="28"/>
          <w:szCs w:val="28"/>
        </w:rPr>
      </w:pPr>
    </w:p>
    <w:p w:rsidR="00E135DC" w:rsidRPr="009D1072" w:rsidRDefault="00472D3E" w:rsidP="00E135D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Наиболее доступным для каждого</w:t>
      </w:r>
      <w:r w:rsidR="00E135DC" w:rsidRPr="009D1072">
        <w:rPr>
          <w:sz w:val="28"/>
          <w:szCs w:val="28"/>
        </w:rPr>
        <w:t xml:space="preserve"> способом определения подлинности банкнот является проверка так называемых публичных защитных признаков. Для этого не требуется использование специального</w:t>
      </w:r>
      <w:r w:rsidR="003A2D24">
        <w:rPr>
          <w:sz w:val="28"/>
          <w:szCs w:val="28"/>
        </w:rPr>
        <w:t xml:space="preserve"> оборудования</w:t>
      </w:r>
      <w:bookmarkStart w:id="0" w:name="_GoBack"/>
      <w:bookmarkEnd w:id="0"/>
      <w:r w:rsidR="0043617A">
        <w:rPr>
          <w:sz w:val="28"/>
          <w:szCs w:val="28"/>
        </w:rPr>
        <w:t>, д</w:t>
      </w:r>
      <w:r w:rsidR="00E135DC" w:rsidRPr="009D1072">
        <w:rPr>
          <w:sz w:val="28"/>
          <w:szCs w:val="28"/>
        </w:rPr>
        <w:t>остаточно провести визуальный осмотр банкноты.</w:t>
      </w:r>
      <w:r w:rsidR="00E135DC" w:rsidRPr="009D1072">
        <w:rPr>
          <w:noProof/>
          <w:sz w:val="28"/>
          <w:szCs w:val="28"/>
        </w:rPr>
        <w:t xml:space="preserve"> </w:t>
      </w:r>
    </w:p>
    <w:p w:rsidR="004A658E" w:rsidRPr="00977FF3" w:rsidRDefault="004A658E" w:rsidP="00977FF3">
      <w:pPr>
        <w:ind w:firstLine="709"/>
        <w:jc w:val="both"/>
        <w:rPr>
          <w:sz w:val="28"/>
          <w:szCs w:val="28"/>
        </w:rPr>
      </w:pPr>
      <w:r w:rsidRPr="009D1072">
        <w:rPr>
          <w:sz w:val="28"/>
          <w:szCs w:val="28"/>
        </w:rPr>
        <w:t xml:space="preserve">Одним из традиционных защитных элементов является комбинированный </w:t>
      </w:r>
      <w:r w:rsidRPr="00D2006C">
        <w:rPr>
          <w:b/>
          <w:sz w:val="28"/>
          <w:szCs w:val="28"/>
        </w:rPr>
        <w:t>водяной знак</w:t>
      </w:r>
      <w:r w:rsidRPr="009D1072">
        <w:rPr>
          <w:sz w:val="28"/>
          <w:szCs w:val="28"/>
        </w:rPr>
        <w:t xml:space="preserve"> – сочетание локального </w:t>
      </w:r>
      <w:proofErr w:type="spellStart"/>
      <w:r w:rsidRPr="009D1072">
        <w:rPr>
          <w:sz w:val="28"/>
          <w:szCs w:val="28"/>
        </w:rPr>
        <w:t>многотонового</w:t>
      </w:r>
      <w:proofErr w:type="spellEnd"/>
      <w:r w:rsidRPr="009D1072">
        <w:rPr>
          <w:sz w:val="28"/>
          <w:szCs w:val="28"/>
        </w:rPr>
        <w:t xml:space="preserve"> водяного знака (изображение головы памятника Муравьеву-Амурскому) и филигранного (изображение номинала). При рассматривании на просвет филигранный водяной знак выглядит более светлым, чем бумага банкноты и локальный водяной знак, а на банкнотах модификации 2010 года еще имеет </w:t>
      </w:r>
      <w:proofErr w:type="spellStart"/>
      <w:r w:rsidRPr="009D1072">
        <w:rPr>
          <w:sz w:val="28"/>
          <w:szCs w:val="28"/>
        </w:rPr>
        <w:t>оттенение</w:t>
      </w:r>
      <w:proofErr w:type="spellEnd"/>
      <w:r w:rsidRPr="009D1072">
        <w:rPr>
          <w:sz w:val="28"/>
          <w:szCs w:val="28"/>
        </w:rPr>
        <w:t>. Для того чтобы надежно проверить подлинность водяного знака, необходимо найти максимально яркий источник света (окно, лампа освещения и т.п.) и проконтролировать его на просвет.</w:t>
      </w:r>
    </w:p>
    <w:p w:rsidR="004A658E" w:rsidRPr="009D1072" w:rsidRDefault="004A658E" w:rsidP="004A658E">
      <w:pPr>
        <w:ind w:firstLine="709"/>
        <w:jc w:val="both"/>
        <w:rPr>
          <w:sz w:val="28"/>
          <w:szCs w:val="28"/>
        </w:rPr>
      </w:pPr>
      <w:r w:rsidRPr="009D1072">
        <w:rPr>
          <w:sz w:val="28"/>
          <w:szCs w:val="28"/>
        </w:rPr>
        <w:t>Ещё одним из наиболее важных защитных элементов банкнот Банка России (не зависимо от номинала) является скрытое изображение букв «РР» (</w:t>
      </w:r>
      <w:r w:rsidRPr="00D2006C">
        <w:rPr>
          <w:b/>
          <w:sz w:val="28"/>
          <w:szCs w:val="28"/>
        </w:rPr>
        <w:t>КИПП-эффект</w:t>
      </w:r>
      <w:r w:rsidRPr="009D1072">
        <w:rPr>
          <w:sz w:val="28"/>
          <w:szCs w:val="28"/>
        </w:rPr>
        <w:t xml:space="preserve">), </w:t>
      </w:r>
      <w:proofErr w:type="spellStart"/>
      <w:r w:rsidRPr="009D1072">
        <w:rPr>
          <w:sz w:val="28"/>
          <w:szCs w:val="28"/>
        </w:rPr>
        <w:t>визуализирующееся</w:t>
      </w:r>
      <w:proofErr w:type="spellEnd"/>
      <w:r w:rsidRPr="009D1072">
        <w:rPr>
          <w:sz w:val="28"/>
          <w:szCs w:val="28"/>
        </w:rPr>
        <w:t xml:space="preserve"> в центральной части декоративной ленты под </w:t>
      </w:r>
      <w:r w:rsidRPr="009D1072">
        <w:rPr>
          <w:sz w:val="28"/>
          <w:szCs w:val="28"/>
        </w:rPr>
        <w:lastRenderedPageBreak/>
        <w:t>памятником, при рассмотрении банкноты под острым углом наблюдения. В зависимости от расположения банкноты буквы будут выглядеть темным на светлом фоне или светлыми на темном фоне.</w:t>
      </w:r>
    </w:p>
    <w:p w:rsidR="00D25913" w:rsidRPr="009D1072" w:rsidRDefault="004A658E" w:rsidP="000452F5">
      <w:pPr>
        <w:jc w:val="both"/>
        <w:rPr>
          <w:sz w:val="28"/>
          <w:szCs w:val="28"/>
        </w:rPr>
      </w:pPr>
      <w:r w:rsidRPr="009D1072">
        <w:rPr>
          <w:sz w:val="28"/>
          <w:szCs w:val="28"/>
        </w:rPr>
        <w:t xml:space="preserve">       </w:t>
      </w:r>
      <w:r w:rsidR="00D25913" w:rsidRPr="009D1072">
        <w:rPr>
          <w:sz w:val="28"/>
          <w:szCs w:val="28"/>
        </w:rPr>
        <w:t xml:space="preserve">На </w:t>
      </w:r>
      <w:r w:rsidR="000452F5">
        <w:rPr>
          <w:sz w:val="28"/>
          <w:szCs w:val="28"/>
        </w:rPr>
        <w:t xml:space="preserve">банкноте номиналом 5000 рублей кроме </w:t>
      </w:r>
      <w:r w:rsidR="00D25913" w:rsidRPr="009D1072">
        <w:rPr>
          <w:sz w:val="28"/>
          <w:szCs w:val="28"/>
        </w:rPr>
        <w:t>традиционны</w:t>
      </w:r>
      <w:r w:rsidR="000452F5">
        <w:rPr>
          <w:sz w:val="28"/>
          <w:szCs w:val="28"/>
        </w:rPr>
        <w:t>х</w:t>
      </w:r>
      <w:r w:rsidR="00D25913" w:rsidRPr="009D1072">
        <w:rPr>
          <w:sz w:val="28"/>
          <w:szCs w:val="28"/>
        </w:rPr>
        <w:t xml:space="preserve"> защитны</w:t>
      </w:r>
      <w:r w:rsidR="000452F5">
        <w:rPr>
          <w:sz w:val="28"/>
          <w:szCs w:val="28"/>
        </w:rPr>
        <w:t>х</w:t>
      </w:r>
      <w:r w:rsidR="00D25913" w:rsidRPr="009D1072">
        <w:rPr>
          <w:sz w:val="28"/>
          <w:szCs w:val="28"/>
        </w:rPr>
        <w:t xml:space="preserve"> элемент</w:t>
      </w:r>
      <w:r w:rsidR="000452F5">
        <w:rPr>
          <w:sz w:val="28"/>
          <w:szCs w:val="28"/>
        </w:rPr>
        <w:t>ов</w:t>
      </w:r>
      <w:r w:rsidR="00D25913" w:rsidRPr="009D1072">
        <w:rPr>
          <w:sz w:val="28"/>
          <w:szCs w:val="28"/>
        </w:rPr>
        <w:t xml:space="preserve"> присутствуют современные, инновационные разработки, затрудняющие ее подделку.</w:t>
      </w:r>
      <w:r w:rsidR="000452F5">
        <w:rPr>
          <w:sz w:val="28"/>
          <w:szCs w:val="28"/>
        </w:rPr>
        <w:t xml:space="preserve"> </w:t>
      </w:r>
      <w:r w:rsidR="00D25913" w:rsidRPr="009D1072">
        <w:rPr>
          <w:sz w:val="28"/>
          <w:szCs w:val="28"/>
        </w:rPr>
        <w:t>К защитным элементам, видимым невооруженным взглядом,</w:t>
      </w:r>
      <w:r w:rsidR="0043617A">
        <w:rPr>
          <w:sz w:val="28"/>
          <w:szCs w:val="28"/>
        </w:rPr>
        <w:t xml:space="preserve"> относятся «Радужная полоса» и «Защитная нить».</w:t>
      </w:r>
    </w:p>
    <w:p w:rsidR="00E135DC" w:rsidRPr="009D1072" w:rsidRDefault="001F54A6" w:rsidP="00977FF3">
      <w:pPr>
        <w:ind w:firstLine="709"/>
        <w:jc w:val="both"/>
        <w:rPr>
          <w:rFonts w:eastAsia="Calibri"/>
          <w:b/>
          <w:sz w:val="28"/>
          <w:szCs w:val="28"/>
        </w:rPr>
      </w:pPr>
      <w:r w:rsidRPr="00D2006C">
        <w:rPr>
          <w:b/>
          <w:color w:val="000000"/>
          <w:sz w:val="28"/>
          <w:szCs w:val="28"/>
        </w:rPr>
        <w:t>Радужная полоса</w:t>
      </w:r>
      <w:r>
        <w:rPr>
          <w:color w:val="000000"/>
          <w:sz w:val="28"/>
          <w:szCs w:val="28"/>
        </w:rPr>
        <w:t xml:space="preserve"> на банкноте появляется </w:t>
      </w:r>
      <w:r w:rsidRPr="009D1072">
        <w:rPr>
          <w:color w:val="000000"/>
          <w:sz w:val="28"/>
          <w:szCs w:val="28"/>
        </w:rPr>
        <w:t xml:space="preserve">при наклоне банкноты </w:t>
      </w:r>
      <w:r>
        <w:rPr>
          <w:color w:val="000000"/>
          <w:sz w:val="28"/>
          <w:szCs w:val="28"/>
        </w:rPr>
        <w:t>н</w:t>
      </w:r>
      <w:r w:rsidR="00E135DC" w:rsidRPr="009D1072">
        <w:rPr>
          <w:color w:val="000000"/>
          <w:sz w:val="28"/>
          <w:szCs w:val="28"/>
        </w:rPr>
        <w:t xml:space="preserve">а однотонном поле в центре орнаментальной полосы </w:t>
      </w:r>
      <w:r>
        <w:rPr>
          <w:color w:val="000000"/>
          <w:sz w:val="28"/>
          <w:szCs w:val="28"/>
        </w:rPr>
        <w:t>в виде</w:t>
      </w:r>
      <w:r w:rsidR="00E135DC" w:rsidRPr="009D1072">
        <w:rPr>
          <w:color w:val="000000"/>
          <w:sz w:val="28"/>
          <w:szCs w:val="28"/>
        </w:rPr>
        <w:t xml:space="preserve"> красны</w:t>
      </w:r>
      <w:r>
        <w:rPr>
          <w:color w:val="000000"/>
          <w:sz w:val="28"/>
          <w:szCs w:val="28"/>
        </w:rPr>
        <w:t>х</w:t>
      </w:r>
      <w:r w:rsidR="00E135DC" w:rsidRPr="009D1072">
        <w:rPr>
          <w:color w:val="000000"/>
          <w:sz w:val="28"/>
          <w:szCs w:val="28"/>
        </w:rPr>
        <w:t xml:space="preserve"> и зелены</w:t>
      </w:r>
      <w:r>
        <w:rPr>
          <w:color w:val="000000"/>
          <w:sz w:val="28"/>
          <w:szCs w:val="28"/>
        </w:rPr>
        <w:t>х полос</w:t>
      </w:r>
      <w:r w:rsidR="00E135DC" w:rsidRPr="009D1072">
        <w:rPr>
          <w:color w:val="000000"/>
          <w:sz w:val="28"/>
          <w:szCs w:val="28"/>
        </w:rPr>
        <w:t>, которые выглядят продолжением цветных полос, наблюдаемых постоянно на более темном участке в нижней части поля.</w:t>
      </w:r>
      <w:r w:rsidR="009D1072" w:rsidRPr="009D1072">
        <w:rPr>
          <w:rFonts w:eastAsia="Calibri"/>
          <w:b/>
          <w:sz w:val="28"/>
          <w:szCs w:val="28"/>
        </w:rPr>
        <w:t xml:space="preserve"> </w:t>
      </w:r>
    </w:p>
    <w:p w:rsidR="00E135DC" w:rsidRPr="001F54A6" w:rsidRDefault="00E135DC" w:rsidP="001F54A6">
      <w:pPr>
        <w:ind w:firstLine="709"/>
        <w:jc w:val="both"/>
        <w:rPr>
          <w:rFonts w:eastAsia="Calibri"/>
          <w:b/>
          <w:sz w:val="28"/>
          <w:szCs w:val="28"/>
        </w:rPr>
      </w:pPr>
      <w:r w:rsidRPr="00D2006C">
        <w:rPr>
          <w:rFonts w:eastAsia="Calibri"/>
          <w:b/>
          <w:sz w:val="28"/>
          <w:szCs w:val="28"/>
        </w:rPr>
        <w:t>Защитная нить</w:t>
      </w:r>
      <w:r w:rsidR="001F54A6" w:rsidRPr="001F54A6">
        <w:rPr>
          <w:rFonts w:eastAsia="Calibri"/>
          <w:sz w:val="28"/>
          <w:szCs w:val="28"/>
        </w:rPr>
        <w:t xml:space="preserve"> </w:t>
      </w:r>
      <w:r w:rsidR="001F54A6" w:rsidRPr="001F54A6">
        <w:rPr>
          <w:color w:val="000000"/>
          <w:sz w:val="28"/>
          <w:szCs w:val="28"/>
        </w:rPr>
        <w:t xml:space="preserve">шириной 5 мм внедрена </w:t>
      </w:r>
      <w:r w:rsidR="001F54A6">
        <w:rPr>
          <w:color w:val="000000"/>
          <w:sz w:val="28"/>
          <w:szCs w:val="28"/>
        </w:rPr>
        <w:t>в</w:t>
      </w:r>
      <w:r w:rsidRPr="001F54A6">
        <w:rPr>
          <w:color w:val="000000"/>
          <w:sz w:val="28"/>
          <w:szCs w:val="28"/>
        </w:rPr>
        <w:t xml:space="preserve"> бумагу.</w:t>
      </w:r>
      <w:r w:rsidRPr="001F54A6">
        <w:rPr>
          <w:color w:val="000000"/>
          <w:sz w:val="28"/>
          <w:szCs w:val="28"/>
        </w:rPr>
        <w:br/>
      </w:r>
      <w:r w:rsidRPr="009D1072">
        <w:rPr>
          <w:color w:val="000000"/>
          <w:sz w:val="28"/>
          <w:szCs w:val="28"/>
        </w:rPr>
        <w:t>С оборотной стороны банкноты защитная нить выглядит в виде серой непрозрачной полосы. При рассматривании на просвет защитная нить выглядит в виде темной полосы.</w:t>
      </w:r>
    </w:p>
    <w:p w:rsidR="00E135DC" w:rsidRPr="009D1072" w:rsidRDefault="00E135DC" w:rsidP="001F54A6">
      <w:pPr>
        <w:ind w:firstLine="709"/>
        <w:jc w:val="both"/>
        <w:rPr>
          <w:rFonts w:eastAsia="Calibri"/>
          <w:b/>
          <w:sz w:val="28"/>
          <w:szCs w:val="28"/>
        </w:rPr>
      </w:pPr>
      <w:r w:rsidRPr="009D1072">
        <w:rPr>
          <w:color w:val="000000"/>
          <w:sz w:val="28"/>
          <w:szCs w:val="28"/>
        </w:rPr>
        <w:t>На фрагменте защитной нити, выходящей на поверхность бумаги на лицевой стороне банкноты в окне фигурной формы, видны повторяющиеся изображения чисел «5000», разделённые полосами микротекста. При изменении угла зрения наблюдается смещение отдельных цифр друг относительно друга.</w:t>
      </w:r>
    </w:p>
    <w:p w:rsidR="004A658E" w:rsidRPr="009D1072" w:rsidRDefault="004A658E" w:rsidP="004A658E">
      <w:pPr>
        <w:ind w:firstLine="709"/>
        <w:jc w:val="both"/>
        <w:rPr>
          <w:sz w:val="28"/>
          <w:szCs w:val="28"/>
        </w:rPr>
      </w:pPr>
      <w:r w:rsidRPr="009D1072">
        <w:rPr>
          <w:sz w:val="28"/>
          <w:szCs w:val="28"/>
        </w:rPr>
        <w:t xml:space="preserve">При определении подлинности банкнот необходимо проверять не менее 3 – 4 защитных признаков. </w:t>
      </w:r>
    </w:p>
    <w:p w:rsidR="004A658E" w:rsidRPr="009D1072" w:rsidRDefault="004A658E" w:rsidP="004A658E">
      <w:pPr>
        <w:ind w:firstLine="709"/>
        <w:jc w:val="both"/>
        <w:rPr>
          <w:sz w:val="28"/>
          <w:szCs w:val="28"/>
        </w:rPr>
      </w:pPr>
      <w:r w:rsidRPr="009D1072">
        <w:rPr>
          <w:sz w:val="28"/>
          <w:szCs w:val="28"/>
        </w:rPr>
        <w:t>В банкнотах 5000 рублей образца 1997 года модификации 2010 года используются более сложные инновационные защитные элементы, поэтому их подделка на данный момент встречается редко.</w:t>
      </w:r>
    </w:p>
    <w:p w:rsidR="004A658E" w:rsidRPr="009D1072" w:rsidRDefault="004A658E" w:rsidP="004A658E">
      <w:pPr>
        <w:ind w:firstLine="709"/>
        <w:jc w:val="both"/>
        <w:rPr>
          <w:sz w:val="28"/>
          <w:szCs w:val="28"/>
        </w:rPr>
      </w:pPr>
      <w:r w:rsidRPr="009D1072">
        <w:rPr>
          <w:sz w:val="28"/>
          <w:szCs w:val="28"/>
        </w:rPr>
        <w:t xml:space="preserve">Если вы владеете необходимыми знаниями, то вам не составит большого труда определить подлинность банкнот Банка России и, тем самым, защитить себя от подделок! </w:t>
      </w:r>
    </w:p>
    <w:p w:rsidR="004A658E" w:rsidRPr="009D1072" w:rsidRDefault="004A658E" w:rsidP="004A658E">
      <w:pPr>
        <w:ind w:firstLine="709"/>
        <w:jc w:val="both"/>
        <w:rPr>
          <w:sz w:val="28"/>
          <w:szCs w:val="28"/>
        </w:rPr>
      </w:pPr>
      <w:r w:rsidRPr="009D1072">
        <w:rPr>
          <w:sz w:val="28"/>
          <w:szCs w:val="28"/>
        </w:rPr>
        <w:t>Будьте внимательны при расчетах наличными деньгами!</w:t>
      </w:r>
    </w:p>
    <w:p w:rsidR="004A658E" w:rsidRPr="009D1072" w:rsidRDefault="004A658E" w:rsidP="004A658E">
      <w:pPr>
        <w:ind w:firstLine="709"/>
        <w:jc w:val="both"/>
        <w:rPr>
          <w:sz w:val="28"/>
          <w:szCs w:val="28"/>
        </w:rPr>
      </w:pPr>
      <w:r w:rsidRPr="009D1072">
        <w:rPr>
          <w:sz w:val="28"/>
          <w:szCs w:val="28"/>
        </w:rPr>
        <w:t xml:space="preserve">Более полная информация об оформлении и признаках подлинности банкнот и монет Банка России размещена в сети Интернет по адресу: </w:t>
      </w:r>
      <w:hyperlink r:id="rId8" w:history="1">
        <w:r w:rsidRPr="009D1072">
          <w:rPr>
            <w:rStyle w:val="a7"/>
            <w:sz w:val="28"/>
            <w:szCs w:val="28"/>
            <w:lang w:val="en-US"/>
          </w:rPr>
          <w:t>www</w:t>
        </w:r>
        <w:r w:rsidRPr="009D1072">
          <w:rPr>
            <w:rStyle w:val="a7"/>
            <w:sz w:val="28"/>
            <w:szCs w:val="28"/>
          </w:rPr>
          <w:t>.</w:t>
        </w:r>
        <w:proofErr w:type="spellStart"/>
        <w:r w:rsidRPr="009D1072">
          <w:rPr>
            <w:rStyle w:val="a7"/>
            <w:sz w:val="28"/>
            <w:szCs w:val="28"/>
            <w:lang w:val="en-US"/>
          </w:rPr>
          <w:t>cbr</w:t>
        </w:r>
        <w:proofErr w:type="spellEnd"/>
        <w:r w:rsidRPr="009D1072">
          <w:rPr>
            <w:rStyle w:val="a7"/>
            <w:sz w:val="28"/>
            <w:szCs w:val="28"/>
          </w:rPr>
          <w:t>.</w:t>
        </w:r>
        <w:proofErr w:type="spellStart"/>
        <w:r w:rsidRPr="009D1072">
          <w:rPr>
            <w:rStyle w:val="a7"/>
            <w:sz w:val="28"/>
            <w:szCs w:val="28"/>
            <w:lang w:val="en-US"/>
          </w:rPr>
          <w:t>ru</w:t>
        </w:r>
        <w:proofErr w:type="spellEnd"/>
      </w:hyperlink>
      <w:r w:rsidRPr="009D1072">
        <w:rPr>
          <w:sz w:val="28"/>
          <w:szCs w:val="28"/>
        </w:rPr>
        <w:t xml:space="preserve">. </w:t>
      </w:r>
    </w:p>
    <w:p w:rsidR="00977FF3" w:rsidRDefault="00977FF3" w:rsidP="00977FF3">
      <w:pPr>
        <w:ind w:firstLine="709"/>
        <w:jc w:val="center"/>
        <w:rPr>
          <w:rFonts w:eastAsia="Calibri"/>
          <w:b/>
          <w:sz w:val="28"/>
          <w:szCs w:val="28"/>
        </w:rPr>
      </w:pPr>
    </w:p>
    <w:p w:rsidR="004A658E" w:rsidRDefault="00977FF3" w:rsidP="00977FF3">
      <w:pPr>
        <w:ind w:firstLine="709"/>
        <w:jc w:val="center"/>
        <w:rPr>
          <w:rFonts w:eastAsia="Calibri"/>
          <w:b/>
          <w:sz w:val="28"/>
          <w:szCs w:val="28"/>
        </w:rPr>
      </w:pPr>
      <w:r w:rsidRPr="009D1072">
        <w:rPr>
          <w:rFonts w:eastAsia="Calibri"/>
          <w:b/>
          <w:sz w:val="28"/>
          <w:szCs w:val="28"/>
        </w:rPr>
        <w:t>«Водяной знак» (1)</w:t>
      </w:r>
    </w:p>
    <w:p w:rsidR="00D2006C" w:rsidRPr="00D2006C" w:rsidRDefault="00D2006C" w:rsidP="00977FF3">
      <w:pPr>
        <w:ind w:firstLine="709"/>
        <w:jc w:val="center"/>
        <w:rPr>
          <w:sz w:val="20"/>
          <w:szCs w:val="28"/>
        </w:rPr>
      </w:pPr>
    </w:p>
    <w:tbl>
      <w:tblPr>
        <w:tblW w:w="0" w:type="auto"/>
        <w:jc w:val="center"/>
        <w:tblInd w:w="108" w:type="dxa"/>
        <w:tblLook w:val="04A0" w:firstRow="1" w:lastRow="0" w:firstColumn="1" w:lastColumn="0" w:noHBand="0" w:noVBand="1"/>
      </w:tblPr>
      <w:tblGrid>
        <w:gridCol w:w="4677"/>
        <w:gridCol w:w="4679"/>
      </w:tblGrid>
      <w:tr w:rsidR="00977FF3" w:rsidRPr="009D1072" w:rsidTr="00A875F3">
        <w:trPr>
          <w:trHeight w:val="491"/>
          <w:jc w:val="center"/>
        </w:trPr>
        <w:tc>
          <w:tcPr>
            <w:tcW w:w="4677" w:type="dxa"/>
            <w:shd w:val="clear" w:color="auto" w:fill="auto"/>
          </w:tcPr>
          <w:p w:rsidR="00977FF3" w:rsidRPr="009D1072" w:rsidRDefault="00977FF3" w:rsidP="00A875F3">
            <w:pPr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 w:rsidRPr="009D1072">
              <w:rPr>
                <w:rFonts w:eastAsia="Calibri"/>
                <w:sz w:val="28"/>
                <w:szCs w:val="28"/>
              </w:rPr>
              <w:t>5000 рублей образца 1997 года</w:t>
            </w:r>
          </w:p>
        </w:tc>
        <w:tc>
          <w:tcPr>
            <w:tcW w:w="4679" w:type="dxa"/>
            <w:shd w:val="clear" w:color="auto" w:fill="auto"/>
          </w:tcPr>
          <w:p w:rsidR="00977FF3" w:rsidRPr="009D1072" w:rsidRDefault="00977FF3" w:rsidP="00A875F3">
            <w:pPr>
              <w:tabs>
                <w:tab w:val="left" w:pos="5387"/>
              </w:tabs>
              <w:jc w:val="center"/>
              <w:rPr>
                <w:rFonts w:eastAsia="Calibri"/>
                <w:sz w:val="28"/>
                <w:szCs w:val="28"/>
              </w:rPr>
            </w:pPr>
            <w:r w:rsidRPr="009D1072">
              <w:rPr>
                <w:rFonts w:eastAsia="Calibri"/>
                <w:sz w:val="28"/>
                <w:szCs w:val="28"/>
              </w:rPr>
              <w:t>5000 рублей образца 1997 года</w:t>
            </w:r>
          </w:p>
          <w:p w:rsidR="00977FF3" w:rsidRPr="009D1072" w:rsidRDefault="00977FF3" w:rsidP="00A875F3">
            <w:pPr>
              <w:jc w:val="center"/>
              <w:rPr>
                <w:rFonts w:eastAsia="Calibri"/>
                <w:sz w:val="28"/>
                <w:szCs w:val="28"/>
              </w:rPr>
            </w:pPr>
            <w:r w:rsidRPr="009D1072">
              <w:rPr>
                <w:rFonts w:eastAsia="Calibri"/>
                <w:sz w:val="28"/>
                <w:szCs w:val="28"/>
              </w:rPr>
              <w:t>модификации 2010 года</w:t>
            </w:r>
          </w:p>
        </w:tc>
      </w:tr>
      <w:tr w:rsidR="00977FF3" w:rsidRPr="009D1072" w:rsidTr="00A875F3">
        <w:trPr>
          <w:trHeight w:val="3316"/>
          <w:jc w:val="center"/>
        </w:trPr>
        <w:tc>
          <w:tcPr>
            <w:tcW w:w="4677" w:type="dxa"/>
            <w:shd w:val="clear" w:color="auto" w:fill="auto"/>
          </w:tcPr>
          <w:p w:rsidR="00977FF3" w:rsidRPr="009D1072" w:rsidRDefault="00977FF3" w:rsidP="00A875F3">
            <w:pPr>
              <w:spacing w:line="360" w:lineRule="auto"/>
              <w:jc w:val="both"/>
              <w:rPr>
                <w:rFonts w:eastAsia="Calibri"/>
                <w:sz w:val="28"/>
                <w:szCs w:val="28"/>
              </w:rPr>
            </w:pPr>
            <w:r w:rsidRPr="009D1072">
              <w:rPr>
                <w:rFonts w:eastAsia="Calibri"/>
                <w:noProof/>
                <w:sz w:val="28"/>
                <w:szCs w:val="28"/>
              </w:rPr>
              <w:drawing>
                <wp:anchor distT="0" distB="0" distL="114300" distR="114300" simplePos="0" relativeHeight="251706368" behindDoc="0" locked="0" layoutInCell="1" allowOverlap="1" wp14:anchorId="184765B1" wp14:editId="0614F74B">
                  <wp:simplePos x="0" y="0"/>
                  <wp:positionH relativeFrom="column">
                    <wp:posOffset>481965</wp:posOffset>
                  </wp:positionH>
                  <wp:positionV relativeFrom="paragraph">
                    <wp:posOffset>118110</wp:posOffset>
                  </wp:positionV>
                  <wp:extent cx="1677670" cy="1943100"/>
                  <wp:effectExtent l="0" t="0" r="0" b="0"/>
                  <wp:wrapNone/>
                  <wp:docPr id="4" name="Рисунок 4" descr="Pic_1_2_5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Pic_1_2_5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67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9" w:type="dxa"/>
            <w:shd w:val="clear" w:color="auto" w:fill="auto"/>
          </w:tcPr>
          <w:p w:rsidR="00977FF3" w:rsidRPr="009D1072" w:rsidRDefault="00977FF3" w:rsidP="00A875F3">
            <w:pPr>
              <w:spacing w:line="360" w:lineRule="auto"/>
              <w:jc w:val="both"/>
              <w:rPr>
                <w:rFonts w:eastAsia="Calibri"/>
                <w:sz w:val="28"/>
                <w:szCs w:val="28"/>
              </w:rPr>
            </w:pPr>
            <w:r w:rsidRPr="009D1072">
              <w:rPr>
                <w:rFonts w:eastAsia="Calibri"/>
                <w:noProof/>
                <w:sz w:val="28"/>
                <w:szCs w:val="28"/>
              </w:rPr>
              <w:drawing>
                <wp:anchor distT="0" distB="0" distL="114300" distR="114300" simplePos="0" relativeHeight="251707392" behindDoc="0" locked="0" layoutInCell="1" allowOverlap="1" wp14:anchorId="6D5FB05D" wp14:editId="0AFDE1DD">
                  <wp:simplePos x="0" y="0"/>
                  <wp:positionH relativeFrom="column">
                    <wp:posOffset>667385</wp:posOffset>
                  </wp:positionH>
                  <wp:positionV relativeFrom="paragraph">
                    <wp:posOffset>110490</wp:posOffset>
                  </wp:positionV>
                  <wp:extent cx="1719580" cy="1943100"/>
                  <wp:effectExtent l="0" t="0" r="0" b="0"/>
                  <wp:wrapNone/>
                  <wp:docPr id="3" name="Рисунок 3" descr="Водяной 2010 5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Водяной 2010 5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58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977FF3" w:rsidRPr="009D1072" w:rsidRDefault="00977FF3" w:rsidP="004A658E">
      <w:pPr>
        <w:spacing w:line="360" w:lineRule="auto"/>
        <w:ind w:firstLine="709"/>
        <w:jc w:val="both"/>
        <w:rPr>
          <w:sz w:val="28"/>
          <w:szCs w:val="28"/>
        </w:rPr>
      </w:pPr>
    </w:p>
    <w:p w:rsidR="00977FF3" w:rsidRPr="009D1072" w:rsidRDefault="00977FF3" w:rsidP="00977FF3">
      <w:pPr>
        <w:pStyle w:val="a5"/>
        <w:jc w:val="center"/>
        <w:rPr>
          <w:color w:val="auto"/>
          <w:sz w:val="28"/>
          <w:szCs w:val="28"/>
        </w:rPr>
      </w:pPr>
      <w:r w:rsidRPr="009D1072">
        <w:rPr>
          <w:color w:val="auto"/>
          <w:sz w:val="28"/>
          <w:szCs w:val="28"/>
        </w:rPr>
        <w:t>«КИПП-эффект» (2)</w:t>
      </w:r>
    </w:p>
    <w:p w:rsidR="00977FF3" w:rsidRPr="009D1072" w:rsidRDefault="00977FF3" w:rsidP="00977FF3">
      <w:pPr>
        <w:keepNext/>
        <w:spacing w:line="360" w:lineRule="auto"/>
        <w:jc w:val="center"/>
        <w:rPr>
          <w:sz w:val="28"/>
          <w:szCs w:val="28"/>
        </w:rPr>
      </w:pPr>
      <w:r w:rsidRPr="009D1072">
        <w:rPr>
          <w:noProof/>
          <w:color w:val="000000"/>
          <w:sz w:val="28"/>
          <w:szCs w:val="28"/>
        </w:rPr>
        <w:drawing>
          <wp:inline distT="0" distB="0" distL="0" distR="0" wp14:anchorId="1E243D8C" wp14:editId="6F59D71C">
            <wp:extent cx="2428875" cy="962025"/>
            <wp:effectExtent l="0" t="0" r="9525" b="9525"/>
            <wp:docPr id="14" name="Рисунок 14" descr="http://www2.portal.cbr.ru/bank-notes_coins/bank-notes/G2010/B1000/Pic_7_1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www2.portal.cbr.ru/bank-notes_coins/bank-notes/G2010/B1000/Pic_7_1_100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1072">
        <w:rPr>
          <w:noProof/>
          <w:color w:val="000000"/>
          <w:sz w:val="28"/>
          <w:szCs w:val="28"/>
        </w:rPr>
        <w:drawing>
          <wp:inline distT="0" distB="0" distL="0" distR="0" wp14:anchorId="649E304D" wp14:editId="23AFDFCD">
            <wp:extent cx="1841855" cy="963619"/>
            <wp:effectExtent l="0" t="0" r="6350" b="8255"/>
            <wp:docPr id="15" name="Рисунок 15" descr="http://www2.portal.cbr.ru/bank-notes_coins/bank-notes/G2010/B1000/Pic_7_2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2.portal.cbr.ru/bank-notes_coins/bank-notes/G2010/B1000/Pic_7_2_100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551" cy="965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1072">
        <w:rPr>
          <w:noProof/>
          <w:color w:val="000000"/>
          <w:sz w:val="28"/>
          <w:szCs w:val="28"/>
        </w:rPr>
        <w:drawing>
          <wp:inline distT="0" distB="0" distL="0" distR="0" wp14:anchorId="2D298F8B" wp14:editId="2E7499B2">
            <wp:extent cx="1824712" cy="974846"/>
            <wp:effectExtent l="0" t="0" r="4445" b="0"/>
            <wp:docPr id="16" name="Рисунок 16" descr="http://www2.portal.cbr.ru/bank-notes_coins/bank-notes/G2010/B1000/Pic_7_3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www2.portal.cbr.ru/bank-notes_coins/bank-notes/G2010/B1000/Pic_7_3_100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711" cy="974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FF3" w:rsidRDefault="00977FF3" w:rsidP="00977FF3">
      <w:pPr>
        <w:jc w:val="center"/>
        <w:rPr>
          <w:rFonts w:eastAsia="Calibri"/>
          <w:b/>
          <w:sz w:val="28"/>
          <w:szCs w:val="28"/>
        </w:rPr>
      </w:pPr>
      <w:r w:rsidRPr="009D1072">
        <w:rPr>
          <w:rFonts w:eastAsia="Calibri"/>
          <w:b/>
          <w:sz w:val="28"/>
          <w:szCs w:val="28"/>
        </w:rPr>
        <w:t>«Радужная полоса» (3)</w:t>
      </w:r>
    </w:p>
    <w:p w:rsidR="00D2006C" w:rsidRPr="00D2006C" w:rsidRDefault="00D2006C" w:rsidP="00977FF3">
      <w:pPr>
        <w:jc w:val="center"/>
        <w:rPr>
          <w:sz w:val="20"/>
          <w:szCs w:val="28"/>
        </w:rPr>
      </w:pPr>
    </w:p>
    <w:tbl>
      <w:tblPr>
        <w:tblW w:w="0" w:type="auto"/>
        <w:jc w:val="center"/>
        <w:tblInd w:w="108" w:type="dxa"/>
        <w:tblLook w:val="04A0" w:firstRow="1" w:lastRow="0" w:firstColumn="1" w:lastColumn="0" w:noHBand="0" w:noVBand="1"/>
      </w:tblPr>
      <w:tblGrid>
        <w:gridCol w:w="4753"/>
        <w:gridCol w:w="4755"/>
      </w:tblGrid>
      <w:tr w:rsidR="00977FF3" w:rsidRPr="009D1072" w:rsidTr="00D2006C">
        <w:trPr>
          <w:trHeight w:val="545"/>
          <w:jc w:val="center"/>
        </w:trPr>
        <w:tc>
          <w:tcPr>
            <w:tcW w:w="4753" w:type="dxa"/>
            <w:shd w:val="clear" w:color="auto" w:fill="auto"/>
          </w:tcPr>
          <w:p w:rsidR="00977FF3" w:rsidRPr="009D1072" w:rsidRDefault="00977FF3" w:rsidP="00A875F3">
            <w:pPr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 w:rsidRPr="009D1072">
              <w:rPr>
                <w:rFonts w:eastAsia="Calibri"/>
                <w:sz w:val="28"/>
                <w:szCs w:val="28"/>
              </w:rPr>
              <w:t>5000 рублей образца 1997 года</w:t>
            </w:r>
          </w:p>
        </w:tc>
        <w:tc>
          <w:tcPr>
            <w:tcW w:w="4755" w:type="dxa"/>
            <w:tcBorders>
              <w:left w:val="nil"/>
            </w:tcBorders>
            <w:shd w:val="clear" w:color="auto" w:fill="auto"/>
          </w:tcPr>
          <w:p w:rsidR="00977FF3" w:rsidRPr="009D1072" w:rsidRDefault="00977FF3" w:rsidP="00A875F3">
            <w:pPr>
              <w:tabs>
                <w:tab w:val="left" w:pos="5387"/>
              </w:tabs>
              <w:jc w:val="center"/>
              <w:rPr>
                <w:rFonts w:eastAsia="Calibri"/>
                <w:sz w:val="28"/>
                <w:szCs w:val="28"/>
              </w:rPr>
            </w:pPr>
            <w:r w:rsidRPr="009D1072">
              <w:rPr>
                <w:rFonts w:eastAsia="Calibri"/>
                <w:sz w:val="28"/>
                <w:szCs w:val="28"/>
              </w:rPr>
              <w:t>5000 рублей образца 1997 года</w:t>
            </w:r>
          </w:p>
          <w:p w:rsidR="00977FF3" w:rsidRPr="009D1072" w:rsidRDefault="00977FF3" w:rsidP="00A875F3">
            <w:pPr>
              <w:jc w:val="center"/>
              <w:rPr>
                <w:rFonts w:eastAsia="Calibri"/>
                <w:sz w:val="28"/>
                <w:szCs w:val="28"/>
              </w:rPr>
            </w:pPr>
            <w:r w:rsidRPr="009D1072">
              <w:rPr>
                <w:rFonts w:eastAsia="Calibri"/>
                <w:sz w:val="28"/>
                <w:szCs w:val="28"/>
              </w:rPr>
              <w:t>модификации 2010 года</w:t>
            </w:r>
          </w:p>
        </w:tc>
      </w:tr>
      <w:tr w:rsidR="00977FF3" w:rsidRPr="009D1072" w:rsidTr="00D2006C">
        <w:trPr>
          <w:trHeight w:val="3332"/>
          <w:jc w:val="center"/>
        </w:trPr>
        <w:tc>
          <w:tcPr>
            <w:tcW w:w="4753" w:type="dxa"/>
            <w:shd w:val="clear" w:color="auto" w:fill="auto"/>
          </w:tcPr>
          <w:p w:rsidR="00977FF3" w:rsidRPr="009D1072" w:rsidRDefault="00977FF3" w:rsidP="00A875F3">
            <w:pPr>
              <w:spacing w:line="360" w:lineRule="auto"/>
              <w:ind w:left="-108"/>
              <w:jc w:val="both"/>
              <w:rPr>
                <w:rFonts w:eastAsia="Calibri"/>
                <w:noProof/>
                <w:sz w:val="28"/>
                <w:szCs w:val="28"/>
              </w:rPr>
            </w:pPr>
            <w:r w:rsidRPr="009D1072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5911EDF2" wp14:editId="1FE23542">
                  <wp:extent cx="1424940" cy="2018665"/>
                  <wp:effectExtent l="0" t="0" r="3810" b="635"/>
                  <wp:docPr id="17" name="Рисунок 17" descr="C:\Users\50VilkovVG\AppData\Local\Microsoft\Windows\Temporary Internet Files\Content.Word\5000_19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C:\Users\50VilkovVG\AppData\Local\Microsoft\Windows\Temporary Internet Files\Content.Word\5000_199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2018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D1072">
              <w:rPr>
                <w:rFonts w:eastAsia="Calibri"/>
                <w:noProof/>
                <w:sz w:val="28"/>
                <w:szCs w:val="28"/>
              </w:rPr>
              <w:drawing>
                <wp:anchor distT="0" distB="0" distL="114300" distR="114300" simplePos="0" relativeHeight="251710464" behindDoc="0" locked="0" layoutInCell="1" allowOverlap="1" wp14:anchorId="4421DE5F" wp14:editId="625CC198">
                  <wp:simplePos x="0" y="0"/>
                  <wp:positionH relativeFrom="column">
                    <wp:posOffset>1442085</wp:posOffset>
                  </wp:positionH>
                  <wp:positionV relativeFrom="paragraph">
                    <wp:posOffset>33020</wp:posOffset>
                  </wp:positionV>
                  <wp:extent cx="1419225" cy="1990725"/>
                  <wp:effectExtent l="0" t="0" r="9525" b="9525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4" t="1106" r="54301" b="29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D1072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4755" w:type="dxa"/>
            <w:tcBorders>
              <w:left w:val="nil"/>
            </w:tcBorders>
            <w:shd w:val="clear" w:color="auto" w:fill="auto"/>
          </w:tcPr>
          <w:p w:rsidR="00977FF3" w:rsidRPr="009D1072" w:rsidRDefault="000452F5" w:rsidP="00A875F3">
            <w:pPr>
              <w:spacing w:line="360" w:lineRule="auto"/>
              <w:jc w:val="both"/>
              <w:rPr>
                <w:rFonts w:eastAsia="Calibri"/>
                <w:sz w:val="28"/>
                <w:szCs w:val="28"/>
              </w:rPr>
            </w:pPr>
            <w:r w:rsidRPr="009D1072">
              <w:rPr>
                <w:rFonts w:eastAsia="Calibri"/>
                <w:noProof/>
                <w:sz w:val="28"/>
                <w:szCs w:val="28"/>
              </w:rPr>
              <w:drawing>
                <wp:anchor distT="0" distB="0" distL="114300" distR="114300" simplePos="0" relativeHeight="251716608" behindDoc="0" locked="0" layoutInCell="1" allowOverlap="1" wp14:anchorId="15CABA4A" wp14:editId="1D596833">
                  <wp:simplePos x="0" y="0"/>
                  <wp:positionH relativeFrom="column">
                    <wp:posOffset>1384167</wp:posOffset>
                  </wp:positionH>
                  <wp:positionV relativeFrom="paragraph">
                    <wp:posOffset>37613</wp:posOffset>
                  </wp:positionV>
                  <wp:extent cx="1222744" cy="1959484"/>
                  <wp:effectExtent l="0" t="0" r="0" b="3175"/>
                  <wp:wrapNone/>
                  <wp:docPr id="7" name="Рисунок 7" descr="Муар 2010 5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Муар 2010 50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24" t="33100" r="2557"/>
                          <a:stretch/>
                        </pic:blipFill>
                        <pic:spPr bwMode="auto">
                          <a:xfrm>
                            <a:off x="0" y="0"/>
                            <a:ext cx="1222744" cy="1959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D1072">
              <w:rPr>
                <w:rFonts w:eastAsia="Calibri"/>
                <w:noProof/>
                <w:sz w:val="28"/>
                <w:szCs w:val="28"/>
              </w:rPr>
              <w:drawing>
                <wp:anchor distT="0" distB="0" distL="114300" distR="114300" simplePos="0" relativeHeight="251709440" behindDoc="0" locked="0" layoutInCell="1" allowOverlap="1" wp14:anchorId="3A9A3831" wp14:editId="496A8059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37465</wp:posOffset>
                  </wp:positionV>
                  <wp:extent cx="1264920" cy="1958975"/>
                  <wp:effectExtent l="0" t="0" r="0" b="3175"/>
                  <wp:wrapNone/>
                  <wp:docPr id="19" name="Рисунок 19" descr="Муар 2010 5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Муар 2010 50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4753"/>
                          <a:stretch/>
                        </pic:blipFill>
                        <pic:spPr bwMode="auto">
                          <a:xfrm>
                            <a:off x="0" y="0"/>
                            <a:ext cx="1264920" cy="195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FF3" w:rsidRPr="009D1072" w:rsidTr="000452F5">
        <w:trPr>
          <w:trHeight w:val="384"/>
          <w:jc w:val="center"/>
        </w:trPr>
        <w:tc>
          <w:tcPr>
            <w:tcW w:w="9508" w:type="dxa"/>
            <w:gridSpan w:val="2"/>
            <w:shd w:val="clear" w:color="auto" w:fill="auto"/>
            <w:vAlign w:val="center"/>
          </w:tcPr>
          <w:p w:rsidR="00977FF3" w:rsidRDefault="00977FF3" w:rsidP="00A875F3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9D1072">
              <w:rPr>
                <w:rFonts w:eastAsia="Calibri"/>
                <w:b/>
                <w:sz w:val="28"/>
                <w:szCs w:val="28"/>
              </w:rPr>
              <w:t>«Защитная нить» (4)</w:t>
            </w:r>
          </w:p>
          <w:p w:rsidR="00D2006C" w:rsidRPr="00D2006C" w:rsidRDefault="00D2006C" w:rsidP="00A875F3">
            <w:pPr>
              <w:jc w:val="center"/>
              <w:rPr>
                <w:rFonts w:eastAsia="Calibri"/>
                <w:b/>
                <w:sz w:val="20"/>
                <w:szCs w:val="28"/>
              </w:rPr>
            </w:pPr>
          </w:p>
        </w:tc>
      </w:tr>
      <w:tr w:rsidR="00977FF3" w:rsidRPr="009D1072" w:rsidTr="00D2006C">
        <w:trPr>
          <w:trHeight w:val="3047"/>
          <w:jc w:val="center"/>
        </w:trPr>
        <w:tc>
          <w:tcPr>
            <w:tcW w:w="4753" w:type="dxa"/>
            <w:shd w:val="clear" w:color="auto" w:fill="auto"/>
          </w:tcPr>
          <w:p w:rsidR="00977FF3" w:rsidRPr="009D1072" w:rsidRDefault="00977FF3" w:rsidP="00A875F3">
            <w:pPr>
              <w:spacing w:line="360" w:lineRule="auto"/>
              <w:jc w:val="both"/>
              <w:rPr>
                <w:rFonts w:eastAsia="Calibri"/>
                <w:sz w:val="28"/>
                <w:szCs w:val="28"/>
              </w:rPr>
            </w:pPr>
            <w:r w:rsidRPr="009D1072">
              <w:rPr>
                <w:rFonts w:eastAsia="Calibri"/>
                <w:noProof/>
                <w:sz w:val="28"/>
                <w:szCs w:val="28"/>
              </w:rPr>
              <w:drawing>
                <wp:anchor distT="0" distB="0" distL="114300" distR="114300" simplePos="0" relativeHeight="251714560" behindDoc="0" locked="0" layoutInCell="1" allowOverlap="1" wp14:anchorId="6E8FA395" wp14:editId="1783832B">
                  <wp:simplePos x="0" y="0"/>
                  <wp:positionH relativeFrom="column">
                    <wp:posOffset>494030</wp:posOffset>
                  </wp:positionH>
                  <wp:positionV relativeFrom="paragraph">
                    <wp:posOffset>2540</wp:posOffset>
                  </wp:positionV>
                  <wp:extent cx="689610" cy="1786255"/>
                  <wp:effectExtent l="0" t="0" r="0" b="4445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834" t="2272" r="16344" b="61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610" cy="178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D1072">
              <w:rPr>
                <w:rFonts w:eastAsia="Calibri"/>
                <w:noProof/>
                <w:sz w:val="28"/>
                <w:szCs w:val="28"/>
              </w:rPr>
              <w:drawing>
                <wp:anchor distT="0" distB="0" distL="114300" distR="114300" simplePos="0" relativeHeight="251713536" behindDoc="0" locked="0" layoutInCell="1" allowOverlap="1" wp14:anchorId="2B4BBBA6" wp14:editId="136A9D88">
                  <wp:simplePos x="0" y="0"/>
                  <wp:positionH relativeFrom="column">
                    <wp:posOffset>1600200</wp:posOffset>
                  </wp:positionH>
                  <wp:positionV relativeFrom="paragraph">
                    <wp:posOffset>2540</wp:posOffset>
                  </wp:positionV>
                  <wp:extent cx="690880" cy="1788160"/>
                  <wp:effectExtent l="0" t="0" r="0" b="254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060" t="1949" r="1118" b="64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178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55" w:type="dxa"/>
            <w:shd w:val="clear" w:color="auto" w:fill="auto"/>
          </w:tcPr>
          <w:p w:rsidR="00977FF3" w:rsidRPr="009D1072" w:rsidRDefault="00977FF3" w:rsidP="00A875F3">
            <w:pPr>
              <w:spacing w:line="360" w:lineRule="auto"/>
              <w:jc w:val="both"/>
              <w:rPr>
                <w:rFonts w:eastAsia="Calibri"/>
                <w:i/>
                <w:sz w:val="28"/>
                <w:szCs w:val="28"/>
              </w:rPr>
            </w:pPr>
            <w:r w:rsidRPr="009D1072">
              <w:rPr>
                <w:rFonts w:eastAsia="Calibri"/>
                <w:noProof/>
                <w:sz w:val="28"/>
                <w:szCs w:val="28"/>
              </w:rPr>
              <w:drawing>
                <wp:anchor distT="0" distB="0" distL="114300" distR="114300" simplePos="0" relativeHeight="251712512" behindDoc="0" locked="0" layoutInCell="1" allowOverlap="1" wp14:anchorId="7C2A3628" wp14:editId="7A6C8EDE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27305</wp:posOffset>
                  </wp:positionV>
                  <wp:extent cx="2733675" cy="1828800"/>
                  <wp:effectExtent l="0" t="0" r="9525" b="0"/>
                  <wp:wrapNone/>
                  <wp:docPr id="11" name="Рисунок 11" descr="Нить 2010 5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Нить 2010 5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686F3C" w:rsidRPr="009D1072" w:rsidRDefault="00560E34" w:rsidP="00D2006C">
      <w:pPr>
        <w:ind w:firstLine="709"/>
        <w:jc w:val="both"/>
        <w:rPr>
          <w:sz w:val="28"/>
          <w:szCs w:val="28"/>
        </w:rPr>
      </w:pPr>
    </w:p>
    <w:sectPr w:rsidR="00686F3C" w:rsidRPr="009D1072" w:rsidSect="00237FCC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7FCC"/>
    <w:rsid w:val="000452F5"/>
    <w:rsid w:val="000913A5"/>
    <w:rsid w:val="001D009A"/>
    <w:rsid w:val="001F54A6"/>
    <w:rsid w:val="00237FCC"/>
    <w:rsid w:val="003A2D24"/>
    <w:rsid w:val="003C4943"/>
    <w:rsid w:val="0043617A"/>
    <w:rsid w:val="00472D3E"/>
    <w:rsid w:val="004A658E"/>
    <w:rsid w:val="00560E34"/>
    <w:rsid w:val="005B77A6"/>
    <w:rsid w:val="00723FAB"/>
    <w:rsid w:val="00747972"/>
    <w:rsid w:val="008F7692"/>
    <w:rsid w:val="00977FF3"/>
    <w:rsid w:val="009D1072"/>
    <w:rsid w:val="00D2006C"/>
    <w:rsid w:val="00D25913"/>
    <w:rsid w:val="00E135DC"/>
    <w:rsid w:val="00E55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F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7FC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7FCC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caption"/>
    <w:basedOn w:val="a"/>
    <w:next w:val="a"/>
    <w:uiPriority w:val="35"/>
    <w:unhideWhenUsed/>
    <w:qFormat/>
    <w:rsid w:val="00237FCC"/>
    <w:pPr>
      <w:spacing w:after="200"/>
    </w:pPr>
    <w:rPr>
      <w:b/>
      <w:bCs/>
      <w:color w:val="4F81BD"/>
      <w:sz w:val="18"/>
      <w:szCs w:val="18"/>
    </w:rPr>
  </w:style>
  <w:style w:type="character" w:styleId="a6">
    <w:name w:val="page number"/>
    <w:basedOn w:val="a0"/>
    <w:rsid w:val="004A658E"/>
  </w:style>
  <w:style w:type="character" w:styleId="a7">
    <w:name w:val="Hyperlink"/>
    <w:uiPriority w:val="99"/>
    <w:unhideWhenUsed/>
    <w:rsid w:val="004A658E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E135DC"/>
    <w:pPr>
      <w:ind w:left="720"/>
      <w:contextualSpacing/>
    </w:pPr>
  </w:style>
  <w:style w:type="character" w:styleId="a9">
    <w:name w:val="FollowedHyperlink"/>
    <w:basedOn w:val="a0"/>
    <w:uiPriority w:val="99"/>
    <w:semiHidden/>
    <w:unhideWhenUsed/>
    <w:rsid w:val="00E135D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F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7FC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7FCC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caption"/>
    <w:basedOn w:val="a"/>
    <w:next w:val="a"/>
    <w:uiPriority w:val="35"/>
    <w:unhideWhenUsed/>
    <w:qFormat/>
    <w:rsid w:val="00237FCC"/>
    <w:pPr>
      <w:spacing w:after="200"/>
    </w:pPr>
    <w:rPr>
      <w:b/>
      <w:bCs/>
      <w:color w:val="4F81BD"/>
      <w:sz w:val="18"/>
      <w:szCs w:val="18"/>
    </w:rPr>
  </w:style>
  <w:style w:type="character" w:styleId="a6">
    <w:name w:val="page number"/>
    <w:basedOn w:val="a0"/>
    <w:rsid w:val="004A658E"/>
  </w:style>
  <w:style w:type="character" w:styleId="a7">
    <w:name w:val="Hyperlink"/>
    <w:uiPriority w:val="99"/>
    <w:unhideWhenUsed/>
    <w:rsid w:val="004A658E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E135DC"/>
    <w:pPr>
      <w:ind w:left="720"/>
      <w:contextualSpacing/>
    </w:pPr>
  </w:style>
  <w:style w:type="character" w:styleId="a9">
    <w:name w:val="FollowedHyperlink"/>
    <w:basedOn w:val="a0"/>
    <w:uiPriority w:val="99"/>
    <w:semiHidden/>
    <w:unhideWhenUsed/>
    <w:rsid w:val="00E135D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br.ru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433BC4-6CE5-47CC-A2C3-60E55005DB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3</Pages>
  <Words>645</Words>
  <Characters>3682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Людмила Вячеславовна Куксевич</dc:creator>
  <cp:lastModifiedBy>Людмила Вячеславовна Куксевич</cp:lastModifiedBy>
  <cp:revision>10</cp:revision>
  <cp:lastPrinted>2016-04-08T09:40:00Z</cp:lastPrinted>
  <dcterms:created xsi:type="dcterms:W3CDTF">2016-04-08T02:56:00Z</dcterms:created>
  <dcterms:modified xsi:type="dcterms:W3CDTF">2016-04-08T10:05:00Z</dcterms:modified>
</cp:coreProperties>
</file>