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31"/>
        <w:tblW w:w="0" w:type="auto"/>
        <w:tblLook w:val="04A0" w:firstRow="1" w:lastRow="0" w:firstColumn="1" w:lastColumn="0" w:noHBand="0" w:noVBand="1"/>
      </w:tblPr>
      <w:tblGrid>
        <w:gridCol w:w="9430"/>
      </w:tblGrid>
      <w:tr w:rsidR="00BC712A" w:rsidRPr="002A3D6F" w:rsidTr="00BC712A">
        <w:tc>
          <w:tcPr>
            <w:tcW w:w="9430" w:type="dxa"/>
          </w:tcPr>
          <w:p w:rsidR="00BC712A" w:rsidRPr="002A3D6F" w:rsidRDefault="00BC712A" w:rsidP="00BC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 w:rsidRPr="002A3D6F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Российская Федерация</w:t>
            </w:r>
          </w:p>
          <w:p w:rsidR="00BC712A" w:rsidRPr="002A3D6F" w:rsidRDefault="00BC712A" w:rsidP="00BC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 w:rsidRPr="002A3D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DC65F7" wp14:editId="724070BF">
                  <wp:extent cx="542925" cy="838200"/>
                  <wp:effectExtent l="0" t="0" r="9525" b="0"/>
                  <wp:docPr id="1" name="Рисунок 1" descr="брендб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брендб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12A" w:rsidRPr="002A3D6F" w:rsidTr="00BC712A">
        <w:tc>
          <w:tcPr>
            <w:tcW w:w="9430" w:type="dxa"/>
          </w:tcPr>
          <w:p w:rsidR="00BC712A" w:rsidRPr="002A3D6F" w:rsidRDefault="00BC712A" w:rsidP="00BC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6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Барнаульская городская Дума</w:t>
            </w:r>
          </w:p>
          <w:p w:rsidR="00BC712A" w:rsidRPr="002A3D6F" w:rsidRDefault="00BC712A" w:rsidP="00BC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3D6F">
              <w:rPr>
                <w:rFonts w:ascii="Times New Roman" w:eastAsia="Times New Roman" w:hAnsi="Times New Roman" w:cs="Times New Roman"/>
                <w:sz w:val="54"/>
                <w:szCs w:val="54"/>
                <w:lang w:eastAsia="ru-RU"/>
              </w:rPr>
              <w:t>РЕШЕНИЕ</w:t>
            </w:r>
          </w:p>
        </w:tc>
      </w:tr>
      <w:tr w:rsidR="00BC712A" w:rsidRPr="002A3D6F" w:rsidTr="00BC712A">
        <w:tc>
          <w:tcPr>
            <w:tcW w:w="9430" w:type="dxa"/>
          </w:tcPr>
          <w:p w:rsidR="00BC712A" w:rsidRPr="002A3D6F" w:rsidRDefault="00BC712A" w:rsidP="00BC712A">
            <w:pPr>
              <w:widowControl w:val="0"/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autoSpaceDE w:val="0"/>
              <w:autoSpaceDN w:val="0"/>
              <w:adjustRightInd w:val="0"/>
              <w:spacing w:before="562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6F"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eastAsia="ru-RU"/>
              </w:rPr>
              <w:t>от</w:t>
            </w:r>
            <w:r w:rsidRPr="002A3D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№</w:t>
            </w:r>
            <w:r w:rsidRPr="002A3D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</w:tr>
    </w:tbl>
    <w:p w:rsidR="002A3D6F" w:rsidRPr="002A3D6F" w:rsidRDefault="002A3D6F" w:rsidP="002A3D6F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03" w:rsidRDefault="00F47E03" w:rsidP="002A3D6F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084" w:rsidRPr="002A3D6F" w:rsidRDefault="00794084" w:rsidP="002A3D6F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D6F" w:rsidRPr="002A3D6F" w:rsidRDefault="002A3D6F" w:rsidP="002A3D6F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и дополнений в </w:t>
      </w:r>
      <w:r w:rsidRPr="002A3D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городского округа – города Барнаула Алтайского края</w:t>
      </w:r>
    </w:p>
    <w:p w:rsidR="002A3D6F" w:rsidRDefault="002A3D6F" w:rsidP="002A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03" w:rsidRDefault="00F47E03" w:rsidP="002A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084" w:rsidRPr="002A3D6F" w:rsidRDefault="00794084" w:rsidP="002A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D6F" w:rsidRPr="002A3D6F" w:rsidRDefault="00381D25" w:rsidP="002A3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городского округа – города Барнаула Алтайского края в соответствие с действующим законодательством Российской Федерации, руководствуясь</w:t>
      </w:r>
      <w:r w:rsidR="002A3D6F" w:rsidRPr="002A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44 Федерального закона от 06.10.2003</w:t>
      </w:r>
      <w:r w:rsidR="006B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D6F" w:rsidRPr="002A3D6F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 и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A3D6F" w:rsidRPr="002A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2A3D6F" w:rsidRPr="002A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городского округа – города Барнаула Алтайского края, рассмотрев предложения рабочей группы и итоговый документ публичных слушаний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правового акта о внесении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и дополнений в </w:t>
      </w:r>
      <w:r w:rsidR="002A3D6F" w:rsidRPr="002A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городского округа – города Барнаула Алтайского края, городская Дума </w:t>
      </w:r>
    </w:p>
    <w:p w:rsidR="002A3D6F" w:rsidRPr="002A3D6F" w:rsidRDefault="002A3D6F" w:rsidP="002A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A3D6F" w:rsidRPr="006B6735" w:rsidRDefault="002A3D6F" w:rsidP="008A6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8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2A3D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городского округа – города Барнаула Алтайского края</w:t>
      </w:r>
      <w:r w:rsidR="006B6735" w:rsidRPr="006B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принятый решением городской Думы от 28.02.2018 №71, следующие </w:t>
      </w:r>
      <w:r w:rsidR="00381D25" w:rsidRPr="006B67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дополнения:</w:t>
      </w:r>
    </w:p>
    <w:p w:rsidR="008A6E92" w:rsidRDefault="00AE4F6F" w:rsidP="008A6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A6E92" w:rsidRPr="006B67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5 статьи</w:t>
      </w:r>
      <w:r w:rsidR="008A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слова «</w:t>
      </w:r>
      <w:proofErr w:type="gramStart"/>
      <w:r w:rsidR="008A6E92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8A6E92">
        <w:rPr>
          <w:rFonts w:ascii="Times New Roman" w:hAnsi="Times New Roman" w:cs="Times New Roman"/>
          <w:sz w:val="28"/>
          <w:szCs w:val="28"/>
        </w:rPr>
        <w:t xml:space="preserve"> пунктом 4 настоящей статьи» заменить словами «предусмотренных частью 4 настоящей статьи»;</w:t>
      </w:r>
    </w:p>
    <w:p w:rsidR="007E2863" w:rsidRDefault="008A6E92" w:rsidP="008A6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7E286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4 статьи 6 изложить в следующей редакции:</w:t>
      </w:r>
    </w:p>
    <w:p w:rsidR="007E2863" w:rsidRDefault="007E2863" w:rsidP="008A6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>
        <w:rPr>
          <w:rFonts w:ascii="Times New Roman" w:hAnsi="Times New Roman" w:cs="Times New Roman"/>
          <w:sz w:val="28"/>
          <w:szCs w:val="28"/>
        </w:rPr>
        <w:t>В состав территории городского округа входят не являющиеся муниципальными образованиями город, поселок городского типа и сельские населенные пункты:</w:t>
      </w:r>
    </w:p>
    <w:p w:rsidR="007E2863" w:rsidRDefault="007E2863" w:rsidP="007E2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Барнаул;</w:t>
      </w:r>
    </w:p>
    <w:p w:rsidR="007E2863" w:rsidRDefault="007E2863" w:rsidP="007E2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поселок Южный;</w:t>
      </w:r>
    </w:p>
    <w:p w:rsidR="007E2863" w:rsidRDefault="007E2863" w:rsidP="007E2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Гоньба,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Лебяжье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E2863" w:rsidRDefault="007E2863" w:rsidP="007E2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станции: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Железнодорожная Казарма 242 км, Железнодорожная Казарма 250 км, Железнодорожная Казарма 253 км,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Ползуново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E2863" w:rsidRDefault="007E2863" w:rsidP="007E2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поселки: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Бельмесево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Березовка,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Заимка,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Землянуха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Казенная Заимка, Конюхи, Лесной,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Мохнатушка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Научный Городок, Новомихайловка, Плодопитомник, Пригородный, Садоводов, Центральный,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Черницк</w:t>
      </w:r>
      <w:proofErr w:type="spellEnd"/>
      <w:r>
        <w:rPr>
          <w:rFonts w:ascii="Times New Roman" w:hAnsi="Times New Roman" w:cs="Times New Roman"/>
          <w:sz w:val="28"/>
          <w:szCs w:val="28"/>
        </w:rPr>
        <w:t>, Ягодное.</w:t>
      </w:r>
      <w:r w:rsidR="006B673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E4F6F" w:rsidRDefault="007E2863" w:rsidP="002A3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6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4F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13:</w:t>
      </w:r>
    </w:p>
    <w:p w:rsidR="00AE4F6F" w:rsidRDefault="00AE4F6F" w:rsidP="002A3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6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Пункт 6 изложить в следующей редакции:</w:t>
      </w:r>
    </w:p>
    <w:p w:rsidR="00AE4F6F" w:rsidRDefault="00AE4F6F" w:rsidP="00AE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</w:t>
      </w:r>
      <w:r w:rsidRPr="00AE4F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AE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</w:t>
      </w:r>
      <w:proofErr w:type="gramStart"/>
      <w:r w:rsidRPr="00AE4F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4F6F" w:rsidRDefault="00AE4F6F" w:rsidP="00AE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6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Пункт 27 изложить в следующей редакции:</w:t>
      </w:r>
    </w:p>
    <w:p w:rsidR="0095461F" w:rsidRDefault="00AE4F6F" w:rsidP="0095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«27) </w:t>
      </w:r>
      <w:r w:rsidR="0095461F" w:rsidRPr="009546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="0095461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954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461F" w:rsidRDefault="0095461F" w:rsidP="0095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6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Пункт 29 изложить в следующей редакции:</w:t>
      </w:r>
    </w:p>
    <w:p w:rsidR="0095461F" w:rsidRDefault="0095461F" w:rsidP="0095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«29) </w:t>
      </w:r>
      <w:r w:rsidRPr="0095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546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5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5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и застройки, утверждение подготовленной на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546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5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проектирования</w:t>
      </w:r>
      <w:proofErr w:type="gramEnd"/>
      <w:r w:rsidRPr="0095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46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 земельных участков в границах городского округа для муниципальных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</w:t>
      </w:r>
      <w:proofErr w:type="gramEnd"/>
      <w:r w:rsidRPr="0095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46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</w:r>
      <w:proofErr w:type="gramEnd"/>
      <w:r w:rsidRPr="0095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46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ках, расположенных на территории</w:t>
      </w:r>
      <w:r w:rsidRPr="0095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</w:t>
      </w:r>
      <w:r w:rsidRPr="009546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</w:t>
      </w:r>
      <w:proofErr w:type="gramEnd"/>
      <w:r w:rsidRPr="0095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461F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95461F" w:rsidRDefault="00DE5450" w:rsidP="0095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6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Пункт 37 после слов «благотворительной деятельности и добровольчеству» дополнить словом «(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)»;</w:t>
      </w:r>
    </w:p>
    <w:p w:rsidR="00DE5450" w:rsidRDefault="00DE5450" w:rsidP="0095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6E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072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1 статьи 15 </w:t>
      </w:r>
      <w:r w:rsidR="001F0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16 следующего содержания:</w:t>
      </w:r>
    </w:p>
    <w:p w:rsidR="00DE5450" w:rsidRDefault="00DE5450" w:rsidP="0095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0C44">
        <w:rPr>
          <w:rFonts w:ascii="Times New Roman" w:eastAsia="Times New Roman" w:hAnsi="Times New Roman" w:cs="Times New Roman"/>
          <w:sz w:val="28"/>
          <w:szCs w:val="28"/>
          <w:lang w:eastAsia="ru-RU"/>
        </w:rPr>
        <w:t>16)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</w:t>
      </w:r>
      <w:proofErr w:type="gramStart"/>
      <w:r w:rsidRPr="00950C4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950C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322" w:rsidRDefault="00E65322" w:rsidP="0095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6E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статьей 27.1 следующего содержания:</w:t>
      </w:r>
    </w:p>
    <w:p w:rsidR="003A32B9" w:rsidRDefault="00E65322" w:rsidP="007629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27.</w:t>
      </w:r>
      <w:r w:rsidRPr="0076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A32B9" w:rsidRPr="0076299B">
        <w:rPr>
          <w:rFonts w:ascii="Times New Roman" w:hAnsi="Times New Roman" w:cs="Times New Roman"/>
          <w:bCs/>
          <w:sz w:val="28"/>
          <w:szCs w:val="28"/>
        </w:rPr>
        <w:t>Староста сельского населенного пункта</w:t>
      </w:r>
    </w:p>
    <w:p w:rsidR="0076299B" w:rsidRDefault="0076299B" w:rsidP="007629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32B9" w:rsidRDefault="003A32B9" w:rsidP="00762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</w:t>
      </w:r>
      <w:r w:rsidR="0076299B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6299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6299B">
        <w:rPr>
          <w:rFonts w:ascii="Times New Roman" w:hAnsi="Times New Roman" w:cs="Times New Roman"/>
          <w:sz w:val="28"/>
          <w:szCs w:val="28"/>
        </w:rPr>
        <w:t>а</w:t>
      </w:r>
      <w:r w:rsidR="005613A6">
        <w:rPr>
          <w:rFonts w:ascii="Times New Roman" w:hAnsi="Times New Roman" w:cs="Times New Roman"/>
          <w:sz w:val="28"/>
          <w:szCs w:val="28"/>
        </w:rPr>
        <w:t>,</w:t>
      </w:r>
      <w:r w:rsidR="0076299B">
        <w:rPr>
          <w:rFonts w:ascii="Times New Roman" w:hAnsi="Times New Roman" w:cs="Times New Roman"/>
          <w:sz w:val="28"/>
          <w:szCs w:val="28"/>
        </w:rPr>
        <w:t xml:space="preserve"> </w:t>
      </w:r>
      <w:r w:rsidR="0083627D">
        <w:rPr>
          <w:rFonts w:ascii="Times New Roman" w:hAnsi="Times New Roman" w:cs="Times New Roman"/>
          <w:sz w:val="28"/>
          <w:szCs w:val="28"/>
        </w:rPr>
        <w:t xml:space="preserve">Барнаульской городской Думой </w:t>
      </w:r>
      <w:r>
        <w:rPr>
          <w:rFonts w:ascii="Times New Roman" w:hAnsi="Times New Roman" w:cs="Times New Roman"/>
          <w:sz w:val="28"/>
          <w:szCs w:val="28"/>
        </w:rPr>
        <w:t>может назначаться староста сельского населенного пункта.</w:t>
      </w:r>
    </w:p>
    <w:p w:rsidR="004762E8" w:rsidRDefault="004762E8" w:rsidP="00762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4084">
        <w:rPr>
          <w:rFonts w:ascii="Times New Roman" w:hAnsi="Times New Roman" w:cs="Times New Roman"/>
          <w:sz w:val="28"/>
          <w:szCs w:val="28"/>
        </w:rPr>
        <w:t xml:space="preserve">Староста сельского населенного пункта </w:t>
      </w:r>
      <w:r w:rsidR="00960153">
        <w:rPr>
          <w:rFonts w:ascii="Times New Roman" w:hAnsi="Times New Roman" w:cs="Times New Roman"/>
          <w:sz w:val="28"/>
          <w:szCs w:val="28"/>
        </w:rPr>
        <w:t>назначается на три года.</w:t>
      </w:r>
      <w:r w:rsidR="00794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322" w:rsidRPr="003A32B9" w:rsidRDefault="004762E8" w:rsidP="00762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32B9">
        <w:rPr>
          <w:rFonts w:ascii="Times New Roman" w:hAnsi="Times New Roman" w:cs="Times New Roman"/>
          <w:sz w:val="28"/>
          <w:szCs w:val="28"/>
        </w:rPr>
        <w:t>. Гарантии деятельности и иные вопросы статуса старосты сельского населенного пункта устанавлива</w:t>
      </w:r>
      <w:r w:rsidR="0076299B">
        <w:rPr>
          <w:rFonts w:ascii="Times New Roman" w:hAnsi="Times New Roman" w:cs="Times New Roman"/>
          <w:sz w:val="28"/>
          <w:szCs w:val="28"/>
        </w:rPr>
        <w:t>ю</w:t>
      </w:r>
      <w:r w:rsidR="003A32B9">
        <w:rPr>
          <w:rFonts w:ascii="Times New Roman" w:hAnsi="Times New Roman" w:cs="Times New Roman"/>
          <w:sz w:val="28"/>
          <w:szCs w:val="28"/>
        </w:rPr>
        <w:t xml:space="preserve">тся </w:t>
      </w:r>
      <w:r w:rsidR="005613A6">
        <w:rPr>
          <w:rFonts w:ascii="Times New Roman" w:hAnsi="Times New Roman" w:cs="Times New Roman"/>
          <w:sz w:val="28"/>
          <w:szCs w:val="28"/>
        </w:rPr>
        <w:t>решением</w:t>
      </w:r>
      <w:r w:rsidR="003A32B9">
        <w:rPr>
          <w:rFonts w:ascii="Times New Roman" w:hAnsi="Times New Roman" w:cs="Times New Roman"/>
          <w:sz w:val="28"/>
          <w:szCs w:val="28"/>
        </w:rPr>
        <w:t xml:space="preserve"> </w:t>
      </w:r>
      <w:r w:rsidR="00641CA4">
        <w:rPr>
          <w:rFonts w:ascii="Times New Roman" w:hAnsi="Times New Roman" w:cs="Times New Roman"/>
          <w:sz w:val="28"/>
          <w:szCs w:val="28"/>
        </w:rPr>
        <w:t>Барнаульской городской Думы</w:t>
      </w:r>
      <w:r w:rsidR="003A32B9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 w:rsidR="0076299B">
        <w:rPr>
          <w:rFonts w:ascii="Times New Roman" w:hAnsi="Times New Roman" w:cs="Times New Roman"/>
          <w:sz w:val="28"/>
          <w:szCs w:val="28"/>
        </w:rPr>
        <w:t>Алтайского края</w:t>
      </w:r>
      <w:proofErr w:type="gramStart"/>
      <w:r w:rsidR="003A32B9">
        <w:rPr>
          <w:rFonts w:ascii="Times New Roman" w:hAnsi="Times New Roman" w:cs="Times New Roman"/>
          <w:sz w:val="28"/>
          <w:szCs w:val="28"/>
        </w:rPr>
        <w:t>.</w:t>
      </w:r>
      <w:r w:rsidR="0076299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50C44" w:rsidRPr="00950C44" w:rsidRDefault="001F0728" w:rsidP="0095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6E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0C44" w:rsidRPr="00950C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50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950C44" w:rsidRPr="00950C4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5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</w:t>
      </w:r>
      <w:r w:rsidR="00950C44" w:rsidRPr="00950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50C44" w:rsidRDefault="00950C44" w:rsidP="00950C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C44">
        <w:rPr>
          <w:sz w:val="28"/>
          <w:szCs w:val="28"/>
        </w:rPr>
        <w:t xml:space="preserve">«Статья 32. Коллегиальные, совещательные и координационные органы органов местного самоуправления </w:t>
      </w:r>
    </w:p>
    <w:p w:rsidR="00950C44" w:rsidRPr="00950C44" w:rsidRDefault="00950C44" w:rsidP="00950C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0C44" w:rsidRPr="00950C44" w:rsidRDefault="00950C44" w:rsidP="00950C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C44">
        <w:rPr>
          <w:sz w:val="28"/>
          <w:szCs w:val="28"/>
        </w:rPr>
        <w:t>1. Органы местного самоуправления в целях обсуждения и подготовки решений по вопросам местного значения городского округа создают постоянно или временно действующие органы</w:t>
      </w:r>
      <w:r w:rsidR="004762E8">
        <w:rPr>
          <w:sz w:val="28"/>
          <w:szCs w:val="28"/>
        </w:rPr>
        <w:t xml:space="preserve"> (далее - рабочие органы)</w:t>
      </w:r>
      <w:r w:rsidRPr="00950C44">
        <w:rPr>
          <w:sz w:val="28"/>
          <w:szCs w:val="28"/>
        </w:rPr>
        <w:t xml:space="preserve">.  </w:t>
      </w:r>
    </w:p>
    <w:p w:rsidR="00950C44" w:rsidRPr="00950C44" w:rsidRDefault="00950C44" w:rsidP="00950C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C44">
        <w:rPr>
          <w:sz w:val="28"/>
          <w:szCs w:val="28"/>
        </w:rPr>
        <w:t xml:space="preserve">2. Порядок создания, формирования и изменения состава, прекращения деятельности </w:t>
      </w:r>
      <w:r w:rsidR="004762E8">
        <w:rPr>
          <w:sz w:val="28"/>
          <w:szCs w:val="28"/>
        </w:rPr>
        <w:t xml:space="preserve">рабочих </w:t>
      </w:r>
      <w:r w:rsidRPr="00950C44">
        <w:rPr>
          <w:sz w:val="28"/>
          <w:szCs w:val="28"/>
        </w:rPr>
        <w:t xml:space="preserve">органов определяется нормативными правовыми актами Российской Федерации и Алтайского края, муниципальными правовыми актами. </w:t>
      </w:r>
    </w:p>
    <w:p w:rsidR="00950C44" w:rsidRPr="00950C44" w:rsidRDefault="00950C44" w:rsidP="00950C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C44">
        <w:rPr>
          <w:sz w:val="28"/>
          <w:szCs w:val="28"/>
        </w:rPr>
        <w:t xml:space="preserve">3. </w:t>
      </w:r>
      <w:r w:rsidR="004762E8">
        <w:rPr>
          <w:sz w:val="28"/>
          <w:szCs w:val="28"/>
        </w:rPr>
        <w:t>Рабочие</w:t>
      </w:r>
      <w:r w:rsidRPr="00950C44">
        <w:rPr>
          <w:sz w:val="28"/>
          <w:szCs w:val="28"/>
        </w:rPr>
        <w:t xml:space="preserve"> орган</w:t>
      </w:r>
      <w:r w:rsidR="004762E8">
        <w:rPr>
          <w:sz w:val="28"/>
          <w:szCs w:val="28"/>
        </w:rPr>
        <w:t>ы</w:t>
      </w:r>
      <w:r w:rsidRPr="00950C44">
        <w:rPr>
          <w:sz w:val="28"/>
          <w:szCs w:val="28"/>
        </w:rPr>
        <w:t xml:space="preserve"> создаются в форме комиссий, советов, рабочих групп, коллегий, штабов, организационных комитетов.  </w:t>
      </w:r>
    </w:p>
    <w:p w:rsidR="00950C44" w:rsidRPr="00950C44" w:rsidRDefault="00950C44" w:rsidP="00950C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C44">
        <w:rPr>
          <w:sz w:val="28"/>
          <w:szCs w:val="28"/>
        </w:rPr>
        <w:t xml:space="preserve">4. Органы местного самоуправления города обеспечивают в порядке, предусмотренном постановлением администрации города Барнаула,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</w:t>
      </w:r>
      <w:r w:rsidR="004762E8">
        <w:rPr>
          <w:sz w:val="28"/>
          <w:szCs w:val="28"/>
        </w:rPr>
        <w:t>рабочих органов, являющихся коллегиальными</w:t>
      </w:r>
      <w:proofErr w:type="gramStart"/>
      <w:r w:rsidRPr="00950C4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F0728" w:rsidRPr="00950C44" w:rsidRDefault="001F0728" w:rsidP="0095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6E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8BC" w:rsidRPr="00950C4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8 статьи 45 изложить в следующей редакции:</w:t>
      </w:r>
    </w:p>
    <w:p w:rsidR="000608BC" w:rsidRDefault="000608BC" w:rsidP="0095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 </w:t>
      </w:r>
      <w:proofErr w:type="gramStart"/>
      <w:r w:rsidRPr="0095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временного отсутствия главы города Барнаула, в том числе отпуска, командировки, временной нетрудоспособности, его полномочия </w:t>
      </w:r>
      <w:r w:rsidRPr="00950C44">
        <w:rPr>
          <w:rFonts w:ascii="Times New Roman" w:eastAsia="Calibri" w:hAnsi="Times New Roman" w:cs="Times New Roman"/>
          <w:sz w:val="28"/>
          <w:szCs w:val="28"/>
        </w:rPr>
        <w:t>по распоряжению главы города исполняет первый заместитель главы администрации города (</w:t>
      </w:r>
      <w:r w:rsidRPr="00950C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</w:t>
      </w:r>
      <w:r w:rsidRPr="00060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отсутствия − один из заместителей главы администрации города</w:t>
      </w:r>
      <w:r w:rsidRPr="000608BC">
        <w:rPr>
          <w:rFonts w:ascii="Times New Roman" w:eastAsia="Calibri" w:hAnsi="Times New Roman" w:cs="Times New Roman"/>
          <w:sz w:val="28"/>
          <w:szCs w:val="28"/>
        </w:rPr>
        <w:t>), который в период временного отсутствия главы города</w:t>
      </w:r>
      <w:r w:rsidR="004C0550">
        <w:rPr>
          <w:rFonts w:ascii="Times New Roman" w:eastAsia="Calibri" w:hAnsi="Times New Roman" w:cs="Times New Roman"/>
          <w:sz w:val="28"/>
          <w:szCs w:val="28"/>
        </w:rPr>
        <w:t xml:space="preserve"> подписывает и обнародует нормативные правовые акты, принятые городской Думой, в том числе обладает правом отклонить </w:t>
      </w:r>
      <w:r w:rsidR="00D34C9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D34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34C9B">
        <w:rPr>
          <w:rFonts w:ascii="Times New Roman" w:eastAsia="Calibri" w:hAnsi="Times New Roman" w:cs="Times New Roman"/>
          <w:sz w:val="28"/>
          <w:szCs w:val="28"/>
        </w:rPr>
        <w:t xml:space="preserve">порядке, установленном действующим законодательством, </w:t>
      </w:r>
      <w:r w:rsidR="004C0550">
        <w:rPr>
          <w:rFonts w:ascii="Times New Roman" w:eastAsia="Calibri" w:hAnsi="Times New Roman" w:cs="Times New Roman"/>
          <w:sz w:val="28"/>
          <w:szCs w:val="28"/>
        </w:rPr>
        <w:t xml:space="preserve">нормативный правовой акт, принятый городской Думой, </w:t>
      </w:r>
      <w:r w:rsidRPr="000608BC">
        <w:rPr>
          <w:rFonts w:ascii="Times New Roman" w:eastAsia="Calibri" w:hAnsi="Times New Roman" w:cs="Times New Roman"/>
          <w:sz w:val="28"/>
          <w:szCs w:val="28"/>
        </w:rPr>
        <w:t>издает постановления администрации города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 администрации города по вопросам организации работы администрации города.</w:t>
      </w:r>
      <w:r w:rsidR="004C0550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950C44" w:rsidRDefault="004C0550" w:rsidP="0095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A6E92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3627D"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</w:rPr>
        <w:t>аст</w:t>
      </w:r>
      <w:r w:rsidR="0083627D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2 статьи 46</w:t>
      </w:r>
      <w:r w:rsidR="008362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C44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83627D" w:rsidRPr="0083627D" w:rsidRDefault="00950C44" w:rsidP="0083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27D">
        <w:rPr>
          <w:rFonts w:ascii="Times New Roman" w:eastAsia="Calibri" w:hAnsi="Times New Roman" w:cs="Times New Roman"/>
          <w:sz w:val="28"/>
          <w:szCs w:val="28"/>
        </w:rPr>
        <w:t>«</w:t>
      </w:r>
      <w:r w:rsidR="0083627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3627D" w:rsidRPr="0083627D">
        <w:rPr>
          <w:rFonts w:ascii="Times New Roman" w:hAnsi="Times New Roman" w:cs="Times New Roman"/>
          <w:sz w:val="28"/>
          <w:szCs w:val="28"/>
        </w:rPr>
        <w:t xml:space="preserve">Полномочия главы города Барнаула в случаях, предусмотренных </w:t>
      </w:r>
      <w:hyperlink r:id="rId8" w:history="1">
        <w:r w:rsidR="0083627D" w:rsidRPr="0083627D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83627D" w:rsidRPr="0083627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83627D" w:rsidRPr="0083627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83627D" w:rsidRPr="0083627D">
        <w:rPr>
          <w:rFonts w:ascii="Times New Roman" w:hAnsi="Times New Roman" w:cs="Times New Roman"/>
          <w:sz w:val="28"/>
          <w:szCs w:val="28"/>
        </w:rPr>
        <w:t>-</w:t>
      </w:r>
      <w:hyperlink r:id="rId10" w:history="1">
        <w:r w:rsidR="0083627D" w:rsidRPr="0083627D">
          <w:rPr>
            <w:rFonts w:ascii="Times New Roman" w:hAnsi="Times New Roman" w:cs="Times New Roman"/>
            <w:sz w:val="28"/>
            <w:szCs w:val="28"/>
          </w:rPr>
          <w:t>10 части 1</w:t>
        </w:r>
      </w:hyperlink>
      <w:r w:rsidR="0083627D" w:rsidRPr="0083627D">
        <w:rPr>
          <w:rFonts w:ascii="Times New Roman" w:hAnsi="Times New Roman" w:cs="Times New Roman"/>
          <w:sz w:val="28"/>
          <w:szCs w:val="28"/>
        </w:rPr>
        <w:t xml:space="preserve"> настоящей статьи, прекращаются со дня наступления предусмотренных в данных пунктах оснований, о чем на ближайшем заседании городской Думой принимается соответствующее решение.</w:t>
      </w:r>
    </w:p>
    <w:p w:rsidR="0083627D" w:rsidRDefault="0083627D" w:rsidP="0083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27D">
        <w:rPr>
          <w:rFonts w:ascii="Times New Roman" w:hAnsi="Times New Roman" w:cs="Times New Roman"/>
          <w:sz w:val="28"/>
          <w:szCs w:val="28"/>
        </w:rPr>
        <w:t xml:space="preserve">Полномочия главы города Барнаула в случае, предусмотренном </w:t>
      </w:r>
      <w:hyperlink r:id="rId11" w:history="1">
        <w:r w:rsidRPr="0083627D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hyperlink r:id="rId12" w:history="1">
        <w:r w:rsidRPr="0083627D">
          <w:rPr>
            <w:rFonts w:ascii="Times New Roman" w:hAnsi="Times New Roman" w:cs="Times New Roman"/>
            <w:sz w:val="28"/>
            <w:szCs w:val="28"/>
          </w:rPr>
          <w:t xml:space="preserve"> части 1</w:t>
        </w:r>
      </w:hyperlink>
      <w:r w:rsidRPr="0083627D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 w:rsidRPr="0083627D">
        <w:rPr>
          <w:rFonts w:ascii="Times New Roman" w:eastAsia="Calibri" w:hAnsi="Times New Roman" w:cs="Times New Roman"/>
          <w:sz w:val="28"/>
          <w:szCs w:val="28"/>
        </w:rPr>
        <w:t>прекращаются с момента регистрации городской Думой заявления главы города Барнаула об отставке по собственному желанию, о чем на ближайшем заседании городской Думой принимается соответствующее решение.</w:t>
      </w:r>
    </w:p>
    <w:p w:rsidR="0083627D" w:rsidRDefault="0083627D" w:rsidP="0083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главы города Барнаула в случае, предусмотренном </w:t>
      </w:r>
      <w:hyperlink r:id="rId13" w:history="1">
        <w:r w:rsidRPr="00950C44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</w:t>
        </w:r>
        <w:r w:rsidRPr="00950C44">
          <w:rPr>
            <w:rFonts w:ascii="Times New Roman" w:hAnsi="Times New Roman" w:cs="Times New Roman"/>
            <w:sz w:val="28"/>
            <w:szCs w:val="28"/>
          </w:rPr>
          <w:t xml:space="preserve">м </w:t>
        </w:r>
      </w:hyperlink>
      <w:hyperlink r:id="rId14" w:history="1">
        <w:r w:rsidRPr="00950C44">
          <w:rPr>
            <w:rFonts w:ascii="Times New Roman" w:hAnsi="Times New Roman" w:cs="Times New Roman"/>
            <w:sz w:val="28"/>
            <w:szCs w:val="28"/>
          </w:rPr>
          <w:t>3 части 1</w:t>
        </w:r>
      </w:hyperlink>
      <w:r w:rsidRPr="00950C4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астоящей статьи, прекращаются со дня принятия городской Думой решения об удалении в отставку главы города Барнаула.</w:t>
      </w:r>
    </w:p>
    <w:p w:rsidR="0083627D" w:rsidRPr="0083627D" w:rsidRDefault="0083627D" w:rsidP="0083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27D">
        <w:rPr>
          <w:rFonts w:ascii="Times New Roman" w:hAnsi="Times New Roman" w:cs="Times New Roman"/>
          <w:sz w:val="28"/>
          <w:szCs w:val="28"/>
        </w:rPr>
        <w:t xml:space="preserve">Полномочия главы города Барнаула в случае, предусмотренном </w:t>
      </w:r>
      <w:hyperlink r:id="rId15" w:history="1">
        <w:r w:rsidRPr="0083627D">
          <w:rPr>
            <w:rFonts w:ascii="Times New Roman" w:hAnsi="Times New Roman" w:cs="Times New Roman"/>
            <w:sz w:val="28"/>
            <w:szCs w:val="28"/>
          </w:rPr>
          <w:t>пунктом 4 части 1</w:t>
        </w:r>
      </w:hyperlink>
      <w:r w:rsidRPr="0083627D">
        <w:rPr>
          <w:rFonts w:ascii="Times New Roman" w:hAnsi="Times New Roman" w:cs="Times New Roman"/>
          <w:sz w:val="28"/>
          <w:szCs w:val="28"/>
        </w:rPr>
        <w:t xml:space="preserve"> настоящей статьи, прекращаются со дня издания Губернатором Алтайского края правового акта об отрешении от должности главы города Барнаула.</w:t>
      </w:r>
    </w:p>
    <w:p w:rsidR="0083627D" w:rsidRPr="0083627D" w:rsidRDefault="0083627D" w:rsidP="0083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27D">
        <w:rPr>
          <w:rFonts w:ascii="Times New Roman" w:hAnsi="Times New Roman" w:cs="Times New Roman"/>
          <w:sz w:val="28"/>
          <w:szCs w:val="28"/>
        </w:rPr>
        <w:t xml:space="preserve">Полномочия главы города Барнаула в случаях, предусмотренных </w:t>
      </w:r>
      <w:hyperlink r:id="rId16" w:history="1">
        <w:r w:rsidRPr="0083627D"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 w:rsidRPr="0083627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83627D">
          <w:rPr>
            <w:rFonts w:ascii="Times New Roman" w:hAnsi="Times New Roman" w:cs="Times New Roman"/>
            <w:sz w:val="28"/>
            <w:szCs w:val="28"/>
          </w:rPr>
          <w:t>12 части 1</w:t>
        </w:r>
      </w:hyperlink>
      <w:r w:rsidRPr="0083627D">
        <w:rPr>
          <w:rFonts w:ascii="Times New Roman" w:hAnsi="Times New Roman" w:cs="Times New Roman"/>
          <w:sz w:val="28"/>
          <w:szCs w:val="28"/>
        </w:rPr>
        <w:t xml:space="preserve"> настоящей статьи, прекращаются в соответствии с законом Алтайского края.</w:t>
      </w:r>
    </w:p>
    <w:p w:rsidR="00950C44" w:rsidRPr="0083627D" w:rsidRDefault="0083627D" w:rsidP="0083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27D">
        <w:rPr>
          <w:rFonts w:ascii="Times New Roman" w:hAnsi="Times New Roman" w:cs="Times New Roman"/>
          <w:sz w:val="28"/>
          <w:szCs w:val="28"/>
        </w:rPr>
        <w:t xml:space="preserve">Полномочия главы города Барнаула в случае, предусмотренном </w:t>
      </w:r>
      <w:hyperlink r:id="rId18" w:history="1">
        <w:r w:rsidRPr="0083627D">
          <w:rPr>
            <w:rFonts w:ascii="Times New Roman" w:hAnsi="Times New Roman" w:cs="Times New Roman"/>
            <w:sz w:val="28"/>
            <w:szCs w:val="28"/>
          </w:rPr>
          <w:t>пунктом 13 части 1</w:t>
        </w:r>
      </w:hyperlink>
      <w:r w:rsidRPr="0083627D">
        <w:rPr>
          <w:rFonts w:ascii="Times New Roman" w:hAnsi="Times New Roman" w:cs="Times New Roman"/>
          <w:sz w:val="28"/>
          <w:szCs w:val="28"/>
        </w:rPr>
        <w:t xml:space="preserve"> настоящей статьи, прекращаются досрочно в порядке, определенном Федеральным законом</w:t>
      </w:r>
      <w:proofErr w:type="gramStart"/>
      <w:r w:rsidRPr="0083627D">
        <w:rPr>
          <w:rFonts w:ascii="Times New Roman" w:hAnsi="Times New Roman" w:cs="Times New Roman"/>
          <w:sz w:val="28"/>
          <w:szCs w:val="28"/>
        </w:rPr>
        <w:t>.</w:t>
      </w:r>
      <w:r w:rsidR="00950C44" w:rsidRPr="0083627D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4C0550" w:rsidRDefault="004C0550" w:rsidP="0095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A6E9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33455">
        <w:rPr>
          <w:rFonts w:ascii="Times New Roman" w:eastAsia="Calibri" w:hAnsi="Times New Roman" w:cs="Times New Roman"/>
          <w:sz w:val="28"/>
          <w:szCs w:val="28"/>
        </w:rPr>
        <w:t>Статью 47 дополнить частью 5 следующего содержания:</w:t>
      </w:r>
    </w:p>
    <w:p w:rsidR="00DE5450" w:rsidRDefault="00733455" w:rsidP="00DE5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«5. Порядок и размер возмещения расходов, связанных со служебными командировками главы города, устанавливается</w:t>
      </w:r>
      <w:r w:rsidR="00D34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8B105C" w:rsidRDefault="00D34C9B" w:rsidP="00DE5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A6E92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B105C">
        <w:rPr>
          <w:rFonts w:ascii="Times New Roman" w:eastAsia="Calibri" w:hAnsi="Times New Roman" w:cs="Times New Roman"/>
          <w:sz w:val="28"/>
          <w:szCs w:val="28"/>
        </w:rPr>
        <w:t>В статье 53:</w:t>
      </w:r>
    </w:p>
    <w:p w:rsidR="008B105C" w:rsidRDefault="008B105C" w:rsidP="00DE5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A6E92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.1. Пункт 2 дополнить словам</w:t>
      </w:r>
      <w:r w:rsidR="006B673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«, а также определяет порядок изъятия земельных участков, не используемых по целевому назначению или используемых с нарушением законодательства Российской Федерации</w:t>
      </w:r>
      <w:r w:rsidR="006B673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границах городского округа»;</w:t>
      </w:r>
    </w:p>
    <w:p w:rsidR="00D34C9B" w:rsidRDefault="008B105C" w:rsidP="00DE5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A6E92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D34C9B">
        <w:rPr>
          <w:rFonts w:ascii="Times New Roman" w:eastAsia="Calibri" w:hAnsi="Times New Roman" w:cs="Times New Roman"/>
          <w:sz w:val="28"/>
          <w:szCs w:val="28"/>
        </w:rPr>
        <w:t>Пункт 9 изложить в следующей редакции:</w:t>
      </w:r>
    </w:p>
    <w:p w:rsidR="00D34C9B" w:rsidRDefault="00D34C9B" w:rsidP="00DE5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«9) организует мероприятия по охране окружающей среды в границах городского округа, </w:t>
      </w:r>
      <w:r w:rsidR="004762E8">
        <w:rPr>
          <w:rFonts w:ascii="Times New Roman" w:eastAsia="Calibri" w:hAnsi="Times New Roman" w:cs="Times New Roman"/>
          <w:sz w:val="28"/>
          <w:szCs w:val="28"/>
        </w:rPr>
        <w:t>обеспечивает участие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4C9B">
        <w:rPr>
          <w:rFonts w:ascii="Times New Roman" w:eastAsia="Calibri" w:hAnsi="Times New Roman" w:cs="Times New Roman"/>
          <w:sz w:val="28"/>
          <w:szCs w:val="28"/>
        </w:rPr>
        <w:t xml:space="preserve">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</w:t>
      </w:r>
      <w:r w:rsidR="006B6735">
        <w:rPr>
          <w:rFonts w:ascii="Times New Roman" w:eastAsia="Calibri" w:hAnsi="Times New Roman" w:cs="Times New Roman"/>
          <w:sz w:val="28"/>
          <w:szCs w:val="28"/>
        </w:rPr>
        <w:t>отходов</w:t>
      </w:r>
      <w:proofErr w:type="gramStart"/>
      <w:r w:rsidR="006B6735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6B67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0FCD" w:rsidRDefault="00780FCD" w:rsidP="00780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613A6">
        <w:rPr>
          <w:rFonts w:ascii="Times New Roman" w:eastAsia="Calibri" w:hAnsi="Times New Roman" w:cs="Times New Roman"/>
          <w:sz w:val="28"/>
          <w:szCs w:val="28"/>
        </w:rPr>
        <w:t>1</w:t>
      </w:r>
      <w:r w:rsidR="008A6E9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C30">
        <w:rPr>
          <w:rFonts w:ascii="Times New Roman" w:eastAsia="Calibri" w:hAnsi="Times New Roman" w:cs="Times New Roman"/>
          <w:sz w:val="28"/>
          <w:szCs w:val="28"/>
        </w:rPr>
        <w:t>В статье 57:</w:t>
      </w:r>
    </w:p>
    <w:p w:rsidR="009C1C30" w:rsidRDefault="009C1C30" w:rsidP="00780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613A6">
        <w:rPr>
          <w:rFonts w:ascii="Times New Roman" w:eastAsia="Calibri" w:hAnsi="Times New Roman" w:cs="Times New Roman"/>
          <w:sz w:val="28"/>
          <w:szCs w:val="28"/>
        </w:rPr>
        <w:t>1</w:t>
      </w:r>
      <w:r w:rsidR="008A6E9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.1. Пункт 4 считать пунктом 5;</w:t>
      </w:r>
    </w:p>
    <w:p w:rsidR="009C1C30" w:rsidRDefault="009C1C30" w:rsidP="00780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613A6">
        <w:rPr>
          <w:rFonts w:ascii="Times New Roman" w:eastAsia="Calibri" w:hAnsi="Times New Roman" w:cs="Times New Roman"/>
          <w:sz w:val="28"/>
          <w:szCs w:val="28"/>
        </w:rPr>
        <w:t>1</w:t>
      </w:r>
      <w:r w:rsidR="008A6E92">
        <w:rPr>
          <w:rFonts w:ascii="Times New Roman" w:eastAsia="Calibri" w:hAnsi="Times New Roman" w:cs="Times New Roman"/>
          <w:sz w:val="28"/>
          <w:szCs w:val="28"/>
        </w:rPr>
        <w:t>1</w:t>
      </w:r>
      <w:r w:rsidR="005613A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2. Дополнить пунктом 4 следующего содержания:</w:t>
      </w:r>
    </w:p>
    <w:p w:rsidR="009C1C30" w:rsidRDefault="009C1C30" w:rsidP="00780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«4) организует оказание поддержки социально ориентированным некоммерческим организациям, благотворительной деятельности и </w:t>
      </w:r>
      <w:r w:rsidR="00976DC5">
        <w:rPr>
          <w:rFonts w:ascii="Times New Roman" w:eastAsia="Calibri" w:hAnsi="Times New Roman" w:cs="Times New Roman"/>
          <w:sz w:val="28"/>
          <w:szCs w:val="28"/>
        </w:rPr>
        <w:t>добровольчеству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волонте</w:t>
      </w:r>
      <w:r w:rsidR="00976DC5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976DC5">
        <w:rPr>
          <w:rFonts w:ascii="Times New Roman" w:eastAsia="Calibri" w:hAnsi="Times New Roman" w:cs="Times New Roman"/>
          <w:sz w:val="28"/>
          <w:szCs w:val="28"/>
        </w:rPr>
        <w:t>тву</w:t>
      </w:r>
      <w:proofErr w:type="spellEnd"/>
      <w:r w:rsidR="00976DC5">
        <w:rPr>
          <w:rFonts w:ascii="Times New Roman" w:eastAsia="Calibri" w:hAnsi="Times New Roman" w:cs="Times New Roman"/>
          <w:sz w:val="28"/>
          <w:szCs w:val="28"/>
        </w:rPr>
        <w:t>)</w:t>
      </w:r>
      <w:proofErr w:type="gramStart"/>
      <w:r w:rsidR="00976DC5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976D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0FCD" w:rsidRDefault="00780FCD" w:rsidP="00DE5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613A6">
        <w:rPr>
          <w:rFonts w:ascii="Times New Roman" w:eastAsia="Calibri" w:hAnsi="Times New Roman" w:cs="Times New Roman"/>
          <w:sz w:val="28"/>
          <w:szCs w:val="28"/>
        </w:rPr>
        <w:t>1</w:t>
      </w:r>
      <w:r w:rsidR="008A6E9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A1C1A">
        <w:rPr>
          <w:rFonts w:ascii="Times New Roman" w:eastAsia="Calibri" w:hAnsi="Times New Roman" w:cs="Times New Roman"/>
          <w:sz w:val="28"/>
          <w:szCs w:val="28"/>
        </w:rPr>
        <w:t xml:space="preserve">Дополнить статью 64 абзацем </w:t>
      </w:r>
      <w:r w:rsidR="004762E8">
        <w:rPr>
          <w:rFonts w:ascii="Times New Roman" w:eastAsia="Calibri" w:hAnsi="Times New Roman" w:cs="Times New Roman"/>
          <w:sz w:val="28"/>
          <w:szCs w:val="28"/>
        </w:rPr>
        <w:t>девятым</w:t>
      </w:r>
      <w:r w:rsidR="002A1C1A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2A1C1A" w:rsidRDefault="002A1C1A" w:rsidP="00DE5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«осуществляет мероприятия по рекультивации и консервации земельных участков, находящихся в муниципальной собственности, в порядке, установленном действующим законодательством Российской Федерации;»;</w:t>
      </w:r>
    </w:p>
    <w:p w:rsidR="005613A6" w:rsidRDefault="005613A6" w:rsidP="00DE5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8A6E92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Абзац </w:t>
      </w:r>
      <w:r w:rsidR="004762E8">
        <w:rPr>
          <w:rFonts w:ascii="Times New Roman" w:eastAsia="Calibri" w:hAnsi="Times New Roman" w:cs="Times New Roman"/>
          <w:sz w:val="28"/>
          <w:szCs w:val="28"/>
        </w:rPr>
        <w:t>третий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статьи 65 изложить в следующей редакции:</w:t>
      </w:r>
    </w:p>
    <w:p w:rsidR="005613A6" w:rsidRDefault="005613A6" w:rsidP="00561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«выполняет </w:t>
      </w:r>
      <w:r>
        <w:rPr>
          <w:rFonts w:ascii="Times New Roman" w:hAnsi="Times New Roman" w:cs="Times New Roman"/>
          <w:sz w:val="28"/>
          <w:szCs w:val="28"/>
        </w:rPr>
        <w:t>ведение государственной информационной системы обеспечения градостроительной деятельности в части, касающейся осуществления градостроительной деятельности на территории городского округа, и 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A1C1A" w:rsidRDefault="002A1C1A" w:rsidP="00DE5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8A6E92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 В статье 66:</w:t>
      </w:r>
    </w:p>
    <w:p w:rsidR="002A1C1A" w:rsidRDefault="002A1C1A" w:rsidP="00DE5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8A6E92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.1. Абзац </w:t>
      </w:r>
      <w:r w:rsidR="004762E8">
        <w:rPr>
          <w:rFonts w:ascii="Times New Roman" w:eastAsia="Calibri" w:hAnsi="Times New Roman" w:cs="Times New Roman"/>
          <w:sz w:val="28"/>
          <w:szCs w:val="28"/>
        </w:rPr>
        <w:t>второй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2A1C1A" w:rsidRDefault="002A1C1A" w:rsidP="00DE5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«участвует в </w:t>
      </w:r>
      <w:r w:rsidRPr="002A1C1A">
        <w:rPr>
          <w:rFonts w:ascii="Times New Roman" w:eastAsia="Calibri" w:hAnsi="Times New Roman" w:cs="Times New Roman"/>
          <w:sz w:val="28"/>
          <w:szCs w:val="28"/>
        </w:rPr>
        <w:t>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A1C1A" w:rsidRDefault="002A1C1A" w:rsidP="00DE5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8A6E92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040030">
        <w:rPr>
          <w:rFonts w:ascii="Times New Roman" w:eastAsia="Calibri" w:hAnsi="Times New Roman" w:cs="Times New Roman"/>
          <w:sz w:val="28"/>
          <w:szCs w:val="28"/>
        </w:rPr>
        <w:t xml:space="preserve">Дополнить абзацем </w:t>
      </w:r>
      <w:r w:rsidR="004762E8">
        <w:rPr>
          <w:rFonts w:ascii="Times New Roman" w:eastAsia="Calibri" w:hAnsi="Times New Roman" w:cs="Times New Roman"/>
          <w:sz w:val="28"/>
          <w:szCs w:val="28"/>
        </w:rPr>
        <w:t>пятнадцатым</w:t>
      </w:r>
      <w:r w:rsidR="00040030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040030" w:rsidRDefault="00040030" w:rsidP="00DE5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40030">
        <w:rPr>
          <w:rFonts w:ascii="Times New Roman" w:eastAsia="Calibri" w:hAnsi="Times New Roman" w:cs="Times New Roman"/>
          <w:sz w:val="28"/>
          <w:szCs w:val="28"/>
        </w:rPr>
        <w:t>информир</w:t>
      </w:r>
      <w:r>
        <w:rPr>
          <w:rFonts w:ascii="Times New Roman" w:eastAsia="Calibri" w:hAnsi="Times New Roman" w:cs="Times New Roman"/>
          <w:sz w:val="28"/>
          <w:szCs w:val="28"/>
        </w:rPr>
        <w:t>ует в порядке, установленном законо</w:t>
      </w:r>
      <w:r w:rsidR="00C15797">
        <w:rPr>
          <w:rFonts w:ascii="Times New Roman" w:eastAsia="Calibri" w:hAnsi="Times New Roman" w:cs="Times New Roman"/>
          <w:sz w:val="28"/>
          <w:szCs w:val="28"/>
        </w:rPr>
        <w:t>дательством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Алтайского края,</w:t>
      </w:r>
      <w:r w:rsidRPr="00040030">
        <w:rPr>
          <w:rFonts w:ascii="Times New Roman" w:eastAsia="Calibri" w:hAnsi="Times New Roman" w:cs="Times New Roman"/>
          <w:sz w:val="28"/>
          <w:szCs w:val="28"/>
        </w:rPr>
        <w:t xml:space="preserve">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040030">
        <w:rPr>
          <w:rFonts w:ascii="Times New Roman" w:eastAsia="Calibri" w:hAnsi="Times New Roman" w:cs="Times New Roman"/>
          <w:sz w:val="28"/>
          <w:szCs w:val="28"/>
        </w:rPr>
        <w:t>выбора способа формирования фонда капитального ремонта</w:t>
      </w:r>
      <w:proofErr w:type="gramEnd"/>
      <w:r w:rsidR="00957393">
        <w:rPr>
          <w:rFonts w:ascii="Times New Roman" w:eastAsia="Calibri" w:hAnsi="Times New Roman" w:cs="Times New Roman"/>
          <w:sz w:val="28"/>
          <w:szCs w:val="28"/>
        </w:rPr>
        <w:t>;»;</w:t>
      </w:r>
    </w:p>
    <w:p w:rsidR="00DC4840" w:rsidRDefault="00DC4840" w:rsidP="00DE5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8A6E92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В</w:t>
      </w:r>
      <w:r w:rsidR="00581184" w:rsidRPr="00847E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E82">
        <w:rPr>
          <w:rFonts w:ascii="Times New Roman" w:eastAsia="Calibri" w:hAnsi="Times New Roman" w:cs="Times New Roman"/>
          <w:sz w:val="28"/>
          <w:szCs w:val="28"/>
        </w:rPr>
        <w:t xml:space="preserve">абзаце </w:t>
      </w:r>
      <w:r w:rsidR="004762E8">
        <w:rPr>
          <w:rFonts w:ascii="Times New Roman" w:eastAsia="Calibri" w:hAnsi="Times New Roman" w:cs="Times New Roman"/>
          <w:sz w:val="28"/>
          <w:szCs w:val="28"/>
        </w:rPr>
        <w:t>четвертом</w:t>
      </w:r>
      <w:r w:rsidR="00847E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184">
        <w:rPr>
          <w:rFonts w:ascii="Times New Roman" w:eastAsia="Calibri" w:hAnsi="Times New Roman" w:cs="Times New Roman"/>
          <w:sz w:val="28"/>
          <w:szCs w:val="28"/>
        </w:rPr>
        <w:t>стать</w:t>
      </w:r>
      <w:r w:rsidR="00847E82">
        <w:rPr>
          <w:rFonts w:ascii="Times New Roman" w:eastAsia="Calibri" w:hAnsi="Times New Roman" w:cs="Times New Roman"/>
          <w:sz w:val="28"/>
          <w:szCs w:val="28"/>
        </w:rPr>
        <w:t>и</w:t>
      </w:r>
      <w:r w:rsidR="00581184">
        <w:rPr>
          <w:rFonts w:ascii="Times New Roman" w:eastAsia="Calibri" w:hAnsi="Times New Roman" w:cs="Times New Roman"/>
          <w:sz w:val="28"/>
          <w:szCs w:val="28"/>
        </w:rPr>
        <w:t xml:space="preserve"> 73 </w:t>
      </w:r>
      <w:r w:rsidR="00847E82">
        <w:rPr>
          <w:rFonts w:ascii="Times New Roman" w:eastAsia="Calibri" w:hAnsi="Times New Roman" w:cs="Times New Roman"/>
          <w:sz w:val="28"/>
          <w:szCs w:val="28"/>
        </w:rPr>
        <w:t>слова «Федерального закона от 04.12.2017 №329-ФЗ «О физической культуре в Российской Федерации» заменить словами «Федерального закона от 04.12.2007 №329-ФЗ «О физической культуре и спорте в Российской Федерации»;</w:t>
      </w:r>
    </w:p>
    <w:p w:rsidR="00581184" w:rsidRDefault="00581184" w:rsidP="00DE5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8A6E92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26849">
        <w:rPr>
          <w:rFonts w:ascii="Times New Roman" w:eastAsia="Calibri" w:hAnsi="Times New Roman" w:cs="Times New Roman"/>
          <w:sz w:val="28"/>
          <w:szCs w:val="28"/>
        </w:rPr>
        <w:t>В статье 74:</w:t>
      </w:r>
    </w:p>
    <w:p w:rsidR="00526849" w:rsidRDefault="00526849" w:rsidP="00DE5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8A6E92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.1. В абзаце </w:t>
      </w:r>
      <w:r w:rsidR="004762E8">
        <w:rPr>
          <w:rFonts w:ascii="Times New Roman" w:eastAsia="Calibri" w:hAnsi="Times New Roman" w:cs="Times New Roman"/>
          <w:sz w:val="28"/>
          <w:szCs w:val="28"/>
        </w:rPr>
        <w:t>третьем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слово «функций» заменить словом «функции»;</w:t>
      </w:r>
    </w:p>
    <w:p w:rsidR="0020197C" w:rsidRDefault="00526849" w:rsidP="00DE5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8A6E92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.2. Дополнить</w:t>
      </w:r>
      <w:r w:rsidR="0020197C">
        <w:rPr>
          <w:rFonts w:ascii="Times New Roman" w:eastAsia="Calibri" w:hAnsi="Times New Roman" w:cs="Times New Roman"/>
          <w:sz w:val="28"/>
          <w:szCs w:val="28"/>
        </w:rPr>
        <w:t xml:space="preserve"> абзацами </w:t>
      </w:r>
      <w:r w:rsidR="004762E8">
        <w:rPr>
          <w:rFonts w:ascii="Times New Roman" w:eastAsia="Calibri" w:hAnsi="Times New Roman" w:cs="Times New Roman"/>
          <w:sz w:val="28"/>
          <w:szCs w:val="28"/>
        </w:rPr>
        <w:t>шестым, седьмым</w:t>
      </w:r>
      <w:r w:rsidR="0020197C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20197C" w:rsidRPr="0020197C" w:rsidRDefault="0020197C" w:rsidP="0020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«организует </w:t>
      </w:r>
      <w:r w:rsidRPr="0020197C">
        <w:rPr>
          <w:rFonts w:ascii="Times New Roman" w:eastAsia="Calibri" w:hAnsi="Times New Roman" w:cs="Times New Roman"/>
          <w:sz w:val="28"/>
          <w:szCs w:val="28"/>
        </w:rPr>
        <w:t>подготовк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0197C">
        <w:rPr>
          <w:rFonts w:ascii="Times New Roman" w:eastAsia="Calibri" w:hAnsi="Times New Roman" w:cs="Times New Roman"/>
          <w:sz w:val="28"/>
          <w:szCs w:val="28"/>
        </w:rPr>
        <w:t xml:space="preserve">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</w:t>
      </w:r>
    </w:p>
    <w:p w:rsidR="0020197C" w:rsidRDefault="0020197C" w:rsidP="0020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100018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r w:rsidRPr="0020197C">
        <w:rPr>
          <w:rFonts w:ascii="Times New Roman" w:eastAsia="Calibri" w:hAnsi="Times New Roman" w:cs="Times New Roman"/>
          <w:sz w:val="28"/>
          <w:szCs w:val="28"/>
        </w:rPr>
        <w:t>согласование схем расположения объектов газоснабжения, используемых для обеспечения населения газом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0077F" w:rsidRDefault="0020197C" w:rsidP="0020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8A6E92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0077F">
        <w:rPr>
          <w:rFonts w:ascii="Times New Roman" w:eastAsia="Calibri" w:hAnsi="Times New Roman" w:cs="Times New Roman"/>
          <w:sz w:val="28"/>
          <w:szCs w:val="28"/>
        </w:rPr>
        <w:t xml:space="preserve">Часть 1 статьи 76 дополнить абзацами </w:t>
      </w:r>
      <w:r w:rsidR="004762E8" w:rsidRPr="004762E8">
        <w:rPr>
          <w:rFonts w:ascii="Times New Roman" w:eastAsia="Calibri" w:hAnsi="Times New Roman" w:cs="Times New Roman"/>
          <w:sz w:val="28"/>
          <w:szCs w:val="28"/>
        </w:rPr>
        <w:t>десятым-</w:t>
      </w:r>
      <w:proofErr w:type="spellStart"/>
      <w:r w:rsidR="004762E8" w:rsidRPr="004762E8">
        <w:rPr>
          <w:rFonts w:ascii="Times New Roman" w:eastAsia="Calibri" w:hAnsi="Times New Roman" w:cs="Times New Roman"/>
          <w:sz w:val="28"/>
          <w:szCs w:val="28"/>
        </w:rPr>
        <w:t>двеннадцатым</w:t>
      </w:r>
      <w:proofErr w:type="spellEnd"/>
      <w:r w:rsidR="00476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077F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80077F" w:rsidRPr="0080077F" w:rsidRDefault="0080077F" w:rsidP="00800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«осуществляют </w:t>
      </w:r>
      <w:r w:rsidRPr="0080077F">
        <w:rPr>
          <w:rFonts w:ascii="Times New Roman" w:eastAsia="Calibri" w:hAnsi="Times New Roman" w:cs="Times New Roman"/>
          <w:sz w:val="28"/>
          <w:szCs w:val="28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80077F" w:rsidRDefault="0080077F" w:rsidP="0020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77F">
        <w:rPr>
          <w:rFonts w:ascii="Times New Roman" w:eastAsia="Calibri" w:hAnsi="Times New Roman" w:cs="Times New Roman"/>
          <w:sz w:val="28"/>
          <w:szCs w:val="28"/>
        </w:rPr>
        <w:t>определ</w:t>
      </w:r>
      <w:r>
        <w:rPr>
          <w:rFonts w:ascii="Times New Roman" w:eastAsia="Calibri" w:hAnsi="Times New Roman" w:cs="Times New Roman"/>
          <w:sz w:val="28"/>
          <w:szCs w:val="28"/>
        </w:rPr>
        <w:t>яют</w:t>
      </w:r>
      <w:r w:rsidRPr="0080077F">
        <w:rPr>
          <w:rFonts w:ascii="Times New Roman" w:eastAsia="Calibri" w:hAnsi="Times New Roman" w:cs="Times New Roman"/>
          <w:sz w:val="28"/>
          <w:szCs w:val="28"/>
        </w:rPr>
        <w:t xml:space="preserve"> схемы размещения мест (площадок) накопления твердых коммунальных отходов и вед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r w:rsidRPr="0080077F">
        <w:rPr>
          <w:rFonts w:ascii="Times New Roman" w:eastAsia="Calibri" w:hAnsi="Times New Roman" w:cs="Times New Roman"/>
          <w:sz w:val="28"/>
          <w:szCs w:val="28"/>
        </w:rPr>
        <w:t xml:space="preserve"> реестр мест (площадок) накопления твердых коммунальных отходов;</w:t>
      </w:r>
    </w:p>
    <w:p w:rsidR="0080077F" w:rsidRDefault="0080077F" w:rsidP="0020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77F">
        <w:rPr>
          <w:rFonts w:ascii="Times New Roman" w:eastAsia="Calibri" w:hAnsi="Times New Roman" w:cs="Times New Roman"/>
          <w:sz w:val="28"/>
          <w:szCs w:val="28"/>
        </w:rPr>
        <w:t>направл</w:t>
      </w:r>
      <w:r>
        <w:rPr>
          <w:rFonts w:ascii="Times New Roman" w:eastAsia="Calibri" w:hAnsi="Times New Roman" w:cs="Times New Roman"/>
          <w:sz w:val="28"/>
          <w:szCs w:val="28"/>
        </w:rPr>
        <w:t>яют</w:t>
      </w:r>
      <w:r w:rsidRPr="0080077F">
        <w:rPr>
          <w:rFonts w:ascii="Times New Roman" w:eastAsia="Calibri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0077F">
        <w:rPr>
          <w:rFonts w:ascii="Times New Roman" w:eastAsia="Calibri" w:hAnsi="Times New Roman" w:cs="Times New Roman"/>
          <w:sz w:val="28"/>
          <w:szCs w:val="28"/>
        </w:rPr>
        <w:t>, предусмотренны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0077F">
        <w:rPr>
          <w:rFonts w:ascii="Times New Roman" w:eastAsia="Calibri" w:hAnsi="Times New Roman" w:cs="Times New Roman"/>
          <w:sz w:val="28"/>
          <w:szCs w:val="28"/>
        </w:rPr>
        <w:t xml:space="preserve"> пунктом 2 части 7, пунктом 3 части 8 статьи 51.1 и пунктом 5 части 19 </w:t>
      </w:r>
      <w:hyperlink r:id="rId19" w:tgtFrame="_blank" w:history="1">
        <w:r w:rsidRPr="0080077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статьи 55</w:t>
        </w:r>
      </w:hyperlink>
      <w:r w:rsidRPr="0080077F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Градостроительного</w:t>
      </w:r>
      <w:r w:rsidRPr="008007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80077F">
        <w:rPr>
          <w:rFonts w:ascii="Times New Roman" w:eastAsia="Calibri" w:hAnsi="Times New Roman" w:cs="Times New Roman"/>
          <w:sz w:val="28"/>
          <w:szCs w:val="28"/>
        </w:rPr>
        <w:t>одекса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Pr="0080077F">
        <w:rPr>
          <w:rFonts w:ascii="Times New Roman" w:eastAsia="Calibri" w:hAnsi="Times New Roman" w:cs="Times New Roman"/>
          <w:sz w:val="28"/>
          <w:szCs w:val="28"/>
        </w:rPr>
        <w:t>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городск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80077F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197C" w:rsidRDefault="0080077F" w:rsidP="0020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8A6E92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F592A">
        <w:rPr>
          <w:rFonts w:ascii="Times New Roman" w:eastAsia="Calibri" w:hAnsi="Times New Roman" w:cs="Times New Roman"/>
          <w:sz w:val="28"/>
          <w:szCs w:val="28"/>
        </w:rPr>
        <w:t>В статье 80:</w:t>
      </w:r>
    </w:p>
    <w:p w:rsidR="003F592A" w:rsidRDefault="003F592A" w:rsidP="0020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8A6E92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DD600A">
        <w:rPr>
          <w:rFonts w:ascii="Times New Roman" w:eastAsia="Calibri" w:hAnsi="Times New Roman" w:cs="Times New Roman"/>
          <w:sz w:val="28"/>
          <w:szCs w:val="28"/>
        </w:rPr>
        <w:t>Часть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изложить в следующей редакции:</w:t>
      </w:r>
    </w:p>
    <w:p w:rsidR="003F592A" w:rsidRDefault="003F592A" w:rsidP="003F59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 </w:t>
      </w:r>
      <w:r w:rsidRPr="003F592A">
        <w:rPr>
          <w:rFonts w:ascii="Times New Roman" w:eastAsia="Calibri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которое определено источником официального опубликования </w:t>
      </w:r>
      <w:r w:rsidR="00FD70B6">
        <w:rPr>
          <w:rFonts w:ascii="Times New Roman" w:eastAsia="Calibri" w:hAnsi="Times New Roman" w:cs="Times New Roman"/>
          <w:sz w:val="28"/>
          <w:szCs w:val="28"/>
        </w:rPr>
        <w:t>муниципальных правовых актов в соответствии с законодательством Российской Федерации</w:t>
      </w:r>
      <w:proofErr w:type="gramStart"/>
      <w:r w:rsidRPr="003F592A">
        <w:rPr>
          <w:rFonts w:ascii="Times New Roman" w:eastAsia="Calibri" w:hAnsi="Times New Roman" w:cs="Times New Roman"/>
          <w:sz w:val="28"/>
          <w:szCs w:val="28"/>
        </w:rPr>
        <w:t>.</w:t>
      </w:r>
      <w:r w:rsidR="00FD70B6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FD70B6" w:rsidRDefault="00FD70B6" w:rsidP="003F59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8A6E92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.2. Дополнить </w:t>
      </w:r>
      <w:r w:rsidR="00DD600A">
        <w:rPr>
          <w:rFonts w:ascii="Times New Roman" w:eastAsia="Calibri" w:hAnsi="Times New Roman" w:cs="Times New Roman"/>
          <w:sz w:val="28"/>
          <w:szCs w:val="28"/>
        </w:rPr>
        <w:t>частью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6 следующего содержания:</w:t>
      </w:r>
    </w:p>
    <w:p w:rsidR="00FD70B6" w:rsidRDefault="00FD70B6" w:rsidP="00FD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«6. </w:t>
      </w:r>
      <w:r w:rsidRPr="00FD70B6">
        <w:rPr>
          <w:rFonts w:ascii="Times New Roman" w:eastAsia="Calibri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FD70B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D033A6" w:rsidRDefault="00D033A6" w:rsidP="00FD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8A6E9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абзаце </w:t>
      </w:r>
      <w:r w:rsidR="004762E8">
        <w:rPr>
          <w:rFonts w:ascii="Times New Roman" w:eastAsia="Calibri" w:hAnsi="Times New Roman" w:cs="Times New Roman"/>
          <w:sz w:val="28"/>
          <w:szCs w:val="28"/>
        </w:rPr>
        <w:t>втором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части 3 статьи 83 слова «в соответствии с пунктом 3 статьи 46 настоящего Устава» заменить словами «в </w:t>
      </w:r>
      <w:r w:rsidRPr="0083627D">
        <w:rPr>
          <w:rFonts w:ascii="Times New Roman" w:eastAsia="Calibri" w:hAnsi="Times New Roman" w:cs="Times New Roman"/>
          <w:sz w:val="28"/>
          <w:szCs w:val="28"/>
        </w:rPr>
        <w:t>соответствии с частью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3 статьи 46 настоящего Устава»;</w:t>
      </w:r>
    </w:p>
    <w:p w:rsidR="00794084" w:rsidRDefault="00D033A6" w:rsidP="00FD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A6E92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94084">
        <w:rPr>
          <w:rFonts w:ascii="Times New Roman" w:eastAsia="Calibri" w:hAnsi="Times New Roman" w:cs="Times New Roman"/>
          <w:sz w:val="28"/>
          <w:szCs w:val="28"/>
        </w:rPr>
        <w:t>В статье 85:</w:t>
      </w:r>
    </w:p>
    <w:p w:rsidR="00D033A6" w:rsidRDefault="00794084" w:rsidP="00FD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1.20.1. </w:t>
      </w:r>
      <w:r w:rsidR="00D033A6">
        <w:rPr>
          <w:rFonts w:ascii="Times New Roman" w:eastAsia="Calibri" w:hAnsi="Times New Roman" w:cs="Times New Roman"/>
          <w:sz w:val="28"/>
          <w:szCs w:val="28"/>
        </w:rPr>
        <w:t xml:space="preserve">В абзаце </w:t>
      </w:r>
      <w:r>
        <w:rPr>
          <w:rFonts w:ascii="Times New Roman" w:eastAsia="Calibri" w:hAnsi="Times New Roman" w:cs="Times New Roman"/>
          <w:sz w:val="28"/>
          <w:szCs w:val="28"/>
        </w:rPr>
        <w:t>втором</w:t>
      </w:r>
      <w:r w:rsidR="00D033A6">
        <w:rPr>
          <w:rFonts w:ascii="Times New Roman" w:eastAsia="Calibri" w:hAnsi="Times New Roman" w:cs="Times New Roman"/>
          <w:sz w:val="28"/>
          <w:szCs w:val="28"/>
        </w:rPr>
        <w:t xml:space="preserve"> части 4 слова «в соответствии с пунктом 8 статьи 45, пунктом 3 статьи 46 настоящего Устава» заменить словами «в </w:t>
      </w:r>
      <w:r w:rsidR="00D033A6" w:rsidRPr="00E27708">
        <w:rPr>
          <w:rFonts w:ascii="Times New Roman" w:eastAsia="Calibri" w:hAnsi="Times New Roman" w:cs="Times New Roman"/>
          <w:sz w:val="28"/>
          <w:szCs w:val="28"/>
        </w:rPr>
        <w:t>соответствии с частью 8 статьи 45, частью</w:t>
      </w:r>
      <w:r w:rsidR="00D033A6">
        <w:rPr>
          <w:rFonts w:ascii="Times New Roman" w:eastAsia="Calibri" w:hAnsi="Times New Roman" w:cs="Times New Roman"/>
          <w:sz w:val="28"/>
          <w:szCs w:val="28"/>
        </w:rPr>
        <w:t xml:space="preserve"> 3 статьи 46 настоящего Устава»;</w:t>
      </w:r>
    </w:p>
    <w:p w:rsidR="0083627D" w:rsidRDefault="00E27708" w:rsidP="00FD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794084">
        <w:rPr>
          <w:rFonts w:ascii="Times New Roman" w:eastAsia="Calibri" w:hAnsi="Times New Roman" w:cs="Times New Roman"/>
          <w:sz w:val="28"/>
          <w:szCs w:val="28"/>
        </w:rPr>
        <w:t>0.2.</w:t>
      </w:r>
      <w:r w:rsidR="00FD70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27D">
        <w:rPr>
          <w:rFonts w:ascii="Times New Roman" w:eastAsia="Calibri" w:hAnsi="Times New Roman" w:cs="Times New Roman"/>
          <w:sz w:val="28"/>
          <w:szCs w:val="28"/>
        </w:rPr>
        <w:t>В части 5 слова «</w:t>
      </w:r>
      <w:r w:rsidR="009353F5">
        <w:rPr>
          <w:rFonts w:ascii="Times New Roman" w:eastAsia="Calibri" w:hAnsi="Times New Roman" w:cs="Times New Roman"/>
          <w:sz w:val="28"/>
          <w:szCs w:val="28"/>
        </w:rPr>
        <w:t>если иное не оговорено в самом правовом акте» заменить словами «если иное не предусмотрено в самом правовом акте»;</w:t>
      </w:r>
    </w:p>
    <w:p w:rsidR="006C2C2B" w:rsidRDefault="0083627D" w:rsidP="00FD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79408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A0032">
        <w:rPr>
          <w:rFonts w:ascii="Times New Roman" w:eastAsia="Calibri" w:hAnsi="Times New Roman" w:cs="Times New Roman"/>
          <w:sz w:val="28"/>
          <w:szCs w:val="28"/>
        </w:rPr>
        <w:t>В стать</w:t>
      </w:r>
      <w:r w:rsidR="00D15BBB">
        <w:rPr>
          <w:rFonts w:ascii="Times New Roman" w:eastAsia="Calibri" w:hAnsi="Times New Roman" w:cs="Times New Roman"/>
          <w:sz w:val="28"/>
          <w:szCs w:val="28"/>
        </w:rPr>
        <w:t>е</w:t>
      </w:r>
      <w:r w:rsidR="00DA0032">
        <w:rPr>
          <w:rFonts w:ascii="Times New Roman" w:eastAsia="Calibri" w:hAnsi="Times New Roman" w:cs="Times New Roman"/>
          <w:sz w:val="28"/>
          <w:szCs w:val="28"/>
        </w:rPr>
        <w:t xml:space="preserve"> 86</w:t>
      </w:r>
      <w:r w:rsidR="006C2C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15BBB" w:rsidRDefault="00D15BBB" w:rsidP="00FD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27708">
        <w:rPr>
          <w:rFonts w:ascii="Times New Roman" w:eastAsia="Calibri" w:hAnsi="Times New Roman" w:cs="Times New Roman"/>
          <w:sz w:val="28"/>
          <w:szCs w:val="28"/>
        </w:rPr>
        <w:t>2</w:t>
      </w:r>
      <w:r w:rsidR="0079408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9353F5"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</w:rPr>
        <w:t>аст</w:t>
      </w:r>
      <w:r w:rsidR="009353F5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9353F5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353F5" w:rsidRDefault="009353F5" w:rsidP="00935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«4. </w:t>
      </w:r>
      <w:r>
        <w:rPr>
          <w:rFonts w:ascii="Times New Roman" w:hAnsi="Times New Roman" w:cs="Times New Roman"/>
          <w:sz w:val="28"/>
          <w:szCs w:val="28"/>
        </w:rPr>
        <w:t>Руководители отраслевых (функциональных) органов местного самоуправления города Барнаула издают распоряжения и приказы соответствующих отраслевых (функциональных) органов местного самоуправления города Барнаула</w:t>
      </w:r>
      <w:r w:rsidRPr="00935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положениями об этих отраслевых (функциональных) органах местного самоуправления города Барнаула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15BBB" w:rsidRDefault="00D15BBB" w:rsidP="00FD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27708">
        <w:rPr>
          <w:rFonts w:ascii="Times New Roman" w:eastAsia="Calibri" w:hAnsi="Times New Roman" w:cs="Times New Roman"/>
          <w:sz w:val="28"/>
          <w:szCs w:val="28"/>
        </w:rPr>
        <w:t>2</w:t>
      </w:r>
      <w:r w:rsidR="0079408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.2. Дополнить частью 5 следующего содержания:</w:t>
      </w:r>
    </w:p>
    <w:p w:rsidR="00D15BBB" w:rsidRDefault="00D15BBB" w:rsidP="00D15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«5. </w:t>
      </w:r>
      <w:r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 w:rsidR="005D19D9">
        <w:rPr>
          <w:rFonts w:ascii="Times New Roman" w:hAnsi="Times New Roman" w:cs="Times New Roman"/>
          <w:sz w:val="28"/>
          <w:szCs w:val="28"/>
        </w:rPr>
        <w:t>контрольно-счетного органа, иных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городской округ, вступают в силу после их официального опубликования (обнародования). Иные правовые акты </w:t>
      </w:r>
      <w:r w:rsidR="005D19D9">
        <w:rPr>
          <w:rFonts w:ascii="Times New Roman" w:hAnsi="Times New Roman" w:cs="Times New Roman"/>
          <w:sz w:val="28"/>
          <w:szCs w:val="28"/>
        </w:rPr>
        <w:t>контрольно-счетного органа, иных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вступают в силу с момента их подписания, если иное не предусмотрено в самом правовом акте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D19D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A0032" w:rsidRDefault="00DA0032" w:rsidP="00FD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27708">
        <w:rPr>
          <w:rFonts w:ascii="Times New Roman" w:eastAsia="Calibri" w:hAnsi="Times New Roman" w:cs="Times New Roman"/>
          <w:sz w:val="28"/>
          <w:szCs w:val="28"/>
        </w:rPr>
        <w:t>2</w:t>
      </w:r>
      <w:r w:rsidR="0079408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D600A">
        <w:rPr>
          <w:rFonts w:ascii="Times New Roman" w:eastAsia="Calibri" w:hAnsi="Times New Roman" w:cs="Times New Roman"/>
          <w:sz w:val="28"/>
          <w:szCs w:val="28"/>
        </w:rPr>
        <w:t>В части 2 статьи 95 слова «положением о бюджетном процессе и финансовом контроле в городе Барнауле» заменить словами «положением о бюджетном процессе в городе Барнауле»</w:t>
      </w:r>
      <w:r w:rsidR="008007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D6F" w:rsidRPr="002A3D6F" w:rsidRDefault="002A3D6F" w:rsidP="002A3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</w:t>
      </w:r>
      <w:r w:rsidR="00381D25" w:rsidRPr="00381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решение для государственной регистрации в Управление Министерства юстиции Российской Федерации по Алтайскому краю</w:t>
      </w:r>
      <w:r w:rsidRPr="002A3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D6F" w:rsidRPr="002A3D6F" w:rsidRDefault="002A3D6F" w:rsidP="002A3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8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D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Пресс-центру (</w:t>
      </w:r>
      <w:proofErr w:type="spellStart"/>
      <w:r w:rsidRPr="002A3D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Павлинова</w:t>
      </w:r>
      <w:proofErr w:type="spellEnd"/>
      <w:r w:rsidRPr="002A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Ю.С.) опубликовать решение в газете «Вечерний Барнаул» и разместить на официальном Интернет-сайте города Барнаула</w:t>
      </w:r>
      <w:r w:rsidR="0038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 w:rsidR="006B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381D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регистрации</w:t>
      </w:r>
      <w:r w:rsidRPr="002A3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D6F" w:rsidRDefault="00381D25" w:rsidP="002A3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3D6F" w:rsidRPr="002A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A3D6F" w:rsidRPr="002A3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A3D6F" w:rsidRPr="002A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комитет по законности и местному самоуправлению (Огнев И.В.).</w:t>
      </w:r>
    </w:p>
    <w:p w:rsidR="00381D25" w:rsidRDefault="00381D25" w:rsidP="002A3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решение вступает в силу </w:t>
      </w:r>
      <w:r w:rsidR="0079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действует </w:t>
      </w:r>
      <w:r w:rsidRPr="00381D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:rsidR="008A6E92" w:rsidRDefault="008A6E92" w:rsidP="002A3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084" w:rsidRPr="002A3D6F" w:rsidRDefault="00794084" w:rsidP="002A3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706"/>
      </w:tblGrid>
      <w:tr w:rsidR="002A3D6F" w:rsidRPr="002A3D6F" w:rsidTr="008A6E92">
        <w:tc>
          <w:tcPr>
            <w:tcW w:w="4723" w:type="dxa"/>
          </w:tcPr>
          <w:p w:rsidR="002A3D6F" w:rsidRPr="002A3D6F" w:rsidRDefault="002A3D6F" w:rsidP="002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D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городской Думы</w:t>
            </w:r>
          </w:p>
          <w:p w:rsidR="002A3D6F" w:rsidRPr="002A3D6F" w:rsidRDefault="002A3D6F" w:rsidP="002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D6F" w:rsidRPr="002A3D6F" w:rsidRDefault="002A3D6F" w:rsidP="002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D6F" w:rsidRPr="002A3D6F" w:rsidRDefault="002A3D6F" w:rsidP="002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D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Г.А. </w:t>
            </w:r>
            <w:proofErr w:type="spellStart"/>
            <w:r w:rsidRPr="002A3D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Буевич</w:t>
            </w:r>
            <w:proofErr w:type="spellEnd"/>
          </w:p>
        </w:tc>
        <w:tc>
          <w:tcPr>
            <w:tcW w:w="4706" w:type="dxa"/>
          </w:tcPr>
          <w:p w:rsidR="002A3D6F" w:rsidRPr="002A3D6F" w:rsidRDefault="002A3D6F" w:rsidP="002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D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Глава города</w:t>
            </w:r>
          </w:p>
          <w:p w:rsidR="002A3D6F" w:rsidRPr="002A3D6F" w:rsidRDefault="002A3D6F" w:rsidP="002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D6F" w:rsidRPr="002A3D6F" w:rsidRDefault="002A3D6F" w:rsidP="002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D6F" w:rsidRPr="002A3D6F" w:rsidRDefault="002A3D6F" w:rsidP="002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D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С.И. Дугин</w:t>
            </w:r>
          </w:p>
        </w:tc>
      </w:tr>
    </w:tbl>
    <w:p w:rsidR="00982A7C" w:rsidRDefault="00982A7C" w:rsidP="006B6735"/>
    <w:sectPr w:rsidR="00982A7C" w:rsidSect="00BC712A">
      <w:headerReference w:type="first" r:id="rId20"/>
      <w:pgSz w:w="11906" w:h="16838"/>
      <w:pgMar w:top="1134" w:right="70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4F" w:rsidRDefault="00B7014F" w:rsidP="00BC712A">
      <w:pPr>
        <w:spacing w:after="0" w:line="240" w:lineRule="auto"/>
      </w:pPr>
      <w:r>
        <w:separator/>
      </w:r>
    </w:p>
  </w:endnote>
  <w:endnote w:type="continuationSeparator" w:id="0">
    <w:p w:rsidR="00B7014F" w:rsidRDefault="00B7014F" w:rsidP="00BC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4F" w:rsidRDefault="00B7014F" w:rsidP="00BC712A">
      <w:pPr>
        <w:spacing w:after="0" w:line="240" w:lineRule="auto"/>
      </w:pPr>
      <w:r>
        <w:separator/>
      </w:r>
    </w:p>
  </w:footnote>
  <w:footnote w:type="continuationSeparator" w:id="0">
    <w:p w:rsidR="00B7014F" w:rsidRDefault="00B7014F" w:rsidP="00BC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2A" w:rsidRPr="00BC712A" w:rsidRDefault="00BC712A" w:rsidP="00BC712A">
    <w:pPr>
      <w:pStyle w:val="a7"/>
      <w:jc w:val="right"/>
      <w:rPr>
        <w:sz w:val="32"/>
        <w:szCs w:val="32"/>
      </w:rPr>
    </w:pPr>
    <w:r w:rsidRPr="00BC712A">
      <w:rPr>
        <w:sz w:val="32"/>
        <w:szCs w:val="32"/>
      </w:rPr>
      <w:t>ПРОЕК</w:t>
    </w:r>
    <w:r>
      <w:rPr>
        <w:sz w:val="32"/>
        <w:szCs w:val="32"/>
      </w:rPr>
      <w:t>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6F"/>
    <w:rsid w:val="00040030"/>
    <w:rsid w:val="000608BC"/>
    <w:rsid w:val="001F0728"/>
    <w:rsid w:val="0020197C"/>
    <w:rsid w:val="002842BE"/>
    <w:rsid w:val="002A1C1A"/>
    <w:rsid w:val="002A3D6F"/>
    <w:rsid w:val="00381D25"/>
    <w:rsid w:val="003A32B9"/>
    <w:rsid w:val="003F592A"/>
    <w:rsid w:val="004447F3"/>
    <w:rsid w:val="004762E8"/>
    <w:rsid w:val="004C0550"/>
    <w:rsid w:val="004F11F6"/>
    <w:rsid w:val="00526849"/>
    <w:rsid w:val="005613A6"/>
    <w:rsid w:val="00581184"/>
    <w:rsid w:val="005D19D9"/>
    <w:rsid w:val="00641CA4"/>
    <w:rsid w:val="006B6735"/>
    <w:rsid w:val="006C2C2B"/>
    <w:rsid w:val="00733455"/>
    <w:rsid w:val="00761B90"/>
    <w:rsid w:val="0076299B"/>
    <w:rsid w:val="00780FCD"/>
    <w:rsid w:val="00794084"/>
    <w:rsid w:val="007E2863"/>
    <w:rsid w:val="007F30B2"/>
    <w:rsid w:val="0080077F"/>
    <w:rsid w:val="0083627D"/>
    <w:rsid w:val="00847E82"/>
    <w:rsid w:val="008A6E92"/>
    <w:rsid w:val="008B105C"/>
    <w:rsid w:val="009353F5"/>
    <w:rsid w:val="00950C44"/>
    <w:rsid w:val="0095461F"/>
    <w:rsid w:val="00957393"/>
    <w:rsid w:val="00960153"/>
    <w:rsid w:val="00976DC5"/>
    <w:rsid w:val="00982A7C"/>
    <w:rsid w:val="009C1C30"/>
    <w:rsid w:val="00AD6D59"/>
    <w:rsid w:val="00AE4F6F"/>
    <w:rsid w:val="00B116DD"/>
    <w:rsid w:val="00B7014F"/>
    <w:rsid w:val="00BC712A"/>
    <w:rsid w:val="00C15797"/>
    <w:rsid w:val="00D033A6"/>
    <w:rsid w:val="00D15BBB"/>
    <w:rsid w:val="00D34C9B"/>
    <w:rsid w:val="00DA0032"/>
    <w:rsid w:val="00DC4840"/>
    <w:rsid w:val="00DD600A"/>
    <w:rsid w:val="00DE5450"/>
    <w:rsid w:val="00E27708"/>
    <w:rsid w:val="00E65322"/>
    <w:rsid w:val="00F47E03"/>
    <w:rsid w:val="00F87EF0"/>
    <w:rsid w:val="00FD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4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E8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5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C7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12A"/>
  </w:style>
  <w:style w:type="paragraph" w:styleId="a9">
    <w:name w:val="footer"/>
    <w:basedOn w:val="a"/>
    <w:link w:val="aa"/>
    <w:uiPriority w:val="99"/>
    <w:unhideWhenUsed/>
    <w:rsid w:val="00BC7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4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E8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5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C7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12A"/>
  </w:style>
  <w:style w:type="paragraph" w:styleId="a9">
    <w:name w:val="footer"/>
    <w:basedOn w:val="a"/>
    <w:link w:val="aa"/>
    <w:uiPriority w:val="99"/>
    <w:unhideWhenUsed/>
    <w:rsid w:val="00BC7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1F3EF6E74633BAE6CBB848B7EAB192B0DF22230F69A182C22485BADE9AC040F738E2D4B2FC6021598F1c6u8F" TargetMode="External"/><Relationship Id="rId13" Type="http://schemas.openxmlformats.org/officeDocument/2006/relationships/hyperlink" Target="consultantplus://offline/ref=0809294772CF4DD11CBA7FE12E69CD84563EC6EE67AA45AC04B13D50CCFC9E6ED4B37439AC738F520D676BP6Y4A" TargetMode="External"/><Relationship Id="rId18" Type="http://schemas.openxmlformats.org/officeDocument/2006/relationships/hyperlink" Target="consultantplus://offline/ref=C941F3EF6E74633BAE6CBB848B7EAB192B0DF22230F69A182C22485BADE9AC040F738E2D4B2FC6021598F2c6uA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1BBC9ACC22FFD6AC8C60FAAB196EE80F54DB1DD6A721E4D634454F6DF3E8D6A117AD42FC16745DDF2C93EQFVEA" TargetMode="External"/><Relationship Id="rId17" Type="http://schemas.openxmlformats.org/officeDocument/2006/relationships/hyperlink" Target="consultantplus://offline/ref=C941F3EF6E74633BAE6CBB848B7EAB192B0DF22230F69A182C22485BADE9AC040F738E2D4B2FC6021598F2c6u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41F3EF6E74633BAE6CBB848B7EAB192B0DF22230F69A182C22485BADE9AC040F738E2D4B2FC6021598F2c6u8F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BBC9ACC22FFD6AC8C60FAAB196EE80F54DB1DD6A721E4D634454F6DF3E8D6A117AD42FC16745DDF2C93EQFVDA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941F3EF6E74633BAE6CBB848B7EAB192B0DF22230F69A182C22485BADE9AC040F738E2D4B2FC6021598F1c6uBF" TargetMode="External"/><Relationship Id="rId10" Type="http://schemas.openxmlformats.org/officeDocument/2006/relationships/hyperlink" Target="consultantplus://offline/ref=C941F3EF6E74633BAE6CBB848B7EAB192B0DF22230F69A182C22485BADE9AC040F738E2D4B2FC6021598F1c6u1F" TargetMode="External"/><Relationship Id="rId19" Type="http://schemas.openxmlformats.org/officeDocument/2006/relationships/hyperlink" Target="https://dogovor-urist.ru/%D0%BA%D0%BE%D0%B4%D0%B5%D0%BA%D1%81%D1%8B/%D0%B3%D1%80%D0%B0%D0%B4%D0%BE%D1%81%D1%82%D1%80%D0%BE%D0%B8%D1%82%D0%B5%D0%BB%D1%8C%D0%BD%D1%8B%D0%B9_%D0%BA%D0%BE%D0%B4%D0%B5%D0%BA%D1%81/%D1%81%D1%82_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41F3EF6E74633BAE6CBB848B7EAB192B0DF22230F69A182C22485BADE9AC040F738E2D4B2FC6021598F1c6uCF" TargetMode="External"/><Relationship Id="rId14" Type="http://schemas.openxmlformats.org/officeDocument/2006/relationships/hyperlink" Target="consultantplus://offline/ref=0809294772CF4DD11CBA7FE12E69CD84563EC6EE67AA45AC04B13D50CCFC9E6ED4B37439AC738F520D676BP6Y7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пoльзoвaтeль</dc:creator>
  <cp:lastModifiedBy>Валерия В. Семейкина</cp:lastModifiedBy>
  <cp:revision>3</cp:revision>
  <cp:lastPrinted>2018-09-27T02:17:00Z</cp:lastPrinted>
  <dcterms:created xsi:type="dcterms:W3CDTF">2018-09-27T01:13:00Z</dcterms:created>
  <dcterms:modified xsi:type="dcterms:W3CDTF">2018-09-27T02:17:00Z</dcterms:modified>
</cp:coreProperties>
</file>