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7D3" w:rsidRPr="00E921E3" w:rsidRDefault="00A107D3" w:rsidP="00A107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21E3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A107D3" w:rsidRDefault="00A107D3" w:rsidP="00A107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4C36">
        <w:rPr>
          <w:rFonts w:ascii="Times New Roman" w:hAnsi="Times New Roman" w:cs="Times New Roman"/>
          <w:sz w:val="28"/>
          <w:szCs w:val="28"/>
        </w:rPr>
        <w:t>об оценке</w:t>
      </w:r>
      <w:r>
        <w:rPr>
          <w:rFonts w:ascii="Times New Roman" w:hAnsi="Times New Roman" w:cs="Times New Roman"/>
          <w:sz w:val="28"/>
          <w:szCs w:val="28"/>
        </w:rPr>
        <w:t xml:space="preserve"> регулирующего воздействия</w:t>
      </w:r>
    </w:p>
    <w:p w:rsidR="00A107D3" w:rsidRPr="008D6206" w:rsidRDefault="00A107D3" w:rsidP="00A107D3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D62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15.04.2016</w:t>
      </w:r>
      <w:r w:rsidRPr="008D62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07D3" w:rsidRPr="008D6206" w:rsidRDefault="00A107D3" w:rsidP="00A107D3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A107D3" w:rsidRDefault="00A107D3" w:rsidP="00A107D3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C36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и инвестиционной деятельности администрации города Барнаула в соответствии с Федеральным </w:t>
      </w:r>
      <w:hyperlink r:id="rId4" w:tooltip="Федеральный закон от 06.10.2003 N 131-ФЗ (ред. от 23.06.2014) &quot;Об общих принципах организации местного самоуправления в Российской Федерации&quot;{КонсультантПлюс}" w:history="1">
        <w:r w:rsidRPr="00F64C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64C36">
        <w:rPr>
          <w:rFonts w:ascii="Times New Roman" w:hAnsi="Times New Roman" w:cs="Times New Roman"/>
          <w:sz w:val="28"/>
          <w:szCs w:val="28"/>
        </w:rPr>
        <w:t xml:space="preserve"> от 06.10.2003 №131-ФЗ «Об общих принципах организации местного самоуправления в Российской Федерации», законом Алтайского края от 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деятельности», постановлением администрации города Барнаула от 31.12.2014 №2784 «</w:t>
      </w:r>
      <w:r w:rsidRPr="00F64C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 утверждении Положения о проведении оценки регулирующего воздействия проектов муниципальных нормативных правовых актов города Барнаула и экспертизы муниципальных нормативных правовых актов города Барнаула»</w:t>
      </w:r>
      <w:r w:rsidRPr="00F64C36">
        <w:rPr>
          <w:rFonts w:ascii="Times New Roman" w:hAnsi="Times New Roman" w:cs="Times New Roman"/>
          <w:sz w:val="28"/>
          <w:szCs w:val="28"/>
        </w:rPr>
        <w:t xml:space="preserve"> рассмотрел </w:t>
      </w:r>
      <w:r>
        <w:rPr>
          <w:rFonts w:ascii="Times New Roman" w:hAnsi="Times New Roman" w:cs="Times New Roman"/>
          <w:sz w:val="28"/>
          <w:szCs w:val="28"/>
        </w:rPr>
        <w:t xml:space="preserve">доработанный </w:t>
      </w:r>
      <w:r w:rsidRPr="00F64C36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233692">
        <w:rPr>
          <w:rFonts w:ascii="Times New Roman" w:hAnsi="Times New Roman" w:cs="Times New Roman"/>
          <w:color w:val="000000"/>
          <w:sz w:val="28"/>
          <w:szCs w:val="28"/>
        </w:rPr>
        <w:t>муниципального нормативного правового акта: постановление администрации города Барнаула «О внесении изменений в постановление администрации города от 27.12.2013 №3927 «Об установлении абонентам нормативов по объему отводимых сточных вод в централизованные системы водоотведения» (в редакции постановления от 22.12.2014 №2699)» (далее – проект МНПА),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692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направленный для подготовки настоящего заключения комитетом по энергоресурсам и газификации города Барнаула (далее – разработчик), а также </w:t>
      </w:r>
      <w:r>
        <w:rPr>
          <w:rFonts w:ascii="Times New Roman" w:hAnsi="Times New Roman" w:cs="Times New Roman"/>
          <w:sz w:val="28"/>
          <w:szCs w:val="28"/>
        </w:rPr>
        <w:t xml:space="preserve">материалы, обосновывающие расчеты нормативов водоотведения, </w:t>
      </w:r>
      <w:r w:rsidRPr="00233692">
        <w:rPr>
          <w:rFonts w:ascii="Times New Roman" w:hAnsi="Times New Roman" w:cs="Times New Roman"/>
          <w:color w:val="000000"/>
          <w:sz w:val="28"/>
          <w:szCs w:val="28"/>
        </w:rPr>
        <w:t xml:space="preserve">и сообщает следующее. </w:t>
      </w:r>
    </w:p>
    <w:p w:rsidR="00A107D3" w:rsidRPr="00F64C36" w:rsidRDefault="00A107D3" w:rsidP="00A107D3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F64C36">
        <w:rPr>
          <w:rFonts w:eastAsia="Times New Roman"/>
          <w:szCs w:val="28"/>
          <w:lang w:eastAsia="ru-RU"/>
        </w:rPr>
        <w:t xml:space="preserve">Проект МНПА направлен разработчиком для подготовки настоящего заключения </w:t>
      </w:r>
      <w:r>
        <w:rPr>
          <w:rFonts w:eastAsia="Times New Roman"/>
          <w:szCs w:val="28"/>
          <w:lang w:eastAsia="ru-RU"/>
        </w:rPr>
        <w:t>повторно</w:t>
      </w:r>
      <w:r w:rsidRPr="00F64C36">
        <w:rPr>
          <w:rFonts w:eastAsia="Times New Roman"/>
          <w:szCs w:val="28"/>
          <w:lang w:eastAsia="ru-RU"/>
        </w:rPr>
        <w:t xml:space="preserve">. </w:t>
      </w:r>
    </w:p>
    <w:p w:rsidR="00A107D3" w:rsidRPr="00F64C36" w:rsidRDefault="00A107D3" w:rsidP="00A107D3">
      <w:pPr>
        <w:widowControl w:val="0"/>
        <w:tabs>
          <w:tab w:val="left" w:leader="underscore" w:pos="9354"/>
        </w:tabs>
        <w:autoSpaceDE w:val="0"/>
        <w:autoSpaceDN w:val="0"/>
        <w:adjustRightInd w:val="0"/>
        <w:jc w:val="both"/>
        <w:rPr>
          <w:szCs w:val="28"/>
        </w:rPr>
      </w:pPr>
      <w:r w:rsidRPr="00F64C36">
        <w:rPr>
          <w:szCs w:val="28"/>
        </w:rPr>
        <w:t xml:space="preserve">Уведомление о подготовке проекта МНПА было размещено на официальном Интернет-сайте города Барнаула http://barnaul.org/. </w:t>
      </w:r>
    </w:p>
    <w:p w:rsidR="00A107D3" w:rsidRPr="00F64C36" w:rsidRDefault="00A107D3" w:rsidP="00A107D3">
      <w:pPr>
        <w:widowControl w:val="0"/>
        <w:tabs>
          <w:tab w:val="left" w:leader="underscore" w:pos="9354"/>
        </w:tabs>
        <w:autoSpaceDE w:val="0"/>
        <w:autoSpaceDN w:val="0"/>
        <w:adjustRightInd w:val="0"/>
        <w:jc w:val="both"/>
        <w:rPr>
          <w:szCs w:val="28"/>
        </w:rPr>
      </w:pPr>
      <w:r w:rsidRPr="00F64C36">
        <w:rPr>
          <w:szCs w:val="28"/>
        </w:rPr>
        <w:t xml:space="preserve">Срок предоставления предложений в связи с размещением уведомления: с </w:t>
      </w:r>
      <w:r>
        <w:rPr>
          <w:color w:val="000000"/>
          <w:szCs w:val="28"/>
          <w:shd w:val="clear" w:color="auto" w:fill="FFFFFF"/>
        </w:rPr>
        <w:t>10.12</w:t>
      </w:r>
      <w:r w:rsidRPr="00F64C36">
        <w:rPr>
          <w:color w:val="000000"/>
          <w:szCs w:val="28"/>
          <w:shd w:val="clear" w:color="auto" w:fill="FFFFFF"/>
        </w:rPr>
        <w:t xml:space="preserve">.2015 по </w:t>
      </w:r>
      <w:r>
        <w:rPr>
          <w:color w:val="000000"/>
          <w:szCs w:val="28"/>
          <w:shd w:val="clear" w:color="auto" w:fill="FFFFFF"/>
        </w:rPr>
        <w:t>26.12</w:t>
      </w:r>
      <w:r w:rsidRPr="00F64C36">
        <w:rPr>
          <w:color w:val="000000"/>
          <w:szCs w:val="28"/>
          <w:shd w:val="clear" w:color="auto" w:fill="FFFFFF"/>
        </w:rPr>
        <w:t>.2015</w:t>
      </w:r>
      <w:r w:rsidRPr="00F64C36">
        <w:rPr>
          <w:szCs w:val="28"/>
        </w:rPr>
        <w:t>.</w:t>
      </w:r>
    </w:p>
    <w:p w:rsidR="00A107D3" w:rsidRPr="00F64C36" w:rsidRDefault="00A107D3" w:rsidP="00A107D3">
      <w:pPr>
        <w:widowControl w:val="0"/>
        <w:tabs>
          <w:tab w:val="left" w:leader="underscore" w:pos="9356"/>
        </w:tabs>
        <w:autoSpaceDE w:val="0"/>
        <w:autoSpaceDN w:val="0"/>
        <w:adjustRightInd w:val="0"/>
        <w:jc w:val="both"/>
        <w:outlineLvl w:val="1"/>
        <w:rPr>
          <w:szCs w:val="28"/>
        </w:rPr>
      </w:pPr>
      <w:r w:rsidRPr="00F64C36">
        <w:rPr>
          <w:szCs w:val="28"/>
        </w:rPr>
        <w:t>В течение срока, предусмотренного для принятия разработчиком предложений в связи с размещением уведомления, в адрес разработчика предложения не поступали. Разработчиком принято решение о подготовке муниципального нормативного правового акта.</w:t>
      </w:r>
    </w:p>
    <w:p w:rsidR="00A107D3" w:rsidRPr="00F64C36" w:rsidRDefault="00A107D3" w:rsidP="00A107D3">
      <w:pPr>
        <w:widowControl w:val="0"/>
        <w:tabs>
          <w:tab w:val="left" w:leader="underscore" w:pos="9356"/>
        </w:tabs>
        <w:autoSpaceDE w:val="0"/>
        <w:autoSpaceDN w:val="0"/>
        <w:adjustRightInd w:val="0"/>
        <w:jc w:val="both"/>
        <w:outlineLvl w:val="1"/>
        <w:rPr>
          <w:szCs w:val="28"/>
        </w:rPr>
      </w:pPr>
      <w:r w:rsidRPr="00F64C36">
        <w:rPr>
          <w:szCs w:val="28"/>
        </w:rPr>
        <w:t xml:space="preserve">Публичное обсуждение проекта МНПА и сводного отчёта проводилось в период с </w:t>
      </w:r>
      <w:r>
        <w:rPr>
          <w:szCs w:val="28"/>
        </w:rPr>
        <w:t>30.12</w:t>
      </w:r>
      <w:r w:rsidRPr="00F64C36">
        <w:rPr>
          <w:szCs w:val="28"/>
        </w:rPr>
        <w:t xml:space="preserve">.2015 по </w:t>
      </w:r>
      <w:r>
        <w:rPr>
          <w:szCs w:val="28"/>
        </w:rPr>
        <w:t>30.01.2016</w:t>
      </w:r>
      <w:r w:rsidRPr="00F64C36">
        <w:rPr>
          <w:szCs w:val="28"/>
        </w:rPr>
        <w:t>.</w:t>
      </w:r>
    </w:p>
    <w:p w:rsidR="00A107D3" w:rsidRPr="00F64C36" w:rsidRDefault="00A107D3" w:rsidP="00A107D3">
      <w:pPr>
        <w:widowControl w:val="0"/>
        <w:tabs>
          <w:tab w:val="left" w:leader="underscore" w:pos="9354"/>
        </w:tabs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В</w:t>
      </w:r>
      <w:r w:rsidRPr="00F64C36">
        <w:rPr>
          <w:szCs w:val="28"/>
        </w:rPr>
        <w:t xml:space="preserve"> соответствии с частью 6 статьи 5 закона Алтайского края от 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в течение срока, предусмотренного для принятия разработчиком предложений в связи с проведением публичного обсуждения проекта МНПА и сводного отчёта, </w:t>
      </w:r>
      <w:r>
        <w:rPr>
          <w:szCs w:val="28"/>
        </w:rPr>
        <w:t>предложения не поступали</w:t>
      </w:r>
      <w:r w:rsidRPr="00F64C36">
        <w:rPr>
          <w:szCs w:val="28"/>
        </w:rPr>
        <w:t xml:space="preserve">. </w:t>
      </w:r>
    </w:p>
    <w:p w:rsidR="00A107D3" w:rsidRDefault="00A107D3" w:rsidP="00A107D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64C36">
        <w:rPr>
          <w:szCs w:val="28"/>
        </w:rPr>
        <w:t>По результатам проведения публичного обсуждения разработчиком принято решение о доработке сводного отчёта</w:t>
      </w:r>
      <w:r>
        <w:rPr>
          <w:szCs w:val="28"/>
        </w:rPr>
        <w:t xml:space="preserve">, и его размещении на </w:t>
      </w:r>
      <w:r w:rsidRPr="00F64C36">
        <w:rPr>
          <w:szCs w:val="28"/>
        </w:rPr>
        <w:t xml:space="preserve">Интернет-сайте города Барнаула http://barnaul.org. </w:t>
      </w:r>
    </w:p>
    <w:p w:rsidR="00A107D3" w:rsidRPr="005A7736" w:rsidRDefault="00A107D3" w:rsidP="00A107D3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lastRenderedPageBreak/>
        <w:t xml:space="preserve">При подготовке заключения об оценке регулирующего воздействия первоначально направленного проекта МНПА, комитетом экономического развития и инвестиционной деятельности сделаны выводы об отсутствии достаточного обоснования решения проблемы предложенным способом правового </w:t>
      </w:r>
      <w:r w:rsidRPr="005A7736">
        <w:rPr>
          <w:szCs w:val="28"/>
        </w:rPr>
        <w:t xml:space="preserve">регулирования, разработчиком не представлены документы, подтверждающие расчеты </w:t>
      </w:r>
      <w:r w:rsidRPr="005A7736">
        <w:rPr>
          <w:color w:val="000000"/>
          <w:szCs w:val="28"/>
        </w:rPr>
        <w:t xml:space="preserve">нормативов по объему отводимых сточных вод в централизованные системы водоотведения для </w:t>
      </w:r>
      <w:r>
        <w:rPr>
          <w:color w:val="000000"/>
          <w:szCs w:val="28"/>
        </w:rPr>
        <w:t>абонентов.</w:t>
      </w:r>
    </w:p>
    <w:p w:rsidR="00A107D3" w:rsidRDefault="00A107D3" w:rsidP="00A107D3">
      <w:pPr>
        <w:pStyle w:val="1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 учетом выявленных замечаний, р</w:t>
      </w:r>
      <w:r w:rsidRPr="00233692">
        <w:rPr>
          <w:rFonts w:ascii="Times New Roman" w:hAnsi="Times New Roman" w:cs="Times New Roman"/>
          <w:b w:val="0"/>
          <w:color w:val="000000"/>
          <w:sz w:val="28"/>
          <w:szCs w:val="28"/>
        </w:rPr>
        <w:t>азработчиком проекта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МНПА</w:t>
      </w:r>
      <w:r w:rsidRPr="002336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пересмотрены нормативы водоотведения для ряда абонентов, предоставлены документы, подтверждающие расчеты нормативов по объему отводимых сточных вод в централизованные системы водоотведения для каждого абонента. Нормативы водоотведения рассчитаны, исходя из предоставленных абонентами данных для расчета, на основании нормативных расходов, предусмотренных приказом Министерства регионального развития РФ от 29.12.2011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233692">
        <w:rPr>
          <w:rFonts w:ascii="Times New Roman" w:hAnsi="Times New Roman" w:cs="Times New Roman"/>
          <w:b w:val="0"/>
          <w:color w:val="000000"/>
          <w:sz w:val="28"/>
          <w:szCs w:val="28"/>
        </w:rPr>
        <w:t>№62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6 </w:t>
      </w:r>
      <w:r w:rsidRPr="00233692">
        <w:rPr>
          <w:rFonts w:ascii="Times New Roman" w:hAnsi="Times New Roman" w:cs="Times New Roman"/>
          <w:b w:val="0"/>
          <w:color w:val="000000"/>
          <w:sz w:val="28"/>
          <w:szCs w:val="28"/>
        </w:rPr>
        <w:t>«Об утверждении свода правил «СНиП 2.04.01-85 «Внутренний водопровод и канализация зданий».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Значения, отраженные в расчетах водохозяйственного баланса для абонентов, соответствуют нормативам водоотведения, обозначенным в проекте МНПА.</w:t>
      </w:r>
    </w:p>
    <w:p w:rsidR="00A107D3" w:rsidRPr="00574478" w:rsidRDefault="00A107D3" w:rsidP="00A107D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lang w:eastAsia="ru-RU"/>
        </w:rPr>
      </w:pPr>
      <w:r>
        <w:rPr>
          <w:szCs w:val="28"/>
        </w:rPr>
        <w:t xml:space="preserve">Учитывая вышеизложенное, проект МНПА </w:t>
      </w:r>
      <w:r>
        <w:rPr>
          <w:rFonts w:eastAsia="Times New Roman"/>
          <w:szCs w:val="28"/>
          <w:lang w:eastAsia="ru-RU"/>
        </w:rPr>
        <w:t xml:space="preserve">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Барнаула. </w:t>
      </w:r>
    </w:p>
    <w:p w:rsidR="00A107D3" w:rsidRPr="008D6206" w:rsidRDefault="00A107D3" w:rsidP="00A107D3">
      <w:pPr>
        <w:widowControl w:val="0"/>
        <w:autoSpaceDE w:val="0"/>
        <w:autoSpaceDN w:val="0"/>
        <w:adjustRightInd w:val="0"/>
        <w:contextualSpacing/>
        <w:jc w:val="both"/>
        <w:outlineLvl w:val="1"/>
        <w:rPr>
          <w:sz w:val="26"/>
          <w:szCs w:val="26"/>
        </w:rPr>
      </w:pPr>
    </w:p>
    <w:p w:rsidR="00A107D3" w:rsidRPr="008D6206" w:rsidRDefault="00A107D3" w:rsidP="00A107D3">
      <w:pPr>
        <w:tabs>
          <w:tab w:val="left" w:pos="284"/>
        </w:tabs>
        <w:ind w:firstLine="0"/>
        <w:jc w:val="both"/>
        <w:rPr>
          <w:color w:val="000000"/>
          <w:sz w:val="26"/>
          <w:szCs w:val="26"/>
        </w:rPr>
      </w:pPr>
    </w:p>
    <w:p w:rsidR="00A107D3" w:rsidRDefault="00A107D3" w:rsidP="00A107D3">
      <w:pPr>
        <w:autoSpaceDE w:val="0"/>
        <w:autoSpaceDN w:val="0"/>
        <w:adjustRightInd w:val="0"/>
        <w:ind w:firstLine="0"/>
        <w:rPr>
          <w:szCs w:val="28"/>
        </w:rPr>
      </w:pPr>
      <w:r w:rsidRPr="008D6206">
        <w:rPr>
          <w:szCs w:val="28"/>
        </w:rPr>
        <w:t xml:space="preserve">Председатель </w:t>
      </w:r>
      <w:r>
        <w:rPr>
          <w:szCs w:val="28"/>
        </w:rPr>
        <w:t xml:space="preserve">комитета </w:t>
      </w:r>
    </w:p>
    <w:p w:rsidR="00A107D3" w:rsidRDefault="00A107D3" w:rsidP="00A107D3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экономического развития </w:t>
      </w:r>
    </w:p>
    <w:p w:rsidR="00A107D3" w:rsidRDefault="00A107D3" w:rsidP="00A107D3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и инвестиционной деятельности                                                       </w:t>
      </w:r>
      <w:proofErr w:type="spellStart"/>
      <w:r>
        <w:rPr>
          <w:szCs w:val="28"/>
        </w:rPr>
        <w:t>П.В.Есипенко</w:t>
      </w:r>
      <w:proofErr w:type="spellEnd"/>
    </w:p>
    <w:p w:rsidR="00A107D3" w:rsidRDefault="00A107D3" w:rsidP="00A107D3">
      <w:pPr>
        <w:ind w:firstLine="0"/>
        <w:jc w:val="both"/>
      </w:pPr>
    </w:p>
    <w:p w:rsidR="002E07D8" w:rsidRDefault="00C755F8"/>
    <w:sectPr w:rsidR="002E07D8" w:rsidSect="008004FE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D3"/>
    <w:rsid w:val="000561DC"/>
    <w:rsid w:val="008E527B"/>
    <w:rsid w:val="00A107D3"/>
    <w:rsid w:val="00C755F8"/>
    <w:rsid w:val="00E5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5CAA3-AA11-4FE2-9B45-5A0EEF8E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7D3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07D3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07D3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10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6BD57CD5728BE3A9D6FEFBA1F6D0616983671E4332D05E367E0C0477696EF78FD4D83E2C8cDn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Ю. Савостина</dc:creator>
  <cp:keywords/>
  <dc:description/>
  <cp:lastModifiedBy>Евгения Константиновна  Борисова</cp:lastModifiedBy>
  <cp:revision>4</cp:revision>
  <dcterms:created xsi:type="dcterms:W3CDTF">2016-04-18T01:03:00Z</dcterms:created>
  <dcterms:modified xsi:type="dcterms:W3CDTF">2016-04-18T01:08:00Z</dcterms:modified>
</cp:coreProperties>
</file>