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EC623A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C623A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EC623A" w:rsidRDefault="00C0217F" w:rsidP="00AE7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23A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EC623A">
        <w:rPr>
          <w:rFonts w:ascii="Times New Roman" w:hAnsi="Times New Roman" w:cs="Times New Roman"/>
          <w:sz w:val="28"/>
          <w:szCs w:val="28"/>
        </w:rPr>
        <w:t>«</w:t>
      </w:r>
      <w:r w:rsidR="00EC623A" w:rsidRPr="00EC62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 03.06.2014 №325 «Об утверждении Положения о размещении нестационарных торговых объектов на территории города Барнаула»</w:t>
      </w:r>
    </w:p>
    <w:p w:rsidR="00C0217F" w:rsidRPr="00EC623A" w:rsidRDefault="00EC623A" w:rsidP="00AE7D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23A">
        <w:rPr>
          <w:rFonts w:ascii="Times New Roman" w:hAnsi="Times New Roman" w:cs="Times New Roman"/>
          <w:sz w:val="28"/>
          <w:szCs w:val="28"/>
        </w:rPr>
        <w:t>(в ред. решения от 04.02.2022 №838)</w:t>
      </w:r>
      <w:r w:rsidR="00C0217F" w:rsidRPr="00EC623A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C0217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Default="00C0217F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23A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</w:t>
      </w:r>
      <w:r w:rsidR="00EC623A" w:rsidRPr="00EC623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 03.06.2014 №325 «Об утверждении Положения о размещении нестационарных торговых объектов на территории города Барнаула» (в ред. решения от 04.02.2022 №838)</w:t>
      </w:r>
      <w:r w:rsidRPr="00EC623A">
        <w:rPr>
          <w:rFonts w:ascii="Times New Roman" w:hAnsi="Times New Roman" w:cs="Times New Roman"/>
          <w:sz w:val="28"/>
          <w:szCs w:val="28"/>
        </w:rPr>
        <w:t>» в связи с:</w:t>
      </w:r>
      <w:proofErr w:type="gramEnd"/>
    </w:p>
    <w:p w:rsidR="001A7934" w:rsidRPr="00766A3E" w:rsidRDefault="001A7934" w:rsidP="001A7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 xml:space="preserve">- внесением изменений в Федеральный закон от 28.12.2009 №381-ФЗ «Об основах государственного регулирования </w:t>
      </w:r>
      <w:r w:rsidR="00766A3E" w:rsidRPr="00766A3E">
        <w:rPr>
          <w:rFonts w:ascii="Times New Roman" w:hAnsi="Times New Roman" w:cs="Times New Roman"/>
          <w:sz w:val="28"/>
          <w:szCs w:val="28"/>
        </w:rPr>
        <w:t>торговой деятельности в Российской федерации» (предоставление мест для размещения нестационарных торговых объектов физическим лицам, не являющимся индивидуальными предпринимателями и применяющим специальный налоговый режим «Налог на профессиональный доход», в течение срока проведения эксперимента, установленного Федеральным законом  от 27.11.2018 №422ФЗ «О проведении эксперимента по установлению специального налогового режима «Налог на</w:t>
      </w:r>
      <w:proofErr w:type="gramEnd"/>
      <w:r w:rsidR="00766A3E" w:rsidRPr="00766A3E">
        <w:rPr>
          <w:rFonts w:ascii="Times New Roman" w:hAnsi="Times New Roman" w:cs="Times New Roman"/>
          <w:sz w:val="28"/>
          <w:szCs w:val="28"/>
        </w:rPr>
        <w:t xml:space="preserve"> профессиональный доход»</w:t>
      </w:r>
      <w:r w:rsidR="00766A3E">
        <w:rPr>
          <w:rFonts w:ascii="Times New Roman" w:hAnsi="Times New Roman" w:cs="Times New Roman"/>
          <w:sz w:val="28"/>
          <w:szCs w:val="28"/>
        </w:rPr>
        <w:t>);</w:t>
      </w:r>
    </w:p>
    <w:p w:rsidR="00AE7D7A" w:rsidRPr="00766A3E" w:rsidRDefault="001A7934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 xml:space="preserve">- </w:t>
      </w:r>
      <w:r w:rsidR="000E5226" w:rsidRPr="00766A3E">
        <w:rPr>
          <w:rFonts w:ascii="Times New Roman" w:hAnsi="Times New Roman" w:cs="Times New Roman"/>
          <w:sz w:val="28"/>
          <w:szCs w:val="28"/>
        </w:rPr>
        <w:t xml:space="preserve">внесением </w:t>
      </w:r>
      <w:r w:rsidR="00AE7D7A" w:rsidRPr="00766A3E">
        <w:rPr>
          <w:rFonts w:ascii="Times New Roman" w:hAnsi="Times New Roman" w:cs="Times New Roman"/>
          <w:sz w:val="28"/>
          <w:szCs w:val="28"/>
        </w:rPr>
        <w:t>изменений в приказ Управления Алтайского края по развитию предпринимательства и рыночной инфраструктуры от 23.12.2010 №145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 (</w:t>
      </w:r>
      <w:r w:rsidRPr="00766A3E">
        <w:rPr>
          <w:rFonts w:ascii="Times New Roman" w:hAnsi="Times New Roman" w:cs="Times New Roman"/>
          <w:sz w:val="28"/>
          <w:szCs w:val="28"/>
        </w:rPr>
        <w:t>увеличени</w:t>
      </w:r>
      <w:r w:rsidR="00766A3E" w:rsidRPr="00766A3E">
        <w:rPr>
          <w:rFonts w:ascii="Times New Roman" w:hAnsi="Times New Roman" w:cs="Times New Roman"/>
          <w:sz w:val="28"/>
          <w:szCs w:val="28"/>
        </w:rPr>
        <w:t>е</w:t>
      </w:r>
      <w:r w:rsidRPr="00766A3E">
        <w:rPr>
          <w:rFonts w:ascii="Times New Roman" w:hAnsi="Times New Roman" w:cs="Times New Roman"/>
          <w:sz w:val="28"/>
          <w:szCs w:val="28"/>
        </w:rPr>
        <w:t xml:space="preserve"> количества внесения изменений в схему размещения нестационарных торговых объектов)</w:t>
      </w:r>
      <w:r w:rsidR="00AE7D7A" w:rsidRPr="00766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D7A" w:rsidRPr="00766A3E" w:rsidRDefault="00AE7D7A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A3E">
        <w:rPr>
          <w:rFonts w:ascii="Times New Roman" w:hAnsi="Times New Roman" w:cs="Times New Roman"/>
          <w:sz w:val="28"/>
          <w:szCs w:val="28"/>
        </w:rPr>
        <w:t xml:space="preserve">- уточнением </w:t>
      </w:r>
      <w:r w:rsidR="001A7934" w:rsidRPr="00766A3E">
        <w:rPr>
          <w:rFonts w:ascii="Times New Roman" w:hAnsi="Times New Roman" w:cs="Times New Roman"/>
          <w:sz w:val="28"/>
          <w:szCs w:val="28"/>
        </w:rPr>
        <w:t>сроков рассмотрения предложений о внесении изменений в схему размещения нестационарных торговых объектов, поступивших от администраций районов, юридических лиц, индивидуальных предпринимателей</w:t>
      </w:r>
      <w:r w:rsidRPr="00766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934" w:rsidRDefault="001A7934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93">
        <w:rPr>
          <w:rFonts w:ascii="Times New Roman" w:hAnsi="Times New Roman" w:cs="Times New Roman"/>
          <w:sz w:val="28"/>
          <w:szCs w:val="28"/>
        </w:rPr>
        <w:t xml:space="preserve">- </w:t>
      </w:r>
      <w:r w:rsidR="00766A3E" w:rsidRPr="006F1493">
        <w:rPr>
          <w:rFonts w:ascii="Times New Roman" w:hAnsi="Times New Roman" w:cs="Times New Roman"/>
          <w:sz w:val="28"/>
          <w:szCs w:val="28"/>
        </w:rPr>
        <w:t>уточнение</w:t>
      </w:r>
      <w:r w:rsidR="00177ED3" w:rsidRPr="006F1493">
        <w:rPr>
          <w:rFonts w:ascii="Times New Roman" w:hAnsi="Times New Roman" w:cs="Times New Roman"/>
          <w:sz w:val="28"/>
          <w:szCs w:val="28"/>
        </w:rPr>
        <w:t>м</w:t>
      </w:r>
      <w:r w:rsidR="00766A3E" w:rsidRPr="006F1493">
        <w:rPr>
          <w:rFonts w:ascii="Times New Roman" w:hAnsi="Times New Roman" w:cs="Times New Roman"/>
          <w:sz w:val="28"/>
          <w:szCs w:val="28"/>
        </w:rPr>
        <w:t xml:space="preserve"> понятия субъекта торговли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и внесение понятия комисси</w:t>
      </w:r>
      <w:r w:rsidR="006F1493">
        <w:rPr>
          <w:rFonts w:ascii="Times New Roman" w:hAnsi="Times New Roman" w:cs="Times New Roman"/>
          <w:sz w:val="28"/>
          <w:szCs w:val="28"/>
        </w:rPr>
        <w:t>и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по вопросам размещения нестационарных торговых объектов на инженерных сетях или </w:t>
      </w:r>
      <w:r w:rsidR="006F1493" w:rsidRPr="006F1493">
        <w:rPr>
          <w:rFonts w:ascii="Times New Roman" w:hAnsi="Times New Roman" w:cs="Times New Roman"/>
          <w:bCs/>
          <w:sz w:val="28"/>
          <w:szCs w:val="28"/>
        </w:rPr>
        <w:t>в их охранной зоне на территории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A941B5">
        <w:rPr>
          <w:rFonts w:ascii="Times New Roman" w:hAnsi="Times New Roman" w:cs="Times New Roman"/>
          <w:sz w:val="28"/>
          <w:szCs w:val="28"/>
        </w:rPr>
        <w:t xml:space="preserve"> и ее полномочий</w:t>
      </w:r>
      <w:r w:rsidR="006F14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1493" w:rsidRDefault="00AE7D7A" w:rsidP="00C02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93">
        <w:rPr>
          <w:rFonts w:ascii="Times New Roman" w:hAnsi="Times New Roman" w:cs="Times New Roman"/>
          <w:sz w:val="28"/>
          <w:szCs w:val="28"/>
        </w:rPr>
        <w:t>-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дополнением основани</w:t>
      </w:r>
      <w:r w:rsidR="006F1493">
        <w:rPr>
          <w:rFonts w:ascii="Times New Roman" w:hAnsi="Times New Roman" w:cs="Times New Roman"/>
          <w:sz w:val="28"/>
          <w:szCs w:val="28"/>
        </w:rPr>
        <w:t>я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493" w:rsidRPr="006F149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F1493" w:rsidRPr="006F1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493" w:rsidRPr="006F149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6F1493" w:rsidRPr="006F1493">
        <w:rPr>
          <w:rFonts w:ascii="Times New Roman" w:hAnsi="Times New Roman" w:cs="Times New Roman"/>
          <w:sz w:val="28"/>
          <w:szCs w:val="28"/>
        </w:rPr>
        <w:t xml:space="preserve"> </w:t>
      </w:r>
      <w:r w:rsidR="006F149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6F1493" w:rsidRPr="006F1493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 w:rsidR="006F1493">
        <w:rPr>
          <w:rFonts w:ascii="Times New Roman" w:hAnsi="Times New Roman" w:cs="Times New Roman"/>
          <w:sz w:val="28"/>
          <w:szCs w:val="28"/>
        </w:rPr>
        <w:t>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</w:t>
      </w:r>
      <w:r w:rsidRPr="00C0217F">
        <w:rPr>
          <w:rFonts w:ascii="Times New Roman" w:hAnsi="Times New Roman" w:cs="Times New Roman"/>
          <w:sz w:val="28"/>
          <w:szCs w:val="28"/>
        </w:rPr>
        <w:lastRenderedPageBreak/>
        <w:t>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C02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4F68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4F68CA">
      <w:pPr>
        <w:pStyle w:val="ConsPlusNonformat"/>
        <w:spacing w:line="30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C935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C021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0217F" w:rsidRPr="00C0217F" w:rsidRDefault="00C0217F" w:rsidP="004F68CA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C935F9">
        <w:rPr>
          <w:sz w:val="28"/>
          <w:szCs w:val="28"/>
        </w:rPr>
        <w:t>иной экономической</w:t>
      </w:r>
      <w:r w:rsidRPr="00C0217F">
        <w:rPr>
          <w:sz w:val="28"/>
          <w:szCs w:val="28"/>
        </w:rPr>
        <w:t xml:space="preserve">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4F68CA">
      <w:pPr>
        <w:spacing w:line="300" w:lineRule="exact"/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BB2DF3" w:rsidRPr="00285EB6" w:rsidRDefault="00C0217F" w:rsidP="00285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BB2DF3" w:rsidRPr="00285EB6">
        <w:rPr>
          <w:sz w:val="28"/>
          <w:szCs w:val="28"/>
        </w:rPr>
        <w:t>после официального опубликования</w:t>
      </w:r>
      <w:r w:rsidR="00C935F9">
        <w:rPr>
          <w:sz w:val="28"/>
          <w:szCs w:val="28"/>
        </w:rPr>
        <w:t>.</w:t>
      </w:r>
      <w:r w:rsidR="00BB2DF3" w:rsidRPr="00285EB6">
        <w:rPr>
          <w:sz w:val="28"/>
          <w:szCs w:val="28"/>
        </w:rPr>
        <w:t xml:space="preserve"> </w:t>
      </w:r>
    </w:p>
    <w:p w:rsidR="006F1493" w:rsidRPr="00E243F6" w:rsidRDefault="006F1493" w:rsidP="006F149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6F1493" w:rsidRPr="00E243F6" w:rsidRDefault="006F1493" w:rsidP="006F149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6F1493" w:rsidRPr="00E243F6" w:rsidRDefault="006F1493" w:rsidP="006F149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0217F" w:rsidRDefault="00C0217F" w:rsidP="00285E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0701F" w:rsidRPr="00B83259" w:rsidRDefault="0020701F" w:rsidP="0020701F">
      <w:pPr>
        <w:spacing w:line="310" w:lineRule="exact"/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20701F" w:rsidRPr="0020701F" w:rsidRDefault="0020701F" w:rsidP="0020701F">
      <w:pPr>
        <w:pStyle w:val="a9"/>
        <w:spacing w:after="0" w:line="310" w:lineRule="exact"/>
        <w:ind w:firstLine="709"/>
        <w:jc w:val="both"/>
        <w:rPr>
          <w:sz w:val="28"/>
          <w:szCs w:val="28"/>
        </w:rPr>
      </w:pPr>
      <w:r w:rsidRPr="0020701F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Pr="0020701F">
        <w:rPr>
          <w:color w:val="000000"/>
          <w:sz w:val="28"/>
          <w:szCs w:val="28"/>
        </w:rPr>
        <w:t>23.09.2022-13.10.2022</w:t>
      </w:r>
      <w:r w:rsidRPr="0020701F">
        <w:rPr>
          <w:sz w:val="28"/>
          <w:szCs w:val="28"/>
        </w:rPr>
        <w:t>.</w:t>
      </w:r>
    </w:p>
    <w:p w:rsidR="0020701F" w:rsidRPr="00735C59" w:rsidRDefault="0020701F" w:rsidP="00735C59">
      <w:pPr>
        <w:ind w:firstLine="709"/>
        <w:jc w:val="both"/>
        <w:rPr>
          <w:color w:val="000000" w:themeColor="text1"/>
          <w:sz w:val="28"/>
          <w:szCs w:val="28"/>
        </w:rPr>
      </w:pPr>
      <w:r w:rsidRPr="00735C59">
        <w:rPr>
          <w:color w:val="000000" w:themeColor="text1"/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735C59">
        <w:rPr>
          <w:rFonts w:eastAsia="Calibri"/>
          <w:color w:val="000000" w:themeColor="text1"/>
          <w:sz w:val="28"/>
          <w:szCs w:val="28"/>
        </w:rPr>
        <w:t xml:space="preserve">О порядке </w:t>
      </w:r>
      <w:proofErr w:type="gramStart"/>
      <w:r w:rsidRPr="00735C59">
        <w:rPr>
          <w:rFonts w:eastAsia="Calibri"/>
          <w:color w:val="000000" w:themeColor="text1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35C59">
        <w:rPr>
          <w:rFonts w:eastAsia="Calibri"/>
          <w:color w:val="000000" w:themeColor="text1"/>
          <w:sz w:val="28"/>
          <w:szCs w:val="28"/>
        </w:rPr>
        <w:t xml:space="preserve"> и экспертизы муниципальных нормативных правовых актов</w:t>
      </w:r>
      <w:r w:rsidRPr="00735C59">
        <w:rPr>
          <w:color w:val="000000" w:themeColor="text1"/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735C59">
        <w:rPr>
          <w:snapToGrid w:val="0"/>
          <w:color w:val="000000" w:themeColor="text1"/>
          <w:sz w:val="28"/>
          <w:szCs w:val="28"/>
        </w:rPr>
        <w:t xml:space="preserve">равление НП «Алтайский союз предпринимателей», </w:t>
      </w:r>
      <w:r w:rsidRPr="00735C59">
        <w:rPr>
          <w:color w:val="000000" w:themeColor="text1"/>
          <w:sz w:val="28"/>
          <w:szCs w:val="28"/>
        </w:rPr>
        <w:t xml:space="preserve">Координационный совет </w:t>
      </w:r>
      <w:r w:rsidRPr="00735C59">
        <w:rPr>
          <w:color w:val="000000" w:themeColor="text1"/>
          <w:sz w:val="28"/>
          <w:szCs w:val="28"/>
        </w:rPr>
        <w:lastRenderedPageBreak/>
        <w:t xml:space="preserve">предпринимателей при главе города Барнаула, правовой комитет администрации </w:t>
      </w:r>
      <w:proofErr w:type="spellStart"/>
      <w:r w:rsidRPr="00735C59">
        <w:rPr>
          <w:color w:val="000000" w:themeColor="text1"/>
          <w:sz w:val="28"/>
          <w:szCs w:val="28"/>
        </w:rPr>
        <w:t>г</w:t>
      </w:r>
      <w:proofErr w:type="gramStart"/>
      <w:r w:rsidRPr="00735C59">
        <w:rPr>
          <w:color w:val="000000" w:themeColor="text1"/>
          <w:sz w:val="28"/>
          <w:szCs w:val="28"/>
        </w:rPr>
        <w:t>.Б</w:t>
      </w:r>
      <w:proofErr w:type="gramEnd"/>
      <w:r w:rsidRPr="00735C59">
        <w:rPr>
          <w:color w:val="000000" w:themeColor="text1"/>
          <w:sz w:val="28"/>
          <w:szCs w:val="28"/>
        </w:rPr>
        <w:t>арнаула</w:t>
      </w:r>
      <w:proofErr w:type="spellEnd"/>
      <w:r w:rsidRPr="00735C59">
        <w:rPr>
          <w:color w:val="000000" w:themeColor="text1"/>
          <w:sz w:val="28"/>
          <w:szCs w:val="28"/>
        </w:rPr>
        <w:t>.</w:t>
      </w:r>
    </w:p>
    <w:p w:rsidR="00735C59" w:rsidRPr="00735C59" w:rsidRDefault="00735C59" w:rsidP="00735C5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35C59">
        <w:rPr>
          <w:color w:val="000000" w:themeColor="text1"/>
          <w:sz w:val="28"/>
          <w:szCs w:val="28"/>
        </w:rPr>
        <w:t xml:space="preserve">В соответствии с </w:t>
      </w:r>
      <w:hyperlink r:id="rId9" w:anchor="/document/7366950/entry/56" w:history="1">
        <w:r w:rsidRPr="00735C59">
          <w:rPr>
            <w:rStyle w:val="a8"/>
            <w:color w:val="000000" w:themeColor="text1"/>
            <w:sz w:val="28"/>
            <w:szCs w:val="28"/>
            <w:u w:val="none"/>
          </w:rPr>
          <w:t>частью 6 статьи 5</w:t>
        </w:r>
      </w:hyperlink>
      <w:r w:rsidRPr="00735C59">
        <w:rPr>
          <w:color w:val="000000" w:themeColor="text1"/>
          <w:sz w:val="28"/>
          <w:szCs w:val="28"/>
        </w:rPr>
        <w:t xml:space="preserve"> закона Алтайского края</w:t>
      </w:r>
      <w:r>
        <w:rPr>
          <w:color w:val="000000" w:themeColor="text1"/>
          <w:sz w:val="28"/>
          <w:szCs w:val="28"/>
        </w:rPr>
        <w:t xml:space="preserve"> от 10.11.2014 №</w:t>
      </w:r>
      <w:r w:rsidRPr="00735C59">
        <w:rPr>
          <w:color w:val="000000" w:themeColor="text1"/>
          <w:sz w:val="28"/>
          <w:szCs w:val="28"/>
        </w:rPr>
        <w:t>90-ЗС в течение срока, предусмотренного для принятия разработчиком предложений</w:t>
      </w:r>
      <w:r>
        <w:rPr>
          <w:color w:val="000000" w:themeColor="text1"/>
          <w:sz w:val="28"/>
          <w:szCs w:val="28"/>
        </w:rPr>
        <w:t xml:space="preserve"> в</w:t>
      </w:r>
      <w:r w:rsidRPr="00735C59">
        <w:rPr>
          <w:color w:val="000000" w:themeColor="text1"/>
          <w:sz w:val="28"/>
          <w:szCs w:val="28"/>
        </w:rPr>
        <w:t xml:space="preserve"> связи с проведением публичного обсуждения проекта муниципального нормативного</w:t>
      </w:r>
      <w:r>
        <w:rPr>
          <w:color w:val="000000" w:themeColor="text1"/>
          <w:sz w:val="28"/>
          <w:szCs w:val="28"/>
        </w:rPr>
        <w:t xml:space="preserve"> правового</w:t>
      </w:r>
      <w:r w:rsidRPr="00735C59">
        <w:rPr>
          <w:color w:val="000000" w:themeColor="text1"/>
          <w:sz w:val="28"/>
          <w:szCs w:val="28"/>
        </w:rPr>
        <w:t xml:space="preserve"> акта и сводного отчёта о проведении оценки</w:t>
      </w:r>
      <w:r>
        <w:rPr>
          <w:color w:val="000000" w:themeColor="text1"/>
          <w:sz w:val="28"/>
          <w:szCs w:val="28"/>
        </w:rPr>
        <w:t xml:space="preserve"> регулирующего</w:t>
      </w:r>
      <w:r w:rsidRPr="00735C59">
        <w:rPr>
          <w:color w:val="000000" w:themeColor="text1"/>
          <w:sz w:val="28"/>
          <w:szCs w:val="28"/>
        </w:rPr>
        <w:t xml:space="preserve"> воздействия, поступили и были рассмотрены следующие предложения.</w:t>
      </w:r>
      <w:proofErr w:type="gramEnd"/>
    </w:p>
    <w:p w:rsidR="0020701F" w:rsidRDefault="0020701F" w:rsidP="0020701F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>Сводка предложений, по</w:t>
      </w:r>
      <w:bookmarkStart w:id="0" w:name="_GoBack"/>
      <w:bookmarkEnd w:id="0"/>
      <w:r w:rsidRPr="005C4A06">
        <w:rPr>
          <w:sz w:val="28"/>
          <w:szCs w:val="28"/>
        </w:rPr>
        <w:t xml:space="preserve">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</w:p>
    <w:p w:rsidR="0020701F" w:rsidRDefault="0020701F" w:rsidP="0020701F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20701F" w:rsidRPr="00C37CBE" w:rsidRDefault="0020701F" w:rsidP="0020701F">
      <w:pPr>
        <w:tabs>
          <w:tab w:val="left" w:leader="underscore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оценки регулирующего воздействия </w:t>
      </w:r>
    </w:p>
    <w:p w:rsidR="0020701F" w:rsidRPr="006F0FE5" w:rsidRDefault="0020701F" w:rsidP="0020701F">
      <w:pPr>
        <w:tabs>
          <w:tab w:val="left" w:leader="underscore" w:pos="9356"/>
        </w:tabs>
        <w:jc w:val="center"/>
        <w:rPr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402"/>
        <w:gridCol w:w="3118"/>
      </w:tblGrid>
      <w:tr w:rsidR="0020701F" w:rsidRPr="00D15871" w:rsidTr="00F43A50">
        <w:tc>
          <w:tcPr>
            <w:tcW w:w="567" w:type="dxa"/>
            <w:shd w:val="clear" w:color="auto" w:fill="auto"/>
            <w:vAlign w:val="center"/>
          </w:tcPr>
          <w:p w:rsidR="0020701F" w:rsidRPr="00D15871" w:rsidRDefault="0020701F" w:rsidP="00F43A5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 xml:space="preserve">№ </w:t>
            </w:r>
            <w:proofErr w:type="gramStart"/>
            <w:r w:rsidRPr="00D15871">
              <w:rPr>
                <w:sz w:val="20"/>
                <w:szCs w:val="20"/>
              </w:rPr>
              <w:t>п</w:t>
            </w:r>
            <w:proofErr w:type="gramEnd"/>
            <w:r w:rsidRPr="00D15871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0701F" w:rsidRPr="00D15871" w:rsidRDefault="0020701F" w:rsidP="00F43A5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Автор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01F" w:rsidRPr="00D15871" w:rsidRDefault="0020701F" w:rsidP="00F43A5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701F" w:rsidRPr="00D15871" w:rsidRDefault="0020701F" w:rsidP="00F43A5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701F" w:rsidRPr="00D15871" w:rsidRDefault="0020701F" w:rsidP="00F43A50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20701F" w:rsidRPr="00ED7EF2" w:rsidTr="0020701F">
        <w:tc>
          <w:tcPr>
            <w:tcW w:w="567" w:type="dxa"/>
            <w:shd w:val="clear" w:color="auto" w:fill="auto"/>
          </w:tcPr>
          <w:p w:rsidR="0020701F" w:rsidRPr="00ED7EF2" w:rsidRDefault="0020701F" w:rsidP="00F43A50">
            <w:pPr>
              <w:jc w:val="center"/>
            </w:pPr>
            <w:r w:rsidRPr="00ED7EF2">
              <w:t>1.</w:t>
            </w:r>
          </w:p>
        </w:tc>
        <w:tc>
          <w:tcPr>
            <w:tcW w:w="1560" w:type="dxa"/>
            <w:shd w:val="clear" w:color="auto" w:fill="auto"/>
          </w:tcPr>
          <w:p w:rsidR="0020701F" w:rsidRPr="00ED7EF2" w:rsidRDefault="0020701F" w:rsidP="00F43A50">
            <w:r w:rsidRPr="00ED7EF2">
              <w:t xml:space="preserve">Правовой комитет </w:t>
            </w:r>
            <w:proofErr w:type="spellStart"/>
            <w:proofErr w:type="gramStart"/>
            <w:r w:rsidRPr="00ED7EF2">
              <w:t>администра</w:t>
            </w:r>
            <w:r>
              <w:t>-</w:t>
            </w:r>
            <w:r w:rsidRPr="00ED7EF2">
              <w:t>ции</w:t>
            </w:r>
            <w:proofErr w:type="spellEnd"/>
            <w:proofErr w:type="gramEnd"/>
            <w:r w:rsidRPr="00ED7EF2">
              <w:t xml:space="preserve"> города</w:t>
            </w:r>
          </w:p>
        </w:tc>
        <w:tc>
          <w:tcPr>
            <w:tcW w:w="1701" w:type="dxa"/>
            <w:shd w:val="clear" w:color="auto" w:fill="auto"/>
          </w:tcPr>
          <w:p w:rsidR="0020701F" w:rsidRPr="00ED7EF2" w:rsidRDefault="0020701F" w:rsidP="00F43A50">
            <w:r w:rsidRPr="00ED7EF2">
              <w:t xml:space="preserve">Обращение в письменном виде к разработчику проекта </w:t>
            </w:r>
          </w:p>
          <w:p w:rsidR="0020701F" w:rsidRDefault="0020701F" w:rsidP="00F43A50">
            <w:proofErr w:type="gramStart"/>
            <w:r w:rsidRPr="00ED7EF2">
              <w:t xml:space="preserve">(от </w:t>
            </w:r>
            <w:r w:rsidR="00E21D4E">
              <w:t>07.10</w:t>
            </w:r>
            <w:r>
              <w:t>.2022 №200/102/</w:t>
            </w:r>
            <w:proofErr w:type="gramEnd"/>
          </w:p>
          <w:p w:rsidR="0020701F" w:rsidRPr="00ED7EF2" w:rsidRDefault="00E21D4E" w:rsidP="00F43A50">
            <w:proofErr w:type="gramStart"/>
            <w:r>
              <w:t>ОТВ-253</w:t>
            </w:r>
            <w:r w:rsidR="0020701F" w:rsidRPr="00ED7EF2">
              <w:t>)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0701F" w:rsidRPr="00ED7EF2" w:rsidRDefault="001525F5" w:rsidP="00F43A50">
            <w:r>
              <w:t>Дополнить пункт 1.2.2 проекта решения: после слов «утверждается» дополнить словами «и изменяется».</w:t>
            </w:r>
          </w:p>
        </w:tc>
        <w:tc>
          <w:tcPr>
            <w:tcW w:w="3118" w:type="dxa"/>
            <w:shd w:val="clear" w:color="auto" w:fill="auto"/>
          </w:tcPr>
          <w:p w:rsidR="0020701F" w:rsidRPr="00ED7EF2" w:rsidRDefault="0020701F" w:rsidP="00075E91">
            <w:pPr>
              <w:jc w:val="both"/>
              <w:outlineLvl w:val="1"/>
            </w:pPr>
            <w:r w:rsidRPr="00ED7EF2">
              <w:rPr>
                <w:rFonts w:eastAsia="Calibri"/>
                <w:lang w:eastAsia="en-US"/>
              </w:rPr>
              <w:t>Предложени</w:t>
            </w:r>
            <w:r w:rsidR="00075E91">
              <w:rPr>
                <w:rFonts w:eastAsia="Calibri"/>
                <w:lang w:eastAsia="en-US"/>
              </w:rPr>
              <w:t>е</w:t>
            </w:r>
            <w:r w:rsidRPr="00ED7EF2">
              <w:rPr>
                <w:rFonts w:eastAsia="Calibri"/>
                <w:lang w:eastAsia="en-US"/>
              </w:rPr>
              <w:t xml:space="preserve"> учтен</w:t>
            </w:r>
            <w:r w:rsidR="00075E91">
              <w:rPr>
                <w:rFonts w:eastAsia="Calibri"/>
                <w:lang w:eastAsia="en-US"/>
              </w:rPr>
              <w:t>о</w:t>
            </w:r>
            <w:r w:rsidRPr="00ED7EF2">
              <w:rPr>
                <w:rFonts w:eastAsia="Calibri"/>
                <w:lang w:eastAsia="en-US"/>
              </w:rPr>
              <w:t xml:space="preserve"> при доработке проекта </w:t>
            </w:r>
            <w:r w:rsidR="00626603">
              <w:rPr>
                <w:rFonts w:eastAsia="Calibri"/>
                <w:lang w:eastAsia="en-US"/>
              </w:rPr>
              <w:t>решения</w:t>
            </w:r>
            <w:r w:rsidR="00E01EEE">
              <w:rPr>
                <w:rFonts w:eastAsia="Calibri"/>
                <w:lang w:eastAsia="en-US"/>
              </w:rPr>
              <w:t>.</w:t>
            </w:r>
          </w:p>
        </w:tc>
      </w:tr>
    </w:tbl>
    <w:p w:rsidR="0020701F" w:rsidRDefault="0020701F" w:rsidP="00207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701F" w:rsidRPr="00B83259" w:rsidRDefault="0020701F" w:rsidP="0020701F">
      <w:pPr>
        <w:tabs>
          <w:tab w:val="left" w:leader="underscore" w:pos="9356"/>
        </w:tabs>
        <w:ind w:firstLine="709"/>
        <w:jc w:val="both"/>
        <w:outlineLvl w:val="1"/>
        <w:rPr>
          <w:sz w:val="28"/>
          <w:szCs w:val="28"/>
        </w:rPr>
      </w:pPr>
      <w:proofErr w:type="gramStart"/>
      <w:r w:rsidRPr="00B83259">
        <w:rPr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</w:t>
      </w:r>
      <w:r w:rsidRPr="00B8325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B83259">
        <w:rPr>
          <w:sz w:val="28"/>
          <w:szCs w:val="28"/>
        </w:rPr>
        <w:t>, их направлении ответственному</w:t>
      </w:r>
      <w:proofErr w:type="gramEnd"/>
      <w:r w:rsidRPr="00B83259">
        <w:rPr>
          <w:sz w:val="28"/>
          <w:szCs w:val="28"/>
        </w:rPr>
        <w:t xml:space="preserve"> за подготовку заключения.</w:t>
      </w:r>
    </w:p>
    <w:p w:rsidR="006F1493" w:rsidRPr="00285EB6" w:rsidRDefault="006F1493" w:rsidP="00285EB6">
      <w:pPr>
        <w:outlineLvl w:val="1"/>
        <w:rPr>
          <w:sz w:val="28"/>
          <w:szCs w:val="28"/>
          <w:highlight w:val="yellow"/>
        </w:rPr>
      </w:pPr>
    </w:p>
    <w:p w:rsidR="00BB2DF3" w:rsidRPr="00285EB6" w:rsidRDefault="00BB2DF3" w:rsidP="00285EB6">
      <w:pPr>
        <w:outlineLvl w:val="1"/>
        <w:rPr>
          <w:sz w:val="28"/>
          <w:szCs w:val="28"/>
          <w:highlight w:val="yellow"/>
        </w:rPr>
      </w:pPr>
    </w:p>
    <w:p w:rsidR="00D544A9" w:rsidRDefault="00D544A9" w:rsidP="00285EB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642A88">
        <w:rPr>
          <w:sz w:val="28"/>
          <w:szCs w:val="28"/>
        </w:rPr>
        <w:t xml:space="preserve">аместитель председателя комитета </w:t>
      </w:r>
      <w:r>
        <w:rPr>
          <w:sz w:val="28"/>
          <w:szCs w:val="28"/>
        </w:rPr>
        <w:t>–</w:t>
      </w:r>
    </w:p>
    <w:p w:rsidR="00D544A9" w:rsidRDefault="00D544A9" w:rsidP="00285EB6">
      <w:pPr>
        <w:rPr>
          <w:sz w:val="28"/>
          <w:szCs w:val="28"/>
        </w:rPr>
      </w:pPr>
      <w:r w:rsidRPr="00642A88">
        <w:rPr>
          <w:sz w:val="28"/>
          <w:szCs w:val="28"/>
        </w:rPr>
        <w:t>начальник отдела потребительского рынка</w:t>
      </w:r>
    </w:p>
    <w:p w:rsidR="00D544A9" w:rsidRDefault="00D544A9" w:rsidP="00D544A9">
      <w:pPr>
        <w:rPr>
          <w:sz w:val="28"/>
          <w:szCs w:val="28"/>
        </w:rPr>
      </w:pPr>
      <w:r w:rsidRPr="00642A88">
        <w:rPr>
          <w:sz w:val="28"/>
          <w:szCs w:val="28"/>
        </w:rPr>
        <w:t>комитета п</w:t>
      </w:r>
      <w:r>
        <w:rPr>
          <w:sz w:val="28"/>
          <w:szCs w:val="28"/>
        </w:rPr>
        <w:t>о развитию предпринимательства,</w:t>
      </w:r>
    </w:p>
    <w:p w:rsidR="0082293F" w:rsidRPr="00285EB6" w:rsidRDefault="00D544A9" w:rsidP="00D544A9">
      <w:pPr>
        <w:rPr>
          <w:sz w:val="28"/>
          <w:szCs w:val="28"/>
        </w:rPr>
      </w:pPr>
      <w:r w:rsidRPr="00642A88">
        <w:rPr>
          <w:sz w:val="28"/>
          <w:szCs w:val="28"/>
        </w:rPr>
        <w:t>потребительскому рынку и вопросам труда</w:t>
      </w:r>
      <w:r w:rsidRPr="00285EB6">
        <w:rPr>
          <w:sz w:val="28"/>
          <w:szCs w:val="28"/>
        </w:rPr>
        <w:t xml:space="preserve"> </w:t>
      </w:r>
      <w:r w:rsidR="00C0217F" w:rsidRPr="00285EB6">
        <w:rPr>
          <w:sz w:val="28"/>
          <w:szCs w:val="28"/>
        </w:rPr>
        <w:t xml:space="preserve">   </w:t>
      </w:r>
      <w:r w:rsidR="006F1493">
        <w:rPr>
          <w:sz w:val="28"/>
          <w:szCs w:val="28"/>
        </w:rPr>
        <w:t xml:space="preserve"> </w:t>
      </w:r>
      <w:r w:rsidR="00285EB6">
        <w:rPr>
          <w:sz w:val="28"/>
          <w:szCs w:val="28"/>
        </w:rPr>
        <w:t xml:space="preserve">        </w:t>
      </w:r>
      <w:r w:rsidR="00C0217F" w:rsidRPr="00285E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C0217F" w:rsidRPr="00285EB6">
        <w:rPr>
          <w:sz w:val="28"/>
          <w:szCs w:val="28"/>
        </w:rPr>
        <w:t xml:space="preserve">   </w:t>
      </w:r>
      <w:r w:rsidR="00BB2DF3" w:rsidRPr="00285EB6">
        <w:rPr>
          <w:sz w:val="28"/>
          <w:szCs w:val="28"/>
        </w:rPr>
        <w:t>Н.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Чмерева</w:t>
      </w:r>
      <w:proofErr w:type="spellEnd"/>
    </w:p>
    <w:sectPr w:rsidR="0082293F" w:rsidRPr="00285EB6" w:rsidSect="00B77F3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735C59">
      <w:rPr>
        <w:noProof/>
      </w:rPr>
      <w:t>2</w:t>
    </w:r>
    <w:r w:rsidRPr="00B77F3A">
      <w:fldChar w:fldCharType="end"/>
    </w:r>
  </w:p>
  <w:p w:rsidR="00314D12" w:rsidRDefault="00735C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5E91"/>
    <w:rsid w:val="00077771"/>
    <w:rsid w:val="000A17FB"/>
    <w:rsid w:val="000B581B"/>
    <w:rsid w:val="000C6AEB"/>
    <w:rsid w:val="000E18F9"/>
    <w:rsid w:val="000E38EC"/>
    <w:rsid w:val="000E5226"/>
    <w:rsid w:val="00111BA7"/>
    <w:rsid w:val="00145805"/>
    <w:rsid w:val="001525F5"/>
    <w:rsid w:val="00177ED3"/>
    <w:rsid w:val="001812A2"/>
    <w:rsid w:val="00195011"/>
    <w:rsid w:val="00197938"/>
    <w:rsid w:val="001A7934"/>
    <w:rsid w:val="001B245A"/>
    <w:rsid w:val="001B3C39"/>
    <w:rsid w:val="001D1122"/>
    <w:rsid w:val="001E71D2"/>
    <w:rsid w:val="0020412C"/>
    <w:rsid w:val="00204AFC"/>
    <w:rsid w:val="0020701F"/>
    <w:rsid w:val="00221741"/>
    <w:rsid w:val="00224217"/>
    <w:rsid w:val="002260D9"/>
    <w:rsid w:val="0022707C"/>
    <w:rsid w:val="00253137"/>
    <w:rsid w:val="0025583F"/>
    <w:rsid w:val="002738E9"/>
    <w:rsid w:val="00284810"/>
    <w:rsid w:val="00285EB6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2660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6F1493"/>
    <w:rsid w:val="00705981"/>
    <w:rsid w:val="00716EDB"/>
    <w:rsid w:val="007171AC"/>
    <w:rsid w:val="00723F22"/>
    <w:rsid w:val="00732F47"/>
    <w:rsid w:val="00735C59"/>
    <w:rsid w:val="007505EA"/>
    <w:rsid w:val="0075624F"/>
    <w:rsid w:val="00763AF3"/>
    <w:rsid w:val="00766A3E"/>
    <w:rsid w:val="0077174C"/>
    <w:rsid w:val="00784E24"/>
    <w:rsid w:val="00787762"/>
    <w:rsid w:val="007A05A4"/>
    <w:rsid w:val="007C0839"/>
    <w:rsid w:val="007C5C29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06CA1"/>
    <w:rsid w:val="00A22AD3"/>
    <w:rsid w:val="00A26EFA"/>
    <w:rsid w:val="00A65415"/>
    <w:rsid w:val="00A809F7"/>
    <w:rsid w:val="00A904C9"/>
    <w:rsid w:val="00A9369C"/>
    <w:rsid w:val="00A941B5"/>
    <w:rsid w:val="00AA4497"/>
    <w:rsid w:val="00AC2301"/>
    <w:rsid w:val="00AD2F0C"/>
    <w:rsid w:val="00AE7D7A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B2DF3"/>
    <w:rsid w:val="00BD4DA9"/>
    <w:rsid w:val="00BD634D"/>
    <w:rsid w:val="00BE22B8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35F9"/>
    <w:rsid w:val="00C96508"/>
    <w:rsid w:val="00CB1F33"/>
    <w:rsid w:val="00CB7AED"/>
    <w:rsid w:val="00CF6903"/>
    <w:rsid w:val="00D2702E"/>
    <w:rsid w:val="00D379A6"/>
    <w:rsid w:val="00D544A9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1EEE"/>
    <w:rsid w:val="00E02075"/>
    <w:rsid w:val="00E21109"/>
    <w:rsid w:val="00E21D4E"/>
    <w:rsid w:val="00E25902"/>
    <w:rsid w:val="00E26987"/>
    <w:rsid w:val="00E50A9C"/>
    <w:rsid w:val="00E61709"/>
    <w:rsid w:val="00EA6243"/>
    <w:rsid w:val="00EC1704"/>
    <w:rsid w:val="00EC623A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rant.adm.loc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B721-5AD1-4518-8B57-DCE65F67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15</cp:revision>
  <cp:lastPrinted>2022-09-23T02:49:00Z</cp:lastPrinted>
  <dcterms:created xsi:type="dcterms:W3CDTF">2022-10-11T06:30:00Z</dcterms:created>
  <dcterms:modified xsi:type="dcterms:W3CDTF">2022-10-13T04:09:00Z</dcterms:modified>
</cp:coreProperties>
</file>