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2" w:tblpY="890"/>
        <w:tblW w:w="14386" w:type="dxa"/>
        <w:tblLook w:val="04A0" w:firstRow="1" w:lastRow="0" w:firstColumn="1" w:lastColumn="0" w:noHBand="0" w:noVBand="1"/>
      </w:tblPr>
      <w:tblGrid>
        <w:gridCol w:w="486"/>
        <w:gridCol w:w="1847"/>
        <w:gridCol w:w="1125"/>
        <w:gridCol w:w="1134"/>
        <w:gridCol w:w="992"/>
        <w:gridCol w:w="1134"/>
        <w:gridCol w:w="993"/>
        <w:gridCol w:w="992"/>
        <w:gridCol w:w="992"/>
        <w:gridCol w:w="2451"/>
        <w:gridCol w:w="1180"/>
        <w:gridCol w:w="1060"/>
      </w:tblGrid>
      <w:tr w:rsidR="00FA02B8" w:rsidRPr="00FC7C4A" w:rsidTr="00FA02B8">
        <w:trPr>
          <w:trHeight w:val="26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ind w:right="-3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Аллея «25 лет Индустриальному району»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Аллея Ленинградская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Нагорный парк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Пешеходная зона на Обском бульваре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Пешеходная зона по </w:t>
            </w:r>
            <w:proofErr w:type="spellStart"/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ул.Молодежной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Демидовская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Мира, аллея Целинников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Полюсный, от </w:t>
            </w:r>
            <w:proofErr w:type="spellStart"/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пер.Ядринцева</w:t>
            </w:r>
            <w:proofErr w:type="spellEnd"/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жилого дома №93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Сквер Адмирала Кузнецова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Сквер Химиков </w:t>
            </w:r>
          </w:p>
        </w:tc>
      </w:tr>
      <w:tr w:rsidR="00FA02B8" w:rsidRPr="00FC7C4A" w:rsidTr="00FA02B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6100</w:t>
            </w:r>
          </w:p>
        </w:tc>
      </w:tr>
      <w:tr w:rsidR="00FA02B8" w:rsidRPr="00FC7C4A" w:rsidTr="00FA02B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Индустриальный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10887</w:t>
            </w:r>
          </w:p>
        </w:tc>
      </w:tr>
      <w:tr w:rsidR="00FA02B8" w:rsidRPr="00FC7C4A" w:rsidTr="00FA02B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10542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10498</w:t>
            </w:r>
          </w:p>
        </w:tc>
      </w:tr>
      <w:tr w:rsidR="00FA02B8" w:rsidRPr="00FC7C4A" w:rsidTr="00FA02B8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10759</w:t>
            </w:r>
          </w:p>
        </w:tc>
      </w:tr>
      <w:tr w:rsidR="00FA02B8" w:rsidRPr="00FC7C4A" w:rsidTr="00FA02B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5593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9351</w:t>
            </w:r>
          </w:p>
        </w:tc>
      </w:tr>
      <w:tr w:rsidR="00FA02B8" w:rsidRPr="00FC7C4A" w:rsidTr="00FA02B8">
        <w:trPr>
          <w:trHeight w:val="375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53430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47595</w:t>
            </w:r>
          </w:p>
        </w:tc>
      </w:tr>
      <w:tr w:rsidR="00FA02B8" w:rsidRPr="00FC7C4A" w:rsidTr="00FA02B8">
        <w:trPr>
          <w:trHeight w:val="375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8" w:rsidRPr="00FC7C4A" w:rsidRDefault="00FA02B8" w:rsidP="00FA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C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CD1747" w:rsidRDefault="00FA02B8" w:rsidP="00FA02B8">
      <w:pPr>
        <w:jc w:val="center"/>
      </w:pPr>
      <w:r>
        <w:rPr>
          <w:rFonts w:ascii="Times New Roman" w:hAnsi="Times New Roman"/>
          <w:sz w:val="28"/>
          <w:szCs w:val="28"/>
        </w:rPr>
        <w:t>Количественные результаты открытого голосования за проекты благоустройства общественных территорий в рамках проекта «Формирование комфортной городской среды»</w:t>
      </w:r>
      <w:bookmarkStart w:id="0" w:name="_GoBack"/>
      <w:bookmarkEnd w:id="0"/>
    </w:p>
    <w:p w:rsidR="00FA02B8" w:rsidRDefault="00FA02B8" w:rsidP="00FA02B8"/>
    <w:p w:rsidR="00FA02B8" w:rsidRDefault="00FA02B8" w:rsidP="00FA02B8"/>
    <w:sectPr w:rsidR="00FA02B8" w:rsidSect="00FA02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13"/>
    <w:rsid w:val="00166015"/>
    <w:rsid w:val="00265513"/>
    <w:rsid w:val="00540F5E"/>
    <w:rsid w:val="00CD1747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041B-386F-402C-8955-A051870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Вилисова</dc:creator>
  <cp:keywords/>
  <dc:description/>
  <cp:lastModifiedBy>Татьяна С. Вилисова</cp:lastModifiedBy>
  <cp:revision>2</cp:revision>
  <dcterms:created xsi:type="dcterms:W3CDTF">2018-03-21T08:11:00Z</dcterms:created>
  <dcterms:modified xsi:type="dcterms:W3CDTF">2018-03-21T08:13:00Z</dcterms:modified>
</cp:coreProperties>
</file>