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B1" w:rsidRPr="00B601B1" w:rsidRDefault="00B601B1" w:rsidP="00B601B1">
      <w:pPr>
        <w:spacing w:before="12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601B1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4625" cy="1685925"/>
            <wp:effectExtent l="0" t="0" r="9525" b="9525"/>
            <wp:docPr id="2" name="Рисунок 2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1B1" w:rsidRPr="00B601B1" w:rsidRDefault="00B601B1" w:rsidP="00B601B1">
      <w:pPr>
        <w:spacing w:before="12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601B1" w:rsidRPr="00B601B1" w:rsidRDefault="00B601B1" w:rsidP="00B601B1">
      <w:pPr>
        <w:spacing w:before="12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601B1">
        <w:rPr>
          <w:rFonts w:eastAsia="Times New Roman" w:cs="Times New Roman"/>
          <w:sz w:val="24"/>
          <w:szCs w:val="24"/>
          <w:lang w:eastAsia="ru-RU"/>
        </w:rPr>
        <w:t>От __________________</w:t>
      </w:r>
      <w:r w:rsidRPr="00B601B1">
        <w:rPr>
          <w:rFonts w:eastAsia="Times New Roman" w:cs="Times New Roman"/>
          <w:sz w:val="24"/>
          <w:szCs w:val="24"/>
          <w:lang w:eastAsia="ru-RU"/>
        </w:rPr>
        <w:tab/>
      </w:r>
      <w:r w:rsidRPr="00B601B1">
        <w:rPr>
          <w:rFonts w:eastAsia="Times New Roman" w:cs="Times New Roman"/>
          <w:sz w:val="24"/>
          <w:szCs w:val="24"/>
          <w:lang w:eastAsia="ru-RU"/>
        </w:rPr>
        <w:tab/>
      </w:r>
      <w:r w:rsidRPr="00B601B1">
        <w:rPr>
          <w:rFonts w:eastAsia="Times New Roman" w:cs="Times New Roman"/>
          <w:sz w:val="24"/>
          <w:szCs w:val="24"/>
          <w:lang w:eastAsia="ru-RU"/>
        </w:rPr>
        <w:tab/>
      </w:r>
      <w:r w:rsidRPr="00B601B1">
        <w:rPr>
          <w:rFonts w:eastAsia="Times New Roman" w:cs="Times New Roman"/>
          <w:sz w:val="24"/>
          <w:szCs w:val="24"/>
          <w:lang w:eastAsia="ru-RU"/>
        </w:rPr>
        <w:tab/>
      </w:r>
      <w:r w:rsidRPr="00B601B1">
        <w:rPr>
          <w:rFonts w:eastAsia="Times New Roman" w:cs="Times New Roman"/>
          <w:sz w:val="24"/>
          <w:szCs w:val="24"/>
          <w:lang w:eastAsia="ru-RU"/>
        </w:rPr>
        <w:tab/>
      </w:r>
      <w:r w:rsidRPr="00B601B1">
        <w:rPr>
          <w:rFonts w:eastAsia="Times New Roman" w:cs="Times New Roman"/>
          <w:sz w:val="24"/>
          <w:szCs w:val="24"/>
          <w:lang w:eastAsia="ru-RU"/>
        </w:rPr>
        <w:tab/>
        <w:t xml:space="preserve">   № ________________</w:t>
      </w:r>
    </w:p>
    <w:p w:rsidR="000C56BB" w:rsidRDefault="000C56BB" w:rsidP="00EB3DA5">
      <w:pPr>
        <w:ind w:right="5952" w:firstLine="0"/>
      </w:pPr>
    </w:p>
    <w:p w:rsidR="008A3E00" w:rsidRDefault="008A3E00" w:rsidP="00EB3DA5">
      <w:pPr>
        <w:ind w:right="5952" w:firstLine="0"/>
      </w:pPr>
    </w:p>
    <w:tbl>
      <w:tblPr>
        <w:tblStyle w:val="aa"/>
        <w:tblW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6C263B" w:rsidRPr="00D56E15" w:rsidTr="007C616F">
        <w:tc>
          <w:tcPr>
            <w:tcW w:w="4077" w:type="dxa"/>
          </w:tcPr>
          <w:p w:rsidR="006C263B" w:rsidRPr="00D56E15" w:rsidRDefault="006C263B" w:rsidP="005D6963">
            <w:pPr>
              <w:tabs>
                <w:tab w:val="left" w:pos="3828"/>
              </w:tabs>
              <w:ind w:right="11" w:firstLine="0"/>
            </w:pPr>
            <w:r w:rsidRPr="00D56E15">
              <w:t xml:space="preserve">О внесении </w:t>
            </w:r>
            <w:r w:rsidR="006C6F7B" w:rsidRPr="00D56E15">
              <w:t>изменени</w:t>
            </w:r>
            <w:r w:rsidR="005D6963" w:rsidRPr="00D56E15">
              <w:t>й</w:t>
            </w:r>
            <w:r w:rsidR="006C6F7B" w:rsidRPr="00D56E15">
              <w:t xml:space="preserve"> и дополнени</w:t>
            </w:r>
            <w:r w:rsidR="005D6963" w:rsidRPr="00D56E15">
              <w:t>й</w:t>
            </w:r>
            <w:r w:rsidR="006C6F7B" w:rsidRPr="00D56E15">
              <w:t xml:space="preserve"> </w:t>
            </w:r>
            <w:r w:rsidRPr="00D56E15">
              <w:t>в приложение к постан</w:t>
            </w:r>
            <w:r w:rsidR="006C6F7B" w:rsidRPr="00D56E15">
              <w:t xml:space="preserve">овлению администрации города </w:t>
            </w:r>
            <w:r w:rsidRPr="00D56E15">
              <w:t xml:space="preserve">от 26.10.2016 №2118 </w:t>
            </w:r>
            <w:r w:rsidR="007C616F" w:rsidRPr="00D56E15">
              <w:t xml:space="preserve">                         </w:t>
            </w:r>
            <w:r w:rsidRPr="00D56E15">
              <w:t>(в редакции постановления</w:t>
            </w:r>
            <w:r w:rsidR="007C616F" w:rsidRPr="00D56E15">
              <w:t xml:space="preserve">               </w:t>
            </w:r>
            <w:r w:rsidRPr="00D56E15">
              <w:t xml:space="preserve"> от 10.12.2018 №2051)</w:t>
            </w:r>
          </w:p>
        </w:tc>
      </w:tr>
    </w:tbl>
    <w:p w:rsidR="006C263B" w:rsidRPr="00D56E15" w:rsidRDefault="006C263B" w:rsidP="006C263B">
      <w:pPr>
        <w:tabs>
          <w:tab w:val="left" w:pos="3828"/>
        </w:tabs>
        <w:ind w:right="5810" w:firstLine="0"/>
      </w:pPr>
    </w:p>
    <w:p w:rsidR="008A3E00" w:rsidRPr="00D56E15" w:rsidRDefault="008A3E00" w:rsidP="00B601B1">
      <w:pPr>
        <w:ind w:firstLine="0"/>
      </w:pPr>
    </w:p>
    <w:p w:rsidR="002F21B8" w:rsidRPr="00D56E15" w:rsidRDefault="00566AC6" w:rsidP="002F21B8">
      <w:pPr>
        <w:autoSpaceDE w:val="0"/>
        <w:autoSpaceDN w:val="0"/>
        <w:adjustRightInd w:val="0"/>
        <w:rPr>
          <w:rFonts w:cs="Times New Roman"/>
          <w:szCs w:val="28"/>
        </w:rPr>
      </w:pPr>
      <w:r w:rsidRPr="00D56E15">
        <w:rPr>
          <w:szCs w:val="28"/>
        </w:rPr>
        <w:t xml:space="preserve">В </w:t>
      </w:r>
      <w:r w:rsidR="00AD7EB6" w:rsidRPr="00D56E15">
        <w:rPr>
          <w:szCs w:val="28"/>
        </w:rPr>
        <w:t xml:space="preserve">целях </w:t>
      </w:r>
      <w:r w:rsidR="00AD7EB6" w:rsidRPr="00D56E15">
        <w:t xml:space="preserve">совершенствования системы оплаты и учета проезда </w:t>
      </w:r>
      <w:r w:rsidR="00E14886" w:rsidRPr="00D56E15">
        <w:t xml:space="preserve">                         </w:t>
      </w:r>
      <w:r w:rsidR="00AD7EB6" w:rsidRPr="00D56E15">
        <w:t>граждан</w:t>
      </w:r>
      <w:r w:rsidR="00E14886" w:rsidRPr="00D56E15">
        <w:t xml:space="preserve"> </w:t>
      </w:r>
      <w:r w:rsidR="002F21B8" w:rsidRPr="00D56E15">
        <w:t xml:space="preserve">на </w:t>
      </w:r>
      <w:r w:rsidR="002F21B8" w:rsidRPr="00D56E15">
        <w:rPr>
          <w:rFonts w:cs="Times New Roman"/>
          <w:szCs w:val="28"/>
        </w:rPr>
        <w:t xml:space="preserve">автомобильном транспорте и городском наземном </w:t>
      </w:r>
      <w:r w:rsidR="00E14886" w:rsidRPr="00D56E15">
        <w:rPr>
          <w:rFonts w:cs="Times New Roman"/>
          <w:szCs w:val="28"/>
        </w:rPr>
        <w:t xml:space="preserve">                  </w:t>
      </w:r>
      <w:r w:rsidR="002F21B8" w:rsidRPr="00D56E15">
        <w:rPr>
          <w:rFonts w:cs="Times New Roman"/>
          <w:szCs w:val="28"/>
        </w:rPr>
        <w:t xml:space="preserve">электрическом </w:t>
      </w:r>
      <w:proofErr w:type="gramStart"/>
      <w:r w:rsidR="002F21B8" w:rsidRPr="00D56E15">
        <w:rPr>
          <w:rFonts w:cs="Times New Roman"/>
          <w:szCs w:val="28"/>
        </w:rPr>
        <w:t>транспорт</w:t>
      </w:r>
      <w:r w:rsidR="00751E9F" w:rsidRPr="00D56E15">
        <w:rPr>
          <w:rFonts w:cs="Times New Roman"/>
          <w:szCs w:val="28"/>
        </w:rPr>
        <w:t>е</w:t>
      </w:r>
      <w:proofErr w:type="gramEnd"/>
      <w:r w:rsidR="002F21B8" w:rsidRPr="00D56E15">
        <w:rPr>
          <w:rFonts w:cs="Times New Roman"/>
          <w:szCs w:val="28"/>
        </w:rPr>
        <w:t xml:space="preserve"> по маршрутам регулярных перевозок города Барнаула</w:t>
      </w:r>
    </w:p>
    <w:p w:rsidR="00566AC6" w:rsidRPr="00D56E15" w:rsidRDefault="00566AC6" w:rsidP="009A6ED9">
      <w:pPr>
        <w:ind w:firstLine="0"/>
      </w:pPr>
      <w:r w:rsidRPr="00D56E15">
        <w:t>ПОСТАНОВЛЯЮ:</w:t>
      </w:r>
    </w:p>
    <w:p w:rsidR="00801BD0" w:rsidRPr="00D56E15" w:rsidRDefault="00A02AFA" w:rsidP="00585952">
      <w:pPr>
        <w:pStyle w:val="a3"/>
        <w:numPr>
          <w:ilvl w:val="0"/>
          <w:numId w:val="10"/>
        </w:numPr>
        <w:tabs>
          <w:tab w:val="left" w:pos="1134"/>
        </w:tabs>
        <w:ind w:left="0" w:right="-6" w:firstLine="709"/>
        <w:rPr>
          <w:szCs w:val="28"/>
        </w:rPr>
      </w:pPr>
      <w:r w:rsidRPr="00D56E15">
        <w:rPr>
          <w:szCs w:val="28"/>
        </w:rPr>
        <w:t xml:space="preserve">Внести в </w:t>
      </w:r>
      <w:r w:rsidR="008E2E43" w:rsidRPr="00D56E15">
        <w:rPr>
          <w:szCs w:val="28"/>
        </w:rPr>
        <w:t xml:space="preserve">приложение к </w:t>
      </w:r>
      <w:r w:rsidRPr="00D56E15">
        <w:rPr>
          <w:szCs w:val="28"/>
        </w:rPr>
        <w:t>постановлени</w:t>
      </w:r>
      <w:r w:rsidR="008E2E43" w:rsidRPr="00D56E15">
        <w:rPr>
          <w:szCs w:val="28"/>
        </w:rPr>
        <w:t>ю</w:t>
      </w:r>
      <w:r w:rsidRPr="00D56E15">
        <w:rPr>
          <w:szCs w:val="28"/>
        </w:rPr>
        <w:t xml:space="preserve"> администрации города от 26</w:t>
      </w:r>
      <w:r w:rsidR="009A6ED9" w:rsidRPr="00D56E15">
        <w:rPr>
          <w:szCs w:val="28"/>
        </w:rPr>
        <w:t>.10</w:t>
      </w:r>
      <w:r w:rsidRPr="00D56E15">
        <w:rPr>
          <w:szCs w:val="28"/>
        </w:rPr>
        <w:t xml:space="preserve">.2016 №2118 «Об утверждении Положения об электронной системе оплаты и учета проезда на автомобильном транспорте и городском наземном электрическом транспорте по маршрутам регулярных перевозок города Барнаула» </w:t>
      </w:r>
      <w:r w:rsidR="009A6ED9" w:rsidRPr="00D56E15">
        <w:t xml:space="preserve">(в редакции постановления </w:t>
      </w:r>
      <w:r w:rsidR="006C263B" w:rsidRPr="00D56E15">
        <w:t>от 10.12.2018 №2051</w:t>
      </w:r>
      <w:r w:rsidR="009A6ED9" w:rsidRPr="00D56E15">
        <w:t>)</w:t>
      </w:r>
      <w:r w:rsidR="009A6ED9" w:rsidRPr="00D56E15">
        <w:rPr>
          <w:szCs w:val="28"/>
        </w:rPr>
        <w:t xml:space="preserve"> </w:t>
      </w:r>
      <w:r w:rsidRPr="00D56E15">
        <w:rPr>
          <w:szCs w:val="28"/>
        </w:rPr>
        <w:t>следующ</w:t>
      </w:r>
      <w:r w:rsidR="006C6F7B" w:rsidRPr="00D56E15">
        <w:rPr>
          <w:szCs w:val="28"/>
        </w:rPr>
        <w:t>и</w:t>
      </w:r>
      <w:r w:rsidRPr="00D56E15">
        <w:rPr>
          <w:szCs w:val="28"/>
        </w:rPr>
        <w:t xml:space="preserve">е </w:t>
      </w:r>
      <w:r w:rsidR="006C6F7B" w:rsidRPr="00D56E15">
        <w:rPr>
          <w:szCs w:val="28"/>
        </w:rPr>
        <w:t>изменени</w:t>
      </w:r>
      <w:r w:rsidR="00801BD0" w:rsidRPr="00D56E15">
        <w:rPr>
          <w:szCs w:val="28"/>
        </w:rPr>
        <w:t>я</w:t>
      </w:r>
      <w:r w:rsidR="006C6F7B" w:rsidRPr="00D56E15">
        <w:rPr>
          <w:szCs w:val="28"/>
        </w:rPr>
        <w:t xml:space="preserve"> и </w:t>
      </w:r>
      <w:r w:rsidR="009A6ED9" w:rsidRPr="00D56E15">
        <w:rPr>
          <w:szCs w:val="28"/>
        </w:rPr>
        <w:t>дополн</w:t>
      </w:r>
      <w:r w:rsidR="007C616F" w:rsidRPr="00D56E15">
        <w:rPr>
          <w:szCs w:val="28"/>
        </w:rPr>
        <w:t>ени</w:t>
      </w:r>
      <w:r w:rsidR="00801BD0" w:rsidRPr="00D56E15">
        <w:rPr>
          <w:szCs w:val="28"/>
        </w:rPr>
        <w:t>я:</w:t>
      </w:r>
    </w:p>
    <w:p w:rsidR="00801BD0" w:rsidRPr="00D56E15" w:rsidRDefault="00C0704D" w:rsidP="00585952">
      <w:pPr>
        <w:pStyle w:val="a3"/>
        <w:numPr>
          <w:ilvl w:val="1"/>
          <w:numId w:val="10"/>
        </w:numPr>
        <w:tabs>
          <w:tab w:val="left" w:pos="1276"/>
        </w:tabs>
        <w:ind w:left="0" w:right="-6" w:firstLine="709"/>
        <w:rPr>
          <w:szCs w:val="28"/>
        </w:rPr>
      </w:pPr>
      <w:r w:rsidRPr="00D56E15">
        <w:rPr>
          <w:szCs w:val="28"/>
        </w:rPr>
        <w:t>В подпункт</w:t>
      </w:r>
      <w:r w:rsidR="007E5520" w:rsidRPr="00D56E15">
        <w:rPr>
          <w:szCs w:val="28"/>
        </w:rPr>
        <w:t>е</w:t>
      </w:r>
      <w:r w:rsidR="00801BD0" w:rsidRPr="00D56E15">
        <w:rPr>
          <w:szCs w:val="28"/>
        </w:rPr>
        <w:t xml:space="preserve"> 8.1.1 пункта 8.1 раздела 8 «Типы тарифных планов, используемых в Системе»:</w:t>
      </w:r>
    </w:p>
    <w:p w:rsidR="00C0704D" w:rsidRPr="00D56E15" w:rsidRDefault="00C0704D" w:rsidP="00C0704D">
      <w:pPr>
        <w:pStyle w:val="a3"/>
        <w:numPr>
          <w:ilvl w:val="2"/>
          <w:numId w:val="10"/>
        </w:numPr>
        <w:tabs>
          <w:tab w:val="left" w:pos="1418"/>
        </w:tabs>
        <w:ind w:right="-6"/>
        <w:rPr>
          <w:szCs w:val="28"/>
        </w:rPr>
      </w:pPr>
      <w:r w:rsidRPr="00D56E15">
        <w:rPr>
          <w:szCs w:val="28"/>
        </w:rPr>
        <w:t>Абзац 3 изложить в следующей редакции:</w:t>
      </w:r>
    </w:p>
    <w:p w:rsidR="00C0704D" w:rsidRPr="00D56E15" w:rsidRDefault="00C0704D" w:rsidP="00C0704D">
      <w:pPr>
        <w:tabs>
          <w:tab w:val="left" w:pos="1418"/>
        </w:tabs>
        <w:ind w:right="-6"/>
        <w:rPr>
          <w:szCs w:val="28"/>
        </w:rPr>
      </w:pPr>
      <w:r w:rsidRPr="00D56E15">
        <w:rPr>
          <w:rFonts w:cs="Times New Roman"/>
          <w:szCs w:val="28"/>
        </w:rPr>
        <w:t xml:space="preserve">«Срок активации электронного средства платежа с тарифным планом типа «Проездной билет» устанавливается с 15 числа месяца, предшествующего месяцу, на который активируется электронное средство платежа, по 14 число месяца, на который активируется электронное средство платежа, </w:t>
      </w:r>
      <w:r w:rsidR="00585952" w:rsidRPr="00D56E15">
        <w:rPr>
          <w:rFonts w:cs="Times New Roman"/>
          <w:szCs w:val="28"/>
        </w:rPr>
        <w:br/>
      </w:r>
      <w:r w:rsidRPr="00D56E15">
        <w:rPr>
          <w:rFonts w:cs="Times New Roman"/>
          <w:szCs w:val="28"/>
        </w:rPr>
        <w:t xml:space="preserve">за </w:t>
      </w:r>
      <w:r w:rsidR="007848FB" w:rsidRPr="00D56E15">
        <w:rPr>
          <w:rFonts w:cs="Times New Roman"/>
          <w:szCs w:val="28"/>
        </w:rPr>
        <w:t>исключением электронн</w:t>
      </w:r>
      <w:r w:rsidR="00585952" w:rsidRPr="00D56E15">
        <w:rPr>
          <w:rFonts w:cs="Times New Roman"/>
          <w:szCs w:val="28"/>
        </w:rPr>
        <w:t>ого</w:t>
      </w:r>
      <w:r w:rsidR="007848FB" w:rsidRPr="00D56E15">
        <w:rPr>
          <w:rFonts w:cs="Times New Roman"/>
          <w:szCs w:val="28"/>
        </w:rPr>
        <w:t xml:space="preserve"> средств</w:t>
      </w:r>
      <w:r w:rsidRPr="00D56E15">
        <w:rPr>
          <w:rFonts w:cs="Times New Roman"/>
          <w:szCs w:val="28"/>
        </w:rPr>
        <w:t xml:space="preserve"> платежа с тарифным план</w:t>
      </w:r>
      <w:r w:rsidR="00585952" w:rsidRPr="00D56E15">
        <w:rPr>
          <w:rFonts w:cs="Times New Roman"/>
          <w:szCs w:val="28"/>
        </w:rPr>
        <w:t>ом</w:t>
      </w:r>
      <w:r w:rsidRPr="00D56E15">
        <w:rPr>
          <w:rFonts w:cs="Times New Roman"/>
          <w:szCs w:val="28"/>
        </w:rPr>
        <w:t xml:space="preserve"> «Проездной билет «Единый на 60 дней»</w:t>
      </w:r>
      <w:proofErr w:type="gramStart"/>
      <w:r w:rsidRPr="00D56E15">
        <w:rPr>
          <w:rFonts w:cs="Times New Roman"/>
          <w:szCs w:val="28"/>
        </w:rPr>
        <w:t>.»</w:t>
      </w:r>
      <w:proofErr w:type="gramEnd"/>
      <w:r w:rsidRPr="00D56E15">
        <w:rPr>
          <w:rFonts w:cs="Times New Roman"/>
          <w:szCs w:val="28"/>
        </w:rPr>
        <w:t>;</w:t>
      </w:r>
    </w:p>
    <w:p w:rsidR="00C0704D" w:rsidRPr="00D56E15" w:rsidRDefault="00C0704D" w:rsidP="00C0704D">
      <w:pPr>
        <w:pStyle w:val="a3"/>
        <w:numPr>
          <w:ilvl w:val="2"/>
          <w:numId w:val="10"/>
        </w:numPr>
        <w:tabs>
          <w:tab w:val="left" w:pos="1418"/>
        </w:tabs>
        <w:ind w:right="-6"/>
        <w:rPr>
          <w:szCs w:val="28"/>
        </w:rPr>
      </w:pPr>
      <w:r w:rsidRPr="00D56E15">
        <w:rPr>
          <w:szCs w:val="28"/>
        </w:rPr>
        <w:t>Дополнить абзацем 4 следующего содержания:</w:t>
      </w:r>
    </w:p>
    <w:p w:rsidR="00C0704D" w:rsidRPr="00D56E15" w:rsidRDefault="00C0704D" w:rsidP="00C0704D">
      <w:pPr>
        <w:tabs>
          <w:tab w:val="left" w:pos="1418"/>
        </w:tabs>
        <w:ind w:right="-6"/>
        <w:rPr>
          <w:szCs w:val="28"/>
        </w:rPr>
      </w:pPr>
      <w:r w:rsidRPr="00D56E15">
        <w:t>«Активировать электронное средство платежа с тарифным планом «</w:t>
      </w:r>
      <w:r w:rsidR="000205E6" w:rsidRPr="00D56E15">
        <w:t>Проездной билет «</w:t>
      </w:r>
      <w:r w:rsidRPr="00D56E15">
        <w:rPr>
          <w:rFonts w:cs="Times New Roman"/>
          <w:szCs w:val="28"/>
        </w:rPr>
        <w:t>Единый на 60 дней</w:t>
      </w:r>
      <w:r w:rsidRPr="00D56E15">
        <w:t>» пользователь Системы может в любое время независимо от срока действия тарифного плана</w:t>
      </w:r>
      <w:proofErr w:type="gramStart"/>
      <w:r w:rsidRPr="00D56E15">
        <w:t>.</w:t>
      </w:r>
      <w:r w:rsidRPr="00D56E15">
        <w:rPr>
          <w:rFonts w:cs="Times New Roman"/>
          <w:szCs w:val="28"/>
        </w:rPr>
        <w:t>»;</w:t>
      </w:r>
      <w:proofErr w:type="gramEnd"/>
    </w:p>
    <w:p w:rsidR="009B5F0C" w:rsidRPr="00D56E15" w:rsidRDefault="009B5F0C" w:rsidP="009B5F0C">
      <w:pPr>
        <w:pStyle w:val="a3"/>
        <w:numPr>
          <w:ilvl w:val="1"/>
          <w:numId w:val="10"/>
        </w:numPr>
        <w:tabs>
          <w:tab w:val="left" w:pos="1418"/>
        </w:tabs>
        <w:ind w:left="0" w:right="-6" w:firstLine="709"/>
        <w:rPr>
          <w:szCs w:val="28"/>
        </w:rPr>
      </w:pPr>
      <w:r w:rsidRPr="00D56E15">
        <w:rPr>
          <w:szCs w:val="28"/>
        </w:rPr>
        <w:lastRenderedPageBreak/>
        <w:t>В пункт 17.6 раздела 17 «Порядок расчетов в рамках Системы»</w:t>
      </w:r>
      <w:r w:rsidR="00E26009" w:rsidRPr="00D56E15">
        <w:rPr>
          <w:szCs w:val="28"/>
        </w:rPr>
        <w:t xml:space="preserve"> взнести</w:t>
      </w:r>
      <w:r w:rsidRPr="00D56E15">
        <w:rPr>
          <w:szCs w:val="28"/>
        </w:rPr>
        <w:t xml:space="preserve"> следующие изме</w:t>
      </w:r>
      <w:r w:rsidR="00E26009" w:rsidRPr="00D56E15">
        <w:rPr>
          <w:szCs w:val="28"/>
        </w:rPr>
        <w:t>нения</w:t>
      </w:r>
      <w:r w:rsidR="00677BED" w:rsidRPr="00D56E15">
        <w:rPr>
          <w:szCs w:val="28"/>
        </w:rPr>
        <w:t xml:space="preserve"> и дополнени</w:t>
      </w:r>
      <w:r w:rsidR="000205E6" w:rsidRPr="00D56E15">
        <w:rPr>
          <w:szCs w:val="28"/>
        </w:rPr>
        <w:t>я</w:t>
      </w:r>
      <w:r w:rsidR="00E26009" w:rsidRPr="00D56E15">
        <w:rPr>
          <w:szCs w:val="28"/>
        </w:rPr>
        <w:t>:</w:t>
      </w:r>
    </w:p>
    <w:p w:rsidR="00B61B69" w:rsidRPr="00D56E15" w:rsidRDefault="00B61B69" w:rsidP="00E26009">
      <w:pPr>
        <w:pStyle w:val="a3"/>
        <w:numPr>
          <w:ilvl w:val="2"/>
          <w:numId w:val="10"/>
        </w:numPr>
        <w:tabs>
          <w:tab w:val="left" w:pos="1418"/>
        </w:tabs>
        <w:ind w:left="0" w:right="-6" w:firstLine="709"/>
        <w:rPr>
          <w:szCs w:val="28"/>
        </w:rPr>
      </w:pPr>
      <w:r w:rsidRPr="00D56E15">
        <w:rPr>
          <w:szCs w:val="28"/>
        </w:rPr>
        <w:t>По тексту подпункта 17.6.1:</w:t>
      </w:r>
    </w:p>
    <w:p w:rsidR="009B5F0C" w:rsidRPr="00D56E15" w:rsidRDefault="00B61B69" w:rsidP="00B61B69">
      <w:pPr>
        <w:pStyle w:val="a3"/>
        <w:numPr>
          <w:ilvl w:val="3"/>
          <w:numId w:val="10"/>
        </w:numPr>
        <w:tabs>
          <w:tab w:val="left" w:pos="1418"/>
          <w:tab w:val="left" w:pos="1701"/>
        </w:tabs>
        <w:ind w:left="0" w:right="-6" w:firstLine="709"/>
        <w:rPr>
          <w:szCs w:val="28"/>
        </w:rPr>
      </w:pPr>
      <w:r w:rsidRPr="00D56E15">
        <w:rPr>
          <w:szCs w:val="28"/>
        </w:rPr>
        <w:t>С</w:t>
      </w:r>
      <w:r w:rsidR="009B5F0C" w:rsidRPr="00D56E15">
        <w:rPr>
          <w:szCs w:val="28"/>
        </w:rPr>
        <w:t>лова «с тарифным планом «Проездной билет для граждан» за</w:t>
      </w:r>
      <w:r w:rsidR="000205E6" w:rsidRPr="00D56E15">
        <w:rPr>
          <w:szCs w:val="28"/>
        </w:rPr>
        <w:t>менить словами «с тарифным планом</w:t>
      </w:r>
      <w:r w:rsidR="009B5F0C" w:rsidRPr="00D56E15">
        <w:rPr>
          <w:szCs w:val="28"/>
        </w:rPr>
        <w:t xml:space="preserve"> «Проездной билет «Пенсионный лимитированный»;</w:t>
      </w:r>
    </w:p>
    <w:p w:rsidR="00B61B69" w:rsidRPr="00D56E15" w:rsidRDefault="00B61B69" w:rsidP="00B61B69">
      <w:pPr>
        <w:pStyle w:val="a3"/>
        <w:numPr>
          <w:ilvl w:val="3"/>
          <w:numId w:val="10"/>
        </w:numPr>
        <w:tabs>
          <w:tab w:val="left" w:pos="1418"/>
          <w:tab w:val="left" w:pos="1701"/>
        </w:tabs>
        <w:ind w:left="0" w:right="-6" w:firstLine="709"/>
        <w:rPr>
          <w:szCs w:val="28"/>
        </w:rPr>
      </w:pPr>
      <w:r w:rsidRPr="00D56E15">
        <w:rPr>
          <w:szCs w:val="28"/>
        </w:rPr>
        <w:t>Слова «</w:t>
      </w:r>
      <w:proofErr w:type="gramStart"/>
      <w:r w:rsidRPr="00D56E15">
        <w:rPr>
          <w:szCs w:val="28"/>
        </w:rPr>
        <w:t>совершенное</w:t>
      </w:r>
      <w:proofErr w:type="gramEnd"/>
      <w:r w:rsidRPr="00D56E15">
        <w:rPr>
          <w:szCs w:val="28"/>
        </w:rPr>
        <w:t xml:space="preserve"> пассажиром» заменить словами «совершенных пассажиром»;</w:t>
      </w:r>
    </w:p>
    <w:p w:rsidR="00B61B69" w:rsidRPr="00D56E15" w:rsidRDefault="00F70258" w:rsidP="00B61B69">
      <w:pPr>
        <w:pStyle w:val="a3"/>
        <w:numPr>
          <w:ilvl w:val="2"/>
          <w:numId w:val="10"/>
        </w:numPr>
        <w:tabs>
          <w:tab w:val="left" w:pos="1418"/>
        </w:tabs>
        <w:ind w:left="0" w:right="-6" w:firstLine="709"/>
        <w:rPr>
          <w:szCs w:val="28"/>
        </w:rPr>
      </w:pPr>
      <w:r w:rsidRPr="00D56E15">
        <w:rPr>
          <w:szCs w:val="28"/>
        </w:rPr>
        <w:t>В подпункте</w:t>
      </w:r>
      <w:r w:rsidR="00E26009" w:rsidRPr="00D56E15">
        <w:rPr>
          <w:szCs w:val="28"/>
        </w:rPr>
        <w:t xml:space="preserve"> 17.6.2</w:t>
      </w:r>
      <w:r w:rsidR="00B61B69" w:rsidRPr="00D56E15">
        <w:rPr>
          <w:szCs w:val="28"/>
        </w:rPr>
        <w:t>:</w:t>
      </w:r>
    </w:p>
    <w:p w:rsidR="00F70258" w:rsidRPr="00D56E15" w:rsidRDefault="00F70258" w:rsidP="00F70258">
      <w:pPr>
        <w:pStyle w:val="a3"/>
        <w:numPr>
          <w:ilvl w:val="3"/>
          <w:numId w:val="10"/>
        </w:numPr>
        <w:tabs>
          <w:tab w:val="left" w:pos="851"/>
          <w:tab w:val="left" w:pos="993"/>
          <w:tab w:val="left" w:pos="1418"/>
          <w:tab w:val="left" w:pos="1701"/>
        </w:tabs>
        <w:ind w:left="0" w:right="-6" w:firstLine="709"/>
        <w:rPr>
          <w:szCs w:val="28"/>
        </w:rPr>
      </w:pPr>
      <w:r w:rsidRPr="00D56E15">
        <w:rPr>
          <w:szCs w:val="28"/>
        </w:rPr>
        <w:t>Абзац 1 изложить в следующей редакции:</w:t>
      </w:r>
    </w:p>
    <w:p w:rsidR="00B61B69" w:rsidRPr="00D56E15" w:rsidRDefault="00F70258" w:rsidP="00C17D40">
      <w:pPr>
        <w:autoSpaceDE w:val="0"/>
        <w:autoSpaceDN w:val="0"/>
        <w:adjustRightInd w:val="0"/>
        <w:rPr>
          <w:szCs w:val="28"/>
        </w:rPr>
      </w:pPr>
      <w:r w:rsidRPr="00D56E15">
        <w:rPr>
          <w:rFonts w:cs="Times New Roman"/>
          <w:szCs w:val="28"/>
        </w:rPr>
        <w:t>«17.6.2. </w:t>
      </w:r>
      <w:proofErr w:type="gramStart"/>
      <w:r w:rsidR="00B61B69" w:rsidRPr="00D56E15">
        <w:rPr>
          <w:rFonts w:cs="Times New Roman"/>
          <w:szCs w:val="28"/>
        </w:rPr>
        <w:t>Стоимость услуг перевозчиков по перевозке пассажиров, использующих персон</w:t>
      </w:r>
      <w:r w:rsidRPr="00D56E15">
        <w:rPr>
          <w:rFonts w:cs="Times New Roman"/>
          <w:szCs w:val="28"/>
        </w:rPr>
        <w:t>альные транспортные карты вида «Пенсионная»</w:t>
      </w:r>
      <w:r w:rsidR="00B61B69" w:rsidRPr="00D56E15">
        <w:rPr>
          <w:rFonts w:cs="Times New Roman"/>
          <w:szCs w:val="28"/>
        </w:rPr>
        <w:t>,</w:t>
      </w:r>
      <w:r w:rsidRPr="00D56E15">
        <w:rPr>
          <w:rFonts w:cs="Times New Roman"/>
          <w:szCs w:val="28"/>
        </w:rPr>
        <w:t xml:space="preserve"> </w:t>
      </w:r>
      <w:r w:rsidRPr="00D56E15">
        <w:rPr>
          <w:rFonts w:cs="Times New Roman"/>
          <w:szCs w:val="28"/>
        </w:rPr>
        <w:br/>
      </w:r>
      <w:r w:rsidRPr="00D56E15">
        <w:rPr>
          <w:szCs w:val="28"/>
        </w:rPr>
        <w:t>за исключением персональной транспортной карты с тарифным планом «Проездной билет «Пенсионный лимитированный»,</w:t>
      </w:r>
      <w:r w:rsidR="00B61B69" w:rsidRPr="00D56E15">
        <w:rPr>
          <w:rFonts w:cs="Times New Roman"/>
          <w:szCs w:val="28"/>
        </w:rPr>
        <w:t xml:space="preserve"> определяется пропорционально количеству перевезенных пассажиров, использующих персон</w:t>
      </w:r>
      <w:r w:rsidRPr="00D56E15">
        <w:rPr>
          <w:rFonts w:cs="Times New Roman"/>
          <w:szCs w:val="28"/>
        </w:rPr>
        <w:t>альную транспортную карту вида «Пенсионная»</w:t>
      </w:r>
      <w:r w:rsidR="00B61B69" w:rsidRPr="00D56E15">
        <w:rPr>
          <w:rFonts w:cs="Times New Roman"/>
          <w:szCs w:val="28"/>
        </w:rPr>
        <w:t xml:space="preserve"> в п</w:t>
      </w:r>
      <w:r w:rsidRPr="00D56E15">
        <w:rPr>
          <w:rFonts w:cs="Times New Roman"/>
          <w:szCs w:val="28"/>
        </w:rPr>
        <w:t xml:space="preserve">ериод действия тарифного плана </w:t>
      </w:r>
      <w:r w:rsidR="00C17D40" w:rsidRPr="00D56E15">
        <w:rPr>
          <w:rFonts w:cs="Times New Roman"/>
          <w:szCs w:val="28"/>
        </w:rPr>
        <w:t>«</w:t>
      </w:r>
      <w:r w:rsidR="00C17D40" w:rsidRPr="00D56E15">
        <w:rPr>
          <w:szCs w:val="28"/>
        </w:rPr>
        <w:t xml:space="preserve">Проездной билет «Пенсионный </w:t>
      </w:r>
      <w:proofErr w:type="spellStart"/>
      <w:r w:rsidR="00C17D40" w:rsidRPr="00D56E15">
        <w:rPr>
          <w:szCs w:val="28"/>
        </w:rPr>
        <w:t>безлимитный</w:t>
      </w:r>
      <w:proofErr w:type="spellEnd"/>
      <w:r w:rsidR="00C17D40" w:rsidRPr="00D56E15">
        <w:rPr>
          <w:szCs w:val="28"/>
        </w:rPr>
        <w:t>»</w:t>
      </w:r>
      <w:r w:rsidR="00B61B69" w:rsidRPr="00D56E15">
        <w:rPr>
          <w:rFonts w:cs="Times New Roman"/>
          <w:szCs w:val="28"/>
        </w:rPr>
        <w:t xml:space="preserve"> на маршрутах регулярных перевозок города Барнаула, с применением поправочного коэффициента по формуле:</w:t>
      </w:r>
      <w:r w:rsidRPr="00D56E15">
        <w:rPr>
          <w:rFonts w:cs="Times New Roman"/>
          <w:szCs w:val="28"/>
        </w:rPr>
        <w:t>»;</w:t>
      </w:r>
      <w:proofErr w:type="gramEnd"/>
    </w:p>
    <w:p w:rsidR="00677BED" w:rsidRPr="00D56E15" w:rsidRDefault="00460C30" w:rsidP="00F70258">
      <w:pPr>
        <w:pStyle w:val="a3"/>
        <w:numPr>
          <w:ilvl w:val="3"/>
          <w:numId w:val="10"/>
        </w:numPr>
        <w:tabs>
          <w:tab w:val="left" w:pos="1418"/>
        </w:tabs>
        <w:ind w:left="0" w:right="-6" w:firstLine="709"/>
        <w:rPr>
          <w:szCs w:val="28"/>
        </w:rPr>
      </w:pPr>
      <w:r w:rsidRPr="00D56E15">
        <w:rPr>
          <w:szCs w:val="28"/>
        </w:rPr>
        <w:t>Абзацы 4, 5 подпункта 17.6.2 изложить в следующей редакции:</w:t>
      </w:r>
    </w:p>
    <w:p w:rsidR="00677BED" w:rsidRPr="00D56E15" w:rsidRDefault="00460C30" w:rsidP="00677BED">
      <w:pPr>
        <w:tabs>
          <w:tab w:val="left" w:pos="1418"/>
        </w:tabs>
        <w:ind w:right="-6"/>
        <w:rPr>
          <w:szCs w:val="28"/>
        </w:rPr>
      </w:pPr>
      <w:r w:rsidRPr="00D56E15">
        <w:rPr>
          <w:szCs w:val="28"/>
        </w:rPr>
        <w:t>«S - сумма денежных средств, полученная от активации персональных транспортных карт вида «Пенсионная», за исключением персональн</w:t>
      </w:r>
      <w:r w:rsidR="00D33978" w:rsidRPr="00D56E15">
        <w:rPr>
          <w:szCs w:val="28"/>
        </w:rPr>
        <w:t>ых транспортных карт</w:t>
      </w:r>
      <w:r w:rsidRPr="00D56E15">
        <w:rPr>
          <w:szCs w:val="28"/>
        </w:rPr>
        <w:t xml:space="preserve"> с тарифным планом «Проездной билет «Пенсионный лимитированный», за отчетный месяц;</w:t>
      </w:r>
    </w:p>
    <w:p w:rsidR="00677BED" w:rsidRPr="00D56E15" w:rsidRDefault="00460C30" w:rsidP="00677BED">
      <w:pPr>
        <w:tabs>
          <w:tab w:val="left" w:pos="1418"/>
        </w:tabs>
        <w:ind w:right="-6"/>
        <w:rPr>
          <w:szCs w:val="28"/>
        </w:rPr>
      </w:pPr>
      <w:r w:rsidRPr="00D56E15">
        <w:rPr>
          <w:szCs w:val="28"/>
        </w:rPr>
        <w:t>R - количество перевезенных пассажиров, использующих персональную транспортную карту вида «Пенсионная», за исключением персональной транспортной карты с тарифным планом «Проездной билет «Пенсионный лимитированный», в тарифной зоне по маршруту, работающему с посадкой и высадкой пассажиров только в установленных остановочных пунктах</w:t>
      </w:r>
      <w:proofErr w:type="gramStart"/>
      <w:r w:rsidRPr="00D56E15">
        <w:rPr>
          <w:szCs w:val="28"/>
        </w:rPr>
        <w:t>;»</w:t>
      </w:r>
      <w:proofErr w:type="gramEnd"/>
      <w:r w:rsidRPr="00D56E15">
        <w:rPr>
          <w:szCs w:val="28"/>
        </w:rPr>
        <w:t>.</w:t>
      </w:r>
    </w:p>
    <w:p w:rsidR="00677BED" w:rsidRPr="00D56E15" w:rsidRDefault="00677BED" w:rsidP="00677BED">
      <w:pPr>
        <w:pStyle w:val="a3"/>
        <w:numPr>
          <w:ilvl w:val="2"/>
          <w:numId w:val="10"/>
        </w:numPr>
        <w:tabs>
          <w:tab w:val="left" w:pos="1418"/>
        </w:tabs>
        <w:ind w:right="-6"/>
        <w:rPr>
          <w:szCs w:val="28"/>
        </w:rPr>
      </w:pPr>
      <w:r w:rsidRPr="00D56E15">
        <w:rPr>
          <w:szCs w:val="28"/>
        </w:rPr>
        <w:t>Дополнить подпунктом 17.6.4 следующего содержания:</w:t>
      </w:r>
    </w:p>
    <w:p w:rsidR="00677BED" w:rsidRPr="00D56E15" w:rsidRDefault="00677BED" w:rsidP="00677BED">
      <w:pPr>
        <w:tabs>
          <w:tab w:val="left" w:pos="1418"/>
        </w:tabs>
        <w:ind w:right="-6"/>
        <w:rPr>
          <w:szCs w:val="28"/>
        </w:rPr>
      </w:pPr>
      <w:r w:rsidRPr="00D56E15">
        <w:rPr>
          <w:szCs w:val="28"/>
        </w:rPr>
        <w:t>«17.6.4. Стоимость услуг перевозчиков по перевозке пассажиров, использующих электронные сред</w:t>
      </w:r>
      <w:r w:rsidR="005D6963" w:rsidRPr="00D56E15">
        <w:rPr>
          <w:szCs w:val="28"/>
        </w:rPr>
        <w:t>ства платежа с тарифным планом «Проездной билет «Единый на 60 дней»</w:t>
      </w:r>
      <w:r w:rsidRPr="00D56E15">
        <w:rPr>
          <w:szCs w:val="28"/>
        </w:rPr>
        <w:t xml:space="preserve"> для оплаты проезда на маршрутах, определяется пропорционально количеству перевезенных пассажиров, использующих транспортную карту с тарифным планом </w:t>
      </w:r>
      <w:r w:rsidR="005D6963" w:rsidRPr="00D56E15">
        <w:rPr>
          <w:szCs w:val="28"/>
        </w:rPr>
        <w:t xml:space="preserve">«Проездной билет «Единый </w:t>
      </w:r>
      <w:r w:rsidR="00585952" w:rsidRPr="00D56E15">
        <w:rPr>
          <w:szCs w:val="28"/>
        </w:rPr>
        <w:br/>
      </w:r>
      <w:r w:rsidR="005D6963" w:rsidRPr="00D56E15">
        <w:rPr>
          <w:szCs w:val="28"/>
        </w:rPr>
        <w:t>на 60 дней»</w:t>
      </w:r>
      <w:r w:rsidRPr="00D56E15">
        <w:rPr>
          <w:szCs w:val="28"/>
        </w:rPr>
        <w:t>, по формуле:</w:t>
      </w:r>
    </w:p>
    <w:p w:rsidR="00677BED" w:rsidRPr="00D56E15" w:rsidRDefault="00677BED" w:rsidP="00677BED">
      <w:pPr>
        <w:tabs>
          <w:tab w:val="left" w:pos="1418"/>
        </w:tabs>
        <w:ind w:right="-6" w:firstLine="0"/>
        <w:rPr>
          <w:szCs w:val="28"/>
        </w:rPr>
      </w:pPr>
    </w:p>
    <w:p w:rsidR="00677BED" w:rsidRPr="00D56E15" w:rsidRDefault="005D6963" w:rsidP="005D6963">
      <w:pPr>
        <w:tabs>
          <w:tab w:val="left" w:pos="1418"/>
        </w:tabs>
        <w:ind w:right="-6" w:firstLine="0"/>
        <w:jc w:val="center"/>
        <w:rPr>
          <w:szCs w:val="28"/>
        </w:rPr>
      </w:pPr>
      <w:proofErr w:type="spellStart"/>
      <w:r w:rsidRPr="00D56E15">
        <w:rPr>
          <w:szCs w:val="28"/>
        </w:rPr>
        <w:t>Рм</w:t>
      </w:r>
      <w:proofErr w:type="spellEnd"/>
      <w:proofErr w:type="gramStart"/>
      <w:r w:rsidRPr="00D56E15">
        <w:rPr>
          <w:szCs w:val="28"/>
        </w:rPr>
        <w:t>= С</w:t>
      </w:r>
      <w:proofErr w:type="gramEnd"/>
      <w:r w:rsidRPr="00D56E15">
        <w:rPr>
          <w:szCs w:val="28"/>
        </w:rPr>
        <w:t>*</w:t>
      </w:r>
      <w:proofErr w:type="spellStart"/>
      <w:r w:rsidRPr="00D56E15">
        <w:rPr>
          <w:szCs w:val="28"/>
        </w:rPr>
        <w:t>Rм</w:t>
      </w:r>
      <w:proofErr w:type="spellEnd"/>
      <w:r w:rsidRPr="00D56E15">
        <w:rPr>
          <w:szCs w:val="28"/>
        </w:rPr>
        <w:t>-U,</w:t>
      </w:r>
    </w:p>
    <w:p w:rsidR="005D6963" w:rsidRPr="00D56E15" w:rsidRDefault="005D6963" w:rsidP="005D6963">
      <w:pPr>
        <w:tabs>
          <w:tab w:val="left" w:pos="1418"/>
        </w:tabs>
        <w:ind w:right="-6" w:firstLine="0"/>
        <w:rPr>
          <w:szCs w:val="28"/>
        </w:rPr>
      </w:pPr>
    </w:p>
    <w:p w:rsidR="00677BED" w:rsidRPr="00D56E15" w:rsidRDefault="00677BED" w:rsidP="00677BED">
      <w:pPr>
        <w:tabs>
          <w:tab w:val="left" w:pos="1418"/>
        </w:tabs>
        <w:ind w:right="-6"/>
        <w:rPr>
          <w:szCs w:val="28"/>
        </w:rPr>
      </w:pPr>
      <w:r w:rsidRPr="00D56E15">
        <w:rPr>
          <w:szCs w:val="28"/>
        </w:rPr>
        <w:t>где:</w:t>
      </w:r>
    </w:p>
    <w:p w:rsidR="00677BED" w:rsidRPr="00D56E15" w:rsidRDefault="005D6963" w:rsidP="00677BED">
      <w:pPr>
        <w:tabs>
          <w:tab w:val="left" w:pos="1418"/>
        </w:tabs>
        <w:ind w:right="-6"/>
        <w:rPr>
          <w:szCs w:val="28"/>
        </w:rPr>
      </w:pPr>
      <w:proofErr w:type="spellStart"/>
      <w:r w:rsidRPr="00D56E15">
        <w:rPr>
          <w:szCs w:val="28"/>
        </w:rPr>
        <w:t>Рм</w:t>
      </w:r>
      <w:proofErr w:type="spellEnd"/>
      <w:r w:rsidRPr="00D56E15">
        <w:rPr>
          <w:szCs w:val="28"/>
        </w:rPr>
        <w:t xml:space="preserve"> –</w:t>
      </w:r>
      <w:r w:rsidR="00677BED" w:rsidRPr="00D56E15">
        <w:rPr>
          <w:szCs w:val="28"/>
        </w:rPr>
        <w:t xml:space="preserve"> сумма денежных средств, подлежащая перечислению перевозчику </w:t>
      </w:r>
      <w:r w:rsidR="00585952" w:rsidRPr="00D56E15">
        <w:rPr>
          <w:szCs w:val="28"/>
        </w:rPr>
        <w:br/>
      </w:r>
      <w:r w:rsidR="00677BED" w:rsidRPr="00D56E15">
        <w:rPr>
          <w:szCs w:val="28"/>
        </w:rPr>
        <w:t xml:space="preserve">за перевозку пассажира, использующего электронное средство платежа с тарифным планом </w:t>
      </w:r>
      <w:r w:rsidRPr="00D56E15">
        <w:rPr>
          <w:szCs w:val="28"/>
        </w:rPr>
        <w:t>«Проездной билет «Единый на 60 дней»</w:t>
      </w:r>
      <w:r w:rsidR="00677BED" w:rsidRPr="00D56E15">
        <w:rPr>
          <w:szCs w:val="28"/>
        </w:rPr>
        <w:t>, в отчетном месяце;</w:t>
      </w:r>
    </w:p>
    <w:p w:rsidR="00677BED" w:rsidRPr="00D56E15" w:rsidRDefault="00677BED" w:rsidP="00677BED">
      <w:pPr>
        <w:tabs>
          <w:tab w:val="left" w:pos="1418"/>
        </w:tabs>
        <w:ind w:right="-6"/>
        <w:rPr>
          <w:szCs w:val="28"/>
        </w:rPr>
      </w:pPr>
      <w:proofErr w:type="gramStart"/>
      <w:r w:rsidRPr="00D56E15">
        <w:rPr>
          <w:szCs w:val="28"/>
        </w:rPr>
        <w:lastRenderedPageBreak/>
        <w:t>С</w:t>
      </w:r>
      <w:proofErr w:type="gramEnd"/>
      <w:r w:rsidRPr="00D56E15">
        <w:rPr>
          <w:szCs w:val="28"/>
        </w:rPr>
        <w:t xml:space="preserve"> – стоимость одной поездки по электронному средству платежа </w:t>
      </w:r>
      <w:r w:rsidR="00585952" w:rsidRPr="00D56E15">
        <w:rPr>
          <w:szCs w:val="28"/>
        </w:rPr>
        <w:br/>
      </w:r>
      <w:r w:rsidRPr="00D56E15">
        <w:rPr>
          <w:szCs w:val="28"/>
        </w:rPr>
        <w:t xml:space="preserve">с тарифным планом </w:t>
      </w:r>
      <w:r w:rsidR="005D6963" w:rsidRPr="00D56E15">
        <w:rPr>
          <w:szCs w:val="28"/>
        </w:rPr>
        <w:t>«Проездной билет «Единый на 60 дней»</w:t>
      </w:r>
      <w:r w:rsidRPr="00D56E15">
        <w:rPr>
          <w:szCs w:val="28"/>
        </w:rPr>
        <w:t>;</w:t>
      </w:r>
    </w:p>
    <w:p w:rsidR="00677BED" w:rsidRPr="00D56E15" w:rsidRDefault="005D6963" w:rsidP="00677BED">
      <w:pPr>
        <w:tabs>
          <w:tab w:val="left" w:pos="1418"/>
        </w:tabs>
        <w:ind w:right="-6"/>
        <w:rPr>
          <w:szCs w:val="28"/>
        </w:rPr>
      </w:pPr>
      <w:proofErr w:type="spellStart"/>
      <w:proofErr w:type="gramStart"/>
      <w:r w:rsidRPr="00D56E15">
        <w:rPr>
          <w:szCs w:val="28"/>
        </w:rPr>
        <w:t>R</w:t>
      </w:r>
      <w:proofErr w:type="gramEnd"/>
      <w:r w:rsidRPr="00D56E15">
        <w:rPr>
          <w:szCs w:val="28"/>
        </w:rPr>
        <w:t>м</w:t>
      </w:r>
      <w:proofErr w:type="spellEnd"/>
      <w:r w:rsidRPr="00D56E15">
        <w:rPr>
          <w:szCs w:val="28"/>
        </w:rPr>
        <w:t xml:space="preserve"> –</w:t>
      </w:r>
      <w:r w:rsidR="00677BED" w:rsidRPr="00D56E15">
        <w:rPr>
          <w:szCs w:val="28"/>
        </w:rPr>
        <w:t xml:space="preserve"> количество поездок, совершенн</w:t>
      </w:r>
      <w:r w:rsidR="00F70258" w:rsidRPr="00D56E15">
        <w:rPr>
          <w:szCs w:val="28"/>
        </w:rPr>
        <w:t>ых</w:t>
      </w:r>
      <w:r w:rsidR="00677BED" w:rsidRPr="00D56E15">
        <w:rPr>
          <w:szCs w:val="28"/>
        </w:rPr>
        <w:t xml:space="preserve"> пассажиром с использованием электронного средства платежа с тарифным планом </w:t>
      </w:r>
      <w:r w:rsidRPr="00D56E15">
        <w:rPr>
          <w:szCs w:val="28"/>
        </w:rPr>
        <w:t>«Проездной билет «Единый на 60 дней»</w:t>
      </w:r>
      <w:r w:rsidR="00677BED" w:rsidRPr="00D56E15">
        <w:rPr>
          <w:szCs w:val="28"/>
        </w:rPr>
        <w:t xml:space="preserve"> для оплаты проезда по маршруту в отчетном месяце;</w:t>
      </w:r>
    </w:p>
    <w:p w:rsidR="00677BED" w:rsidRPr="00D56E15" w:rsidRDefault="00757CA9" w:rsidP="00677BED">
      <w:pPr>
        <w:tabs>
          <w:tab w:val="left" w:pos="1418"/>
        </w:tabs>
        <w:ind w:right="-6"/>
        <w:rPr>
          <w:szCs w:val="28"/>
        </w:rPr>
      </w:pPr>
      <w:r w:rsidRPr="00D56E15">
        <w:rPr>
          <w:szCs w:val="28"/>
        </w:rPr>
        <w:t>U </w:t>
      </w:r>
      <w:r w:rsidR="005D6963" w:rsidRPr="00D56E15">
        <w:rPr>
          <w:szCs w:val="28"/>
        </w:rPr>
        <w:t>–</w:t>
      </w:r>
      <w:r w:rsidR="00677BED" w:rsidRPr="00D56E15">
        <w:rPr>
          <w:szCs w:val="28"/>
        </w:rPr>
        <w:t xml:space="preserve"> стоимость услуги по информационно-технологическому сопровождению.</w:t>
      </w:r>
    </w:p>
    <w:p w:rsidR="00677BED" w:rsidRPr="00D56E15" w:rsidRDefault="00677BED" w:rsidP="00677BED">
      <w:pPr>
        <w:tabs>
          <w:tab w:val="left" w:pos="1418"/>
        </w:tabs>
        <w:ind w:right="-6"/>
        <w:rPr>
          <w:szCs w:val="28"/>
        </w:rPr>
      </w:pPr>
      <w:r w:rsidRPr="00D56E15">
        <w:rPr>
          <w:szCs w:val="28"/>
        </w:rPr>
        <w:t>Остатки денежных средств, неиспользованны</w:t>
      </w:r>
      <w:r w:rsidR="00F70258" w:rsidRPr="00D56E15">
        <w:rPr>
          <w:szCs w:val="28"/>
        </w:rPr>
        <w:t>е</w:t>
      </w:r>
      <w:r w:rsidRPr="00D56E15">
        <w:rPr>
          <w:szCs w:val="28"/>
        </w:rPr>
        <w:t xml:space="preserve"> после активации электронного средства платежа с тарифным планом </w:t>
      </w:r>
      <w:r w:rsidR="005D6963" w:rsidRPr="00D56E15">
        <w:rPr>
          <w:szCs w:val="28"/>
        </w:rPr>
        <w:t>«Проездной билет «Единый на 60 дней»</w:t>
      </w:r>
      <w:r w:rsidRPr="00D56E15">
        <w:rPr>
          <w:szCs w:val="28"/>
        </w:rPr>
        <w:t>, по окончани</w:t>
      </w:r>
      <w:r w:rsidR="00F70258" w:rsidRPr="00D56E15">
        <w:rPr>
          <w:szCs w:val="28"/>
        </w:rPr>
        <w:t>и срока действия тарифного плана</w:t>
      </w:r>
      <w:r w:rsidRPr="00D56E15">
        <w:rPr>
          <w:szCs w:val="28"/>
        </w:rPr>
        <w:t xml:space="preserve"> подлежат перечислению перевозчикам по истечени</w:t>
      </w:r>
      <w:r w:rsidR="00F70258" w:rsidRPr="00D56E15">
        <w:rPr>
          <w:szCs w:val="28"/>
        </w:rPr>
        <w:t>и отчетного года</w:t>
      </w:r>
      <w:r w:rsidRPr="00D56E15">
        <w:rPr>
          <w:szCs w:val="28"/>
        </w:rPr>
        <w:t xml:space="preserve"> не позднее последнего рабочего дня месяца, следующего за отчетным годом. Сумма, подлежащая перечислению, определяется пропорционально количеству перевезенных пассажиров, использующих транспортную карту с тарифным планом </w:t>
      </w:r>
      <w:r w:rsidR="005D6963" w:rsidRPr="00D56E15">
        <w:rPr>
          <w:szCs w:val="28"/>
        </w:rPr>
        <w:t>«Проездной билет «Единый на 60 дней»</w:t>
      </w:r>
      <w:r w:rsidRPr="00D56E15">
        <w:rPr>
          <w:szCs w:val="28"/>
        </w:rPr>
        <w:t xml:space="preserve"> за отчетный год</w:t>
      </w:r>
      <w:proofErr w:type="gramStart"/>
      <w:r w:rsidRPr="00D56E15">
        <w:rPr>
          <w:szCs w:val="28"/>
        </w:rPr>
        <w:t>.</w:t>
      </w:r>
      <w:r w:rsidR="005D6963" w:rsidRPr="00D56E15">
        <w:rPr>
          <w:szCs w:val="28"/>
        </w:rPr>
        <w:t>».</w:t>
      </w:r>
      <w:proofErr w:type="gramEnd"/>
    </w:p>
    <w:p w:rsidR="00757CA9" w:rsidRPr="00D56E15" w:rsidRDefault="00757CA9" w:rsidP="00757CA9">
      <w:pPr>
        <w:pStyle w:val="a3"/>
        <w:numPr>
          <w:ilvl w:val="0"/>
          <w:numId w:val="10"/>
        </w:numPr>
        <w:tabs>
          <w:tab w:val="left" w:pos="1134"/>
        </w:tabs>
        <w:ind w:left="0" w:right="-5" w:firstLine="709"/>
        <w:contextualSpacing w:val="0"/>
        <w:rPr>
          <w:szCs w:val="28"/>
        </w:rPr>
      </w:pPr>
      <w:r w:rsidRPr="00D56E15">
        <w:rPr>
          <w:color w:val="000000"/>
          <w:szCs w:val="28"/>
        </w:rPr>
        <w:t>Постановление вступает в силу со дня официального опубликова</w:t>
      </w:r>
      <w:r w:rsidR="00041FE0" w:rsidRPr="00D56E15">
        <w:rPr>
          <w:color w:val="000000"/>
          <w:szCs w:val="28"/>
        </w:rPr>
        <w:t>ния</w:t>
      </w:r>
      <w:r w:rsidR="00EF259E" w:rsidRPr="00D56E15">
        <w:rPr>
          <w:color w:val="000000"/>
          <w:szCs w:val="28"/>
        </w:rPr>
        <w:t xml:space="preserve"> </w:t>
      </w:r>
      <w:r w:rsidRPr="00D56E15">
        <w:rPr>
          <w:color w:val="000000"/>
          <w:szCs w:val="28"/>
        </w:rPr>
        <w:t>и распространяет</w:t>
      </w:r>
      <w:r w:rsidR="00041FE0" w:rsidRPr="00D56E15">
        <w:rPr>
          <w:color w:val="000000"/>
          <w:szCs w:val="28"/>
        </w:rPr>
        <w:t xml:space="preserve"> свое действие на правоотношения</w:t>
      </w:r>
      <w:r w:rsidRPr="00D56E15">
        <w:rPr>
          <w:color w:val="000000"/>
          <w:szCs w:val="28"/>
        </w:rPr>
        <w:t>, возникшие с 01.01.2019.</w:t>
      </w:r>
    </w:p>
    <w:p w:rsidR="00757CA9" w:rsidRPr="00D56E15" w:rsidRDefault="00566AC6" w:rsidP="00757CA9">
      <w:pPr>
        <w:pStyle w:val="a3"/>
        <w:numPr>
          <w:ilvl w:val="0"/>
          <w:numId w:val="10"/>
        </w:numPr>
        <w:tabs>
          <w:tab w:val="left" w:pos="1134"/>
        </w:tabs>
        <w:ind w:left="0" w:right="-5" w:firstLine="709"/>
        <w:contextualSpacing w:val="0"/>
        <w:rPr>
          <w:szCs w:val="28"/>
        </w:rPr>
      </w:pPr>
      <w:r w:rsidRPr="00D56E15">
        <w:rPr>
          <w:szCs w:val="28"/>
        </w:rPr>
        <w:t>Пресс-центру (</w:t>
      </w:r>
      <w:proofErr w:type="spellStart"/>
      <w:r w:rsidRPr="00D56E15">
        <w:rPr>
          <w:szCs w:val="28"/>
        </w:rPr>
        <w:t>Павлинова</w:t>
      </w:r>
      <w:proofErr w:type="spellEnd"/>
      <w:r w:rsidRPr="00D56E15">
        <w:rPr>
          <w:szCs w:val="28"/>
          <w:lang w:val="en-US"/>
        </w:rPr>
        <w:t> </w:t>
      </w:r>
      <w:r w:rsidRPr="00D56E15">
        <w:rPr>
          <w:szCs w:val="28"/>
        </w:rPr>
        <w:t>Ю.С.) опубликовать постановление</w:t>
      </w:r>
      <w:r w:rsidR="002B3379" w:rsidRPr="00D56E15">
        <w:rPr>
          <w:szCs w:val="28"/>
        </w:rPr>
        <w:t xml:space="preserve"> </w:t>
      </w:r>
      <w:r w:rsidR="00F70258" w:rsidRPr="00D56E15">
        <w:rPr>
          <w:szCs w:val="28"/>
        </w:rPr>
        <w:br/>
      </w:r>
      <w:r w:rsidRPr="00D56E15">
        <w:rPr>
          <w:szCs w:val="28"/>
        </w:rPr>
        <w:t>в газете «Вечерний Барнаул» и разместить на официальном Интернет-сайте города Барнаула.</w:t>
      </w:r>
    </w:p>
    <w:p w:rsidR="00E917A0" w:rsidRPr="00D56E15" w:rsidRDefault="00566AC6" w:rsidP="00757CA9">
      <w:pPr>
        <w:pStyle w:val="a3"/>
        <w:numPr>
          <w:ilvl w:val="0"/>
          <w:numId w:val="10"/>
        </w:numPr>
        <w:tabs>
          <w:tab w:val="left" w:pos="1134"/>
        </w:tabs>
        <w:ind w:left="0" w:right="-5" w:firstLine="709"/>
        <w:contextualSpacing w:val="0"/>
        <w:rPr>
          <w:szCs w:val="28"/>
        </w:rPr>
      </w:pPr>
      <w:proofErr w:type="gramStart"/>
      <w:r w:rsidRPr="00D56E15">
        <w:rPr>
          <w:szCs w:val="28"/>
        </w:rPr>
        <w:t>Контроль за</w:t>
      </w:r>
      <w:proofErr w:type="gramEnd"/>
      <w:r w:rsidRPr="00D56E15">
        <w:rPr>
          <w:szCs w:val="28"/>
        </w:rPr>
        <w:t xml:space="preserve"> исполнением постановления возложить на первого заместителя главы администрации города по дорожно-</w:t>
      </w:r>
      <w:proofErr w:type="spellStart"/>
      <w:r w:rsidRPr="00D56E15">
        <w:rPr>
          <w:szCs w:val="28"/>
        </w:rPr>
        <w:t>благоустроительному</w:t>
      </w:r>
      <w:proofErr w:type="spellEnd"/>
      <w:r w:rsidRPr="00D56E15">
        <w:rPr>
          <w:szCs w:val="28"/>
        </w:rPr>
        <w:t xml:space="preserve"> комплексу Воронкова А.Ф.</w:t>
      </w:r>
    </w:p>
    <w:p w:rsidR="00F3577C" w:rsidRPr="00757CA9" w:rsidRDefault="00F3577C" w:rsidP="00F3577C">
      <w:pPr>
        <w:tabs>
          <w:tab w:val="left" w:pos="1276"/>
        </w:tabs>
        <w:ind w:right="-5" w:firstLine="0"/>
        <w:rPr>
          <w:szCs w:val="28"/>
        </w:rPr>
      </w:pPr>
      <w:bookmarkStart w:id="0" w:name="_GoBack"/>
      <w:bookmarkEnd w:id="0"/>
    </w:p>
    <w:p w:rsidR="00F3577C" w:rsidRDefault="00F3577C" w:rsidP="00F3577C">
      <w:pPr>
        <w:tabs>
          <w:tab w:val="left" w:pos="1276"/>
        </w:tabs>
        <w:ind w:right="-5" w:firstLine="0"/>
        <w:rPr>
          <w:szCs w:val="28"/>
        </w:rPr>
      </w:pPr>
    </w:p>
    <w:p w:rsidR="009640F0" w:rsidRDefault="000B321C" w:rsidP="00B601B1">
      <w:pPr>
        <w:tabs>
          <w:tab w:val="left" w:pos="1276"/>
          <w:tab w:val="left" w:pos="8364"/>
        </w:tabs>
        <w:ind w:right="-5" w:firstLine="0"/>
      </w:pPr>
      <w:r>
        <w:t>Глава города</w:t>
      </w:r>
      <w:r>
        <w:tab/>
      </w:r>
      <w:proofErr w:type="spellStart"/>
      <w:r>
        <w:t>С.И.Дугин</w:t>
      </w:r>
      <w:proofErr w:type="spellEnd"/>
    </w:p>
    <w:p w:rsidR="004E4FCE" w:rsidRDefault="004E4FCE" w:rsidP="00B601B1">
      <w:pPr>
        <w:tabs>
          <w:tab w:val="left" w:pos="1276"/>
          <w:tab w:val="left" w:pos="8364"/>
        </w:tabs>
        <w:ind w:right="-5" w:firstLine="0"/>
      </w:pPr>
    </w:p>
    <w:p w:rsidR="009640F0" w:rsidRDefault="009640F0" w:rsidP="00B601B1">
      <w:pPr>
        <w:tabs>
          <w:tab w:val="left" w:pos="1276"/>
          <w:tab w:val="left" w:pos="8364"/>
        </w:tabs>
        <w:ind w:right="-5" w:firstLine="0"/>
        <w:sectPr w:rsidR="009640F0" w:rsidSect="00C2077E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32D99" w:rsidRPr="00560EE5" w:rsidRDefault="00132D99" w:rsidP="00C36555">
      <w:pPr>
        <w:ind w:firstLine="0"/>
        <w:jc w:val="left"/>
        <w:rPr>
          <w:szCs w:val="28"/>
        </w:rPr>
      </w:pPr>
      <w:r>
        <w:rPr>
          <w:noProof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6086475</wp:posOffset>
                </wp:positionH>
                <wp:positionV relativeFrom="page">
                  <wp:posOffset>333375</wp:posOffset>
                </wp:positionV>
                <wp:extent cx="342900" cy="3619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E1DDA54" id="Прямоугольник 1" o:spid="_x0000_s1026" style="position:absolute;margin-left:479.25pt;margin-top:26.25pt;width:27pt;height:28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" fillcolor="white [3201]" strokecolor="white [3212]" strokeweight="2pt">
                <w10:wrap anchorx="page" anchory="page"/>
              </v:rect>
            </w:pict>
          </mc:Fallback>
        </mc:AlternateContent>
      </w:r>
      <w:r w:rsidRPr="00560EE5">
        <w:rPr>
          <w:szCs w:val="28"/>
        </w:rPr>
        <w:t>СОГЛАСОВАНО</w:t>
      </w:r>
    </w:p>
    <w:p w:rsidR="00132D99" w:rsidRDefault="00132D99" w:rsidP="00C36555">
      <w:pPr>
        <w:keepNext/>
        <w:ind w:firstLine="0"/>
        <w:jc w:val="left"/>
        <w:outlineLvl w:val="0"/>
        <w:rPr>
          <w:szCs w:val="28"/>
        </w:rPr>
      </w:pPr>
    </w:p>
    <w:p w:rsidR="00132D99" w:rsidRPr="00560EE5" w:rsidRDefault="00132D99" w:rsidP="00C36555">
      <w:pPr>
        <w:keepNext/>
        <w:ind w:firstLine="0"/>
        <w:jc w:val="left"/>
        <w:outlineLvl w:val="0"/>
        <w:rPr>
          <w:szCs w:val="28"/>
        </w:rPr>
      </w:pPr>
      <w:r w:rsidRPr="00560EE5">
        <w:rPr>
          <w:szCs w:val="28"/>
        </w:rPr>
        <w:t>Первый заместитель главы администрации</w:t>
      </w:r>
    </w:p>
    <w:p w:rsidR="00132D99" w:rsidRDefault="00132D99" w:rsidP="00C36555">
      <w:pPr>
        <w:keepNext/>
        <w:ind w:firstLine="0"/>
        <w:jc w:val="left"/>
        <w:outlineLvl w:val="0"/>
        <w:rPr>
          <w:szCs w:val="28"/>
        </w:rPr>
      </w:pPr>
      <w:r>
        <w:rPr>
          <w:szCs w:val="28"/>
        </w:rPr>
        <w:t>гор</w:t>
      </w:r>
      <w:r w:rsidR="00C36555">
        <w:rPr>
          <w:szCs w:val="28"/>
        </w:rPr>
        <w:t>ода, руководитель аппарата</w:t>
      </w:r>
      <w:r w:rsidR="00C36555">
        <w:rPr>
          <w:szCs w:val="28"/>
        </w:rPr>
        <w:tab/>
      </w:r>
      <w:r w:rsidR="00C36555">
        <w:rPr>
          <w:szCs w:val="28"/>
        </w:rPr>
        <w:tab/>
      </w:r>
      <w:r w:rsidR="00C36555">
        <w:rPr>
          <w:szCs w:val="28"/>
        </w:rPr>
        <w:tab/>
      </w:r>
      <w:r w:rsidR="00C36555">
        <w:rPr>
          <w:szCs w:val="28"/>
        </w:rPr>
        <w:tab/>
      </w:r>
      <w:r w:rsidR="00C36555">
        <w:rPr>
          <w:szCs w:val="28"/>
        </w:rPr>
        <w:tab/>
      </w:r>
      <w:proofErr w:type="spellStart"/>
      <w:r>
        <w:rPr>
          <w:szCs w:val="28"/>
        </w:rPr>
        <w:t>В</w:t>
      </w:r>
      <w:r w:rsidRPr="00560EE5">
        <w:rPr>
          <w:szCs w:val="28"/>
        </w:rPr>
        <w:t>.</w:t>
      </w:r>
      <w:r>
        <w:rPr>
          <w:szCs w:val="28"/>
        </w:rPr>
        <w:t>Г.Франк</w:t>
      </w:r>
      <w:proofErr w:type="spellEnd"/>
    </w:p>
    <w:p w:rsidR="00132D99" w:rsidRDefault="00132D99" w:rsidP="00C36555">
      <w:pPr>
        <w:keepNext/>
        <w:ind w:firstLine="0"/>
        <w:jc w:val="left"/>
        <w:outlineLvl w:val="0"/>
        <w:rPr>
          <w:szCs w:val="28"/>
        </w:rPr>
      </w:pPr>
    </w:p>
    <w:p w:rsidR="00132D99" w:rsidRPr="00560EE5" w:rsidRDefault="00132D99" w:rsidP="00C36555">
      <w:pPr>
        <w:keepNext/>
        <w:ind w:firstLine="0"/>
        <w:jc w:val="left"/>
        <w:outlineLvl w:val="0"/>
        <w:rPr>
          <w:szCs w:val="28"/>
        </w:rPr>
      </w:pPr>
      <w:r w:rsidRPr="00560EE5">
        <w:rPr>
          <w:szCs w:val="28"/>
        </w:rPr>
        <w:t>Первый заместитель главы администрации</w:t>
      </w:r>
    </w:p>
    <w:p w:rsidR="00132D99" w:rsidRPr="00560EE5" w:rsidRDefault="00132D99" w:rsidP="00C36555">
      <w:pPr>
        <w:keepNext/>
        <w:ind w:firstLine="0"/>
        <w:jc w:val="left"/>
        <w:outlineLvl w:val="0"/>
        <w:rPr>
          <w:szCs w:val="28"/>
        </w:rPr>
      </w:pPr>
      <w:r w:rsidRPr="00560EE5">
        <w:rPr>
          <w:szCs w:val="28"/>
        </w:rPr>
        <w:t>города</w:t>
      </w:r>
      <w:r w:rsidR="00C36555">
        <w:rPr>
          <w:szCs w:val="28"/>
        </w:rPr>
        <w:t xml:space="preserve"> по дорожно-</w:t>
      </w:r>
      <w:proofErr w:type="spellStart"/>
      <w:r w:rsidR="00C36555">
        <w:rPr>
          <w:szCs w:val="28"/>
        </w:rPr>
        <w:t>благоустроительному</w:t>
      </w:r>
      <w:proofErr w:type="spellEnd"/>
    </w:p>
    <w:p w:rsidR="00132D99" w:rsidRDefault="00132D99" w:rsidP="00C36555">
      <w:pPr>
        <w:keepNext/>
        <w:ind w:firstLine="0"/>
        <w:jc w:val="left"/>
        <w:outlineLvl w:val="0"/>
        <w:rPr>
          <w:szCs w:val="28"/>
        </w:rPr>
      </w:pPr>
      <w:r>
        <w:rPr>
          <w:szCs w:val="28"/>
        </w:rPr>
        <w:t>комплексу</w:t>
      </w:r>
      <w:r>
        <w:rPr>
          <w:szCs w:val="28"/>
        </w:rPr>
        <w:tab/>
      </w:r>
      <w:r w:rsidR="00C36555">
        <w:rPr>
          <w:szCs w:val="28"/>
        </w:rPr>
        <w:tab/>
      </w:r>
      <w:r w:rsidR="00C36555">
        <w:rPr>
          <w:szCs w:val="28"/>
        </w:rPr>
        <w:tab/>
      </w:r>
      <w:r w:rsidR="00C36555">
        <w:rPr>
          <w:szCs w:val="28"/>
        </w:rPr>
        <w:tab/>
      </w:r>
      <w:r w:rsidR="00C36555">
        <w:rPr>
          <w:szCs w:val="28"/>
        </w:rPr>
        <w:tab/>
      </w:r>
      <w:r w:rsidR="00C36555">
        <w:rPr>
          <w:szCs w:val="28"/>
        </w:rPr>
        <w:tab/>
      </w:r>
      <w:r w:rsidR="00C36555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560EE5">
        <w:rPr>
          <w:szCs w:val="28"/>
        </w:rPr>
        <w:t>А.Ф.Воронков</w:t>
      </w:r>
      <w:proofErr w:type="spellEnd"/>
    </w:p>
    <w:p w:rsidR="00D35635" w:rsidRDefault="00D35635" w:rsidP="00C36555">
      <w:pPr>
        <w:keepNext/>
        <w:ind w:firstLine="0"/>
        <w:jc w:val="left"/>
        <w:outlineLvl w:val="0"/>
        <w:rPr>
          <w:szCs w:val="28"/>
        </w:rPr>
      </w:pPr>
    </w:p>
    <w:p w:rsidR="00D35635" w:rsidRPr="00D35635" w:rsidRDefault="00D35635" w:rsidP="00D35635">
      <w:pPr>
        <w:tabs>
          <w:tab w:val="left" w:pos="0"/>
        </w:tabs>
        <w:ind w:right="-6" w:firstLine="0"/>
        <w:rPr>
          <w:szCs w:val="28"/>
        </w:rPr>
      </w:pPr>
      <w:r w:rsidRPr="00D35635">
        <w:rPr>
          <w:szCs w:val="28"/>
        </w:rPr>
        <w:t>Заместитель главы администрации города</w:t>
      </w:r>
    </w:p>
    <w:p w:rsidR="00D35635" w:rsidRPr="00D35635" w:rsidRDefault="00D35635" w:rsidP="00D35635">
      <w:pPr>
        <w:tabs>
          <w:tab w:val="left" w:pos="0"/>
        </w:tabs>
        <w:ind w:right="-6" w:firstLine="0"/>
        <w:rPr>
          <w:szCs w:val="28"/>
        </w:rPr>
      </w:pPr>
      <w:r w:rsidRPr="00D35635">
        <w:rPr>
          <w:szCs w:val="28"/>
        </w:rPr>
        <w:t>по экономической политике</w:t>
      </w:r>
      <w:r w:rsidRPr="00D35635">
        <w:rPr>
          <w:szCs w:val="28"/>
        </w:rPr>
        <w:tab/>
      </w:r>
      <w:r w:rsidRPr="00D35635">
        <w:rPr>
          <w:szCs w:val="28"/>
        </w:rPr>
        <w:tab/>
      </w:r>
      <w:r w:rsidRPr="00D35635">
        <w:rPr>
          <w:szCs w:val="28"/>
        </w:rPr>
        <w:tab/>
      </w:r>
      <w:r w:rsidRPr="00D35635">
        <w:rPr>
          <w:szCs w:val="28"/>
        </w:rPr>
        <w:tab/>
      </w:r>
      <w:r w:rsidRPr="00D35635">
        <w:rPr>
          <w:szCs w:val="28"/>
        </w:rPr>
        <w:tab/>
      </w:r>
      <w:r w:rsidRPr="00D35635">
        <w:rPr>
          <w:szCs w:val="28"/>
        </w:rPr>
        <w:tab/>
      </w:r>
      <w:proofErr w:type="spellStart"/>
      <w:r w:rsidRPr="00D35635">
        <w:rPr>
          <w:szCs w:val="28"/>
        </w:rPr>
        <w:t>В.С.Химочка</w:t>
      </w:r>
      <w:proofErr w:type="spellEnd"/>
    </w:p>
    <w:p w:rsidR="00132D99" w:rsidRDefault="00132D99" w:rsidP="00C36555">
      <w:pPr>
        <w:keepNext/>
        <w:ind w:firstLine="0"/>
        <w:jc w:val="left"/>
        <w:outlineLvl w:val="0"/>
        <w:rPr>
          <w:szCs w:val="28"/>
        </w:rPr>
      </w:pPr>
    </w:p>
    <w:p w:rsidR="00132D99" w:rsidRDefault="00132D99" w:rsidP="00C36555">
      <w:pPr>
        <w:keepNext/>
        <w:ind w:firstLine="0"/>
        <w:jc w:val="left"/>
        <w:outlineLvl w:val="0"/>
        <w:rPr>
          <w:szCs w:val="28"/>
        </w:rPr>
      </w:pPr>
      <w:r>
        <w:rPr>
          <w:szCs w:val="28"/>
        </w:rPr>
        <w:t>Управляющий делами администрации</w:t>
      </w:r>
    </w:p>
    <w:p w:rsidR="00132D99" w:rsidRDefault="00132D99" w:rsidP="00C36555">
      <w:pPr>
        <w:keepNext/>
        <w:ind w:firstLine="0"/>
        <w:jc w:val="left"/>
        <w:outlineLvl w:val="0"/>
        <w:rPr>
          <w:szCs w:val="28"/>
        </w:rPr>
      </w:pPr>
      <w:r>
        <w:rPr>
          <w:szCs w:val="28"/>
        </w:rPr>
        <w:t>города Барнаула, п</w:t>
      </w:r>
      <w:r w:rsidR="00C36555">
        <w:rPr>
          <w:szCs w:val="28"/>
        </w:rPr>
        <w:t>редседатель</w:t>
      </w:r>
    </w:p>
    <w:p w:rsidR="00132D99" w:rsidRPr="00560EE5" w:rsidRDefault="00132D99" w:rsidP="00C36555">
      <w:pPr>
        <w:keepNext/>
        <w:ind w:firstLine="0"/>
        <w:jc w:val="left"/>
        <w:outlineLvl w:val="0"/>
        <w:rPr>
          <w:szCs w:val="28"/>
        </w:rPr>
      </w:pPr>
      <w:r>
        <w:rPr>
          <w:szCs w:val="28"/>
        </w:rPr>
        <w:t>организационно-</w:t>
      </w:r>
      <w:r w:rsidRPr="00560EE5">
        <w:rPr>
          <w:szCs w:val="28"/>
        </w:rPr>
        <w:t>контрольн</w:t>
      </w:r>
      <w:r w:rsidR="00C36555">
        <w:rPr>
          <w:szCs w:val="28"/>
        </w:rPr>
        <w:t>ого комитета</w:t>
      </w:r>
      <w:r w:rsidR="00C36555">
        <w:rPr>
          <w:szCs w:val="28"/>
        </w:rPr>
        <w:tab/>
      </w:r>
      <w:r w:rsidR="00C36555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Ю.Н.Еремеев</w:t>
      </w:r>
      <w:proofErr w:type="spellEnd"/>
    </w:p>
    <w:p w:rsidR="00132D99" w:rsidRDefault="00132D99" w:rsidP="00C36555">
      <w:pPr>
        <w:keepNext/>
        <w:ind w:firstLine="0"/>
        <w:jc w:val="left"/>
        <w:outlineLvl w:val="0"/>
        <w:rPr>
          <w:szCs w:val="28"/>
        </w:rPr>
      </w:pPr>
    </w:p>
    <w:p w:rsidR="00132D99" w:rsidRPr="00560EE5" w:rsidRDefault="00132D99" w:rsidP="00C36555">
      <w:pPr>
        <w:keepNext/>
        <w:ind w:firstLine="0"/>
        <w:jc w:val="left"/>
        <w:outlineLvl w:val="0"/>
        <w:rPr>
          <w:szCs w:val="28"/>
        </w:rPr>
      </w:pPr>
      <w:r w:rsidRPr="00560EE5">
        <w:rPr>
          <w:szCs w:val="28"/>
        </w:rPr>
        <w:t>Предс</w:t>
      </w:r>
      <w:r>
        <w:rPr>
          <w:szCs w:val="28"/>
        </w:rPr>
        <w:t>едатель правов</w:t>
      </w:r>
      <w:r w:rsidR="00C36555">
        <w:rPr>
          <w:szCs w:val="28"/>
        </w:rPr>
        <w:t>ого комитета</w:t>
      </w:r>
      <w:r w:rsidR="00C36555">
        <w:rPr>
          <w:szCs w:val="28"/>
        </w:rPr>
        <w:tab/>
      </w:r>
      <w:r w:rsidR="00C36555">
        <w:rPr>
          <w:szCs w:val="28"/>
        </w:rPr>
        <w:tab/>
      </w:r>
      <w:r w:rsidR="00C36555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Е.В.Шаповалова</w:t>
      </w:r>
      <w:proofErr w:type="spellEnd"/>
    </w:p>
    <w:p w:rsidR="00132D99" w:rsidRDefault="00132D99" w:rsidP="00C36555">
      <w:pPr>
        <w:ind w:firstLine="0"/>
        <w:jc w:val="left"/>
        <w:rPr>
          <w:szCs w:val="28"/>
        </w:rPr>
      </w:pPr>
    </w:p>
    <w:p w:rsidR="00132D99" w:rsidRDefault="00132D99" w:rsidP="00C36555">
      <w:pPr>
        <w:ind w:firstLine="0"/>
        <w:jc w:val="left"/>
        <w:rPr>
          <w:szCs w:val="28"/>
        </w:rPr>
      </w:pPr>
      <w:r>
        <w:rPr>
          <w:szCs w:val="28"/>
        </w:rPr>
        <w:t xml:space="preserve">Председатель комитета экономического </w:t>
      </w:r>
    </w:p>
    <w:p w:rsidR="00132D99" w:rsidRDefault="00132D99" w:rsidP="00C36555">
      <w:pPr>
        <w:ind w:firstLine="0"/>
        <w:jc w:val="left"/>
        <w:rPr>
          <w:szCs w:val="28"/>
        </w:rPr>
      </w:pPr>
      <w:r>
        <w:rPr>
          <w:szCs w:val="28"/>
        </w:rPr>
        <w:t>развития и</w:t>
      </w:r>
      <w:r w:rsidR="00C36555">
        <w:rPr>
          <w:szCs w:val="28"/>
        </w:rPr>
        <w:t xml:space="preserve"> инвестиционной деятельности </w:t>
      </w:r>
      <w:r w:rsidR="00C36555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П.В.Есипенко</w:t>
      </w:r>
      <w:proofErr w:type="spellEnd"/>
    </w:p>
    <w:p w:rsidR="00132D99" w:rsidRDefault="00132D99" w:rsidP="00132D99">
      <w:pPr>
        <w:ind w:firstLine="0"/>
        <w:rPr>
          <w:szCs w:val="28"/>
        </w:rPr>
      </w:pPr>
    </w:p>
    <w:p w:rsidR="00132D99" w:rsidRPr="00560EE5" w:rsidRDefault="00132D99" w:rsidP="00132D99">
      <w:pPr>
        <w:ind w:firstLine="0"/>
        <w:rPr>
          <w:szCs w:val="28"/>
        </w:rPr>
      </w:pPr>
    </w:p>
    <w:p w:rsidR="00132D99" w:rsidRPr="00560EE5" w:rsidRDefault="00132D99" w:rsidP="00132D99">
      <w:pPr>
        <w:ind w:firstLine="0"/>
        <w:rPr>
          <w:szCs w:val="28"/>
        </w:rPr>
      </w:pPr>
      <w:r w:rsidRPr="00560EE5">
        <w:rPr>
          <w:szCs w:val="28"/>
          <w:u w:val="single"/>
        </w:rPr>
        <w:t>Список на рассылку</w:t>
      </w:r>
      <w:r>
        <w:rPr>
          <w:szCs w:val="28"/>
          <w:u w:val="single"/>
        </w:rPr>
        <w:t>:</w:t>
      </w:r>
    </w:p>
    <w:p w:rsidR="00132D99" w:rsidRPr="00560EE5" w:rsidRDefault="00132D99" w:rsidP="00132D99">
      <w:pPr>
        <w:tabs>
          <w:tab w:val="left" w:pos="567"/>
          <w:tab w:val="left" w:pos="3969"/>
        </w:tabs>
        <w:ind w:firstLine="0"/>
        <w:rPr>
          <w:szCs w:val="28"/>
        </w:rPr>
      </w:pPr>
      <w:r>
        <w:rPr>
          <w:szCs w:val="28"/>
        </w:rPr>
        <w:t>1. Орга</w:t>
      </w:r>
      <w:r w:rsidR="00C36555">
        <w:rPr>
          <w:szCs w:val="28"/>
        </w:rPr>
        <w:t>низационно-контрольный комитет</w:t>
      </w:r>
      <w:r w:rsidR="00C36555">
        <w:rPr>
          <w:szCs w:val="28"/>
        </w:rPr>
        <w:tab/>
      </w:r>
      <w:r w:rsidRPr="00560EE5">
        <w:rPr>
          <w:szCs w:val="28"/>
        </w:rPr>
        <w:t>- 1 экз.</w:t>
      </w:r>
    </w:p>
    <w:p w:rsidR="00132D99" w:rsidRDefault="00132D99" w:rsidP="00132D99">
      <w:pPr>
        <w:tabs>
          <w:tab w:val="left" w:pos="3969"/>
        </w:tabs>
        <w:ind w:firstLine="0"/>
        <w:rPr>
          <w:szCs w:val="28"/>
        </w:rPr>
      </w:pPr>
      <w:r w:rsidRPr="00560EE5">
        <w:rPr>
          <w:szCs w:val="28"/>
        </w:rPr>
        <w:t>2. Воронков А.Ф.</w:t>
      </w:r>
      <w:r w:rsidRPr="00560EE5">
        <w:rPr>
          <w:szCs w:val="28"/>
        </w:rPr>
        <w:tab/>
      </w:r>
      <w:r w:rsidR="00C36555">
        <w:rPr>
          <w:szCs w:val="28"/>
        </w:rPr>
        <w:tab/>
      </w:r>
      <w:r w:rsidR="00C36555">
        <w:rPr>
          <w:szCs w:val="28"/>
        </w:rPr>
        <w:tab/>
      </w:r>
      <w:r w:rsidRPr="00560EE5">
        <w:rPr>
          <w:szCs w:val="28"/>
        </w:rPr>
        <w:tab/>
        <w:t>- 1</w:t>
      </w:r>
    </w:p>
    <w:p w:rsidR="00077F85" w:rsidRDefault="00077F85" w:rsidP="00132D99">
      <w:pPr>
        <w:tabs>
          <w:tab w:val="left" w:pos="3969"/>
        </w:tabs>
        <w:ind w:firstLine="0"/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Химочка</w:t>
      </w:r>
      <w:proofErr w:type="spellEnd"/>
      <w:r>
        <w:rPr>
          <w:szCs w:val="28"/>
        </w:rPr>
        <w:t xml:space="preserve"> В.С.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- 1</w:t>
      </w:r>
    </w:p>
    <w:p w:rsidR="00132D99" w:rsidRDefault="00077F85" w:rsidP="00132D99">
      <w:pPr>
        <w:tabs>
          <w:tab w:val="left" w:pos="3969"/>
        </w:tabs>
        <w:ind w:firstLine="0"/>
        <w:rPr>
          <w:szCs w:val="28"/>
        </w:rPr>
      </w:pPr>
      <w:r>
        <w:rPr>
          <w:szCs w:val="28"/>
        </w:rPr>
        <w:t>4</w:t>
      </w:r>
      <w:r w:rsidR="00132D99">
        <w:rPr>
          <w:szCs w:val="28"/>
        </w:rPr>
        <w:t>. Комитет по дорожному хозяйству,</w:t>
      </w:r>
    </w:p>
    <w:p w:rsidR="00132D99" w:rsidRDefault="00132D99" w:rsidP="00C36555">
      <w:pPr>
        <w:tabs>
          <w:tab w:val="left" w:pos="3969"/>
        </w:tabs>
        <w:ind w:firstLine="284"/>
        <w:rPr>
          <w:szCs w:val="28"/>
        </w:rPr>
      </w:pPr>
      <w:r>
        <w:rPr>
          <w:szCs w:val="28"/>
        </w:rPr>
        <w:t>благоустройству, транспорту и связи</w:t>
      </w:r>
      <w:r>
        <w:rPr>
          <w:szCs w:val="28"/>
        </w:rPr>
        <w:tab/>
      </w:r>
      <w:r>
        <w:rPr>
          <w:szCs w:val="28"/>
        </w:rPr>
        <w:tab/>
        <w:t>- 2</w:t>
      </w:r>
    </w:p>
    <w:p w:rsidR="00132D99" w:rsidRDefault="00077F85" w:rsidP="00132D99">
      <w:pPr>
        <w:tabs>
          <w:tab w:val="left" w:pos="-24420"/>
        </w:tabs>
        <w:ind w:firstLine="0"/>
        <w:rPr>
          <w:szCs w:val="28"/>
        </w:rPr>
      </w:pPr>
      <w:r>
        <w:rPr>
          <w:szCs w:val="28"/>
        </w:rPr>
        <w:t>5</w:t>
      </w:r>
      <w:r w:rsidR="00132D99">
        <w:rPr>
          <w:szCs w:val="28"/>
        </w:rPr>
        <w:t>. Комитет экономического развития и</w:t>
      </w:r>
    </w:p>
    <w:p w:rsidR="00132D99" w:rsidRDefault="00132D99" w:rsidP="00C36555">
      <w:pPr>
        <w:tabs>
          <w:tab w:val="left" w:pos="-24420"/>
        </w:tabs>
        <w:ind w:firstLine="284"/>
        <w:rPr>
          <w:szCs w:val="28"/>
        </w:rPr>
      </w:pPr>
      <w:r>
        <w:rPr>
          <w:szCs w:val="28"/>
        </w:rPr>
        <w:t>инвестиционной деятельности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- 1</w:t>
      </w:r>
    </w:p>
    <w:p w:rsidR="00132D99" w:rsidRPr="001937C3" w:rsidRDefault="00077F85" w:rsidP="00132D99">
      <w:pPr>
        <w:tabs>
          <w:tab w:val="left" w:pos="-24420"/>
        </w:tabs>
        <w:ind w:firstLine="0"/>
        <w:rPr>
          <w:szCs w:val="28"/>
        </w:rPr>
      </w:pPr>
      <w:r>
        <w:rPr>
          <w:szCs w:val="28"/>
        </w:rPr>
        <w:t>6</w:t>
      </w:r>
      <w:r w:rsidR="00132D99">
        <w:rPr>
          <w:szCs w:val="28"/>
        </w:rPr>
        <w:t>. МУП «</w:t>
      </w:r>
      <w:proofErr w:type="spellStart"/>
      <w:r w:rsidR="00132D99">
        <w:rPr>
          <w:szCs w:val="28"/>
        </w:rPr>
        <w:t>Центртранс</w:t>
      </w:r>
      <w:proofErr w:type="spellEnd"/>
      <w:r w:rsidR="00132D99">
        <w:rPr>
          <w:szCs w:val="28"/>
        </w:rPr>
        <w:t>»</w:t>
      </w:r>
      <w:r w:rsidR="00132D99">
        <w:rPr>
          <w:szCs w:val="28"/>
        </w:rPr>
        <w:tab/>
      </w:r>
      <w:r w:rsidR="00132D99">
        <w:rPr>
          <w:szCs w:val="28"/>
        </w:rPr>
        <w:tab/>
      </w:r>
      <w:r w:rsidR="00132D99">
        <w:rPr>
          <w:szCs w:val="28"/>
        </w:rPr>
        <w:tab/>
      </w:r>
      <w:r w:rsidR="00C36555">
        <w:rPr>
          <w:szCs w:val="28"/>
        </w:rPr>
        <w:tab/>
      </w:r>
      <w:r w:rsidR="00132D99">
        <w:rPr>
          <w:szCs w:val="28"/>
        </w:rPr>
        <w:tab/>
        <w:t>- 1</w:t>
      </w:r>
    </w:p>
    <w:p w:rsidR="00132D99" w:rsidRPr="00560EE5" w:rsidRDefault="00077F85" w:rsidP="00132D99">
      <w:pPr>
        <w:tabs>
          <w:tab w:val="left" w:pos="-24420"/>
        </w:tabs>
        <w:ind w:firstLine="0"/>
        <w:rPr>
          <w:szCs w:val="28"/>
          <w:u w:val="single"/>
        </w:rPr>
      </w:pPr>
      <w:r>
        <w:rPr>
          <w:szCs w:val="28"/>
          <w:u w:val="single"/>
        </w:rPr>
        <w:t>7</w:t>
      </w:r>
      <w:r w:rsidR="00132D99" w:rsidRPr="00560EE5">
        <w:rPr>
          <w:szCs w:val="28"/>
          <w:u w:val="single"/>
        </w:rPr>
        <w:t>. Пресс-центр</w:t>
      </w:r>
      <w:r w:rsidR="00132D99" w:rsidRPr="00560EE5">
        <w:rPr>
          <w:szCs w:val="28"/>
          <w:u w:val="single"/>
        </w:rPr>
        <w:tab/>
      </w:r>
      <w:r w:rsidR="00132D99" w:rsidRPr="00560EE5">
        <w:rPr>
          <w:szCs w:val="28"/>
          <w:u w:val="single"/>
        </w:rPr>
        <w:tab/>
      </w:r>
      <w:r w:rsidR="00132D99" w:rsidRPr="00560EE5">
        <w:rPr>
          <w:szCs w:val="28"/>
          <w:u w:val="single"/>
        </w:rPr>
        <w:tab/>
      </w:r>
      <w:r w:rsidR="00132D99" w:rsidRPr="00560EE5">
        <w:rPr>
          <w:szCs w:val="28"/>
          <w:u w:val="single"/>
        </w:rPr>
        <w:tab/>
      </w:r>
      <w:r w:rsidR="00132D99" w:rsidRPr="00560EE5">
        <w:rPr>
          <w:szCs w:val="28"/>
          <w:u w:val="single"/>
        </w:rPr>
        <w:tab/>
      </w:r>
      <w:r w:rsidR="00132D99" w:rsidRPr="00560EE5">
        <w:rPr>
          <w:szCs w:val="28"/>
          <w:u w:val="single"/>
        </w:rPr>
        <w:tab/>
        <w:t>- 1</w:t>
      </w:r>
    </w:p>
    <w:p w:rsidR="00132D99" w:rsidRPr="00560EE5" w:rsidRDefault="00132D99" w:rsidP="00132D99">
      <w:pPr>
        <w:ind w:firstLine="0"/>
        <w:rPr>
          <w:szCs w:val="28"/>
        </w:rPr>
      </w:pPr>
      <w:r w:rsidRPr="00560EE5">
        <w:rPr>
          <w:szCs w:val="28"/>
        </w:rPr>
        <w:t>Итого:</w:t>
      </w:r>
      <w:r w:rsidRPr="00560EE5">
        <w:rPr>
          <w:szCs w:val="28"/>
        </w:rPr>
        <w:tab/>
      </w:r>
      <w:r w:rsidRPr="00560EE5">
        <w:rPr>
          <w:szCs w:val="28"/>
        </w:rPr>
        <w:tab/>
      </w:r>
      <w:r w:rsidRPr="00560EE5">
        <w:rPr>
          <w:szCs w:val="28"/>
        </w:rPr>
        <w:tab/>
      </w:r>
      <w:r w:rsidRPr="00560EE5">
        <w:rPr>
          <w:szCs w:val="28"/>
        </w:rPr>
        <w:tab/>
      </w:r>
      <w:r w:rsidRPr="00560EE5">
        <w:rPr>
          <w:szCs w:val="28"/>
        </w:rPr>
        <w:tab/>
      </w:r>
      <w:r w:rsidRPr="00560EE5">
        <w:rPr>
          <w:szCs w:val="28"/>
        </w:rPr>
        <w:tab/>
      </w:r>
      <w:r w:rsidRPr="00560EE5">
        <w:rPr>
          <w:szCs w:val="28"/>
        </w:rPr>
        <w:tab/>
        <w:t xml:space="preserve">- </w:t>
      </w:r>
      <w:r w:rsidR="00077F85">
        <w:rPr>
          <w:szCs w:val="28"/>
        </w:rPr>
        <w:t>8</w:t>
      </w:r>
      <w:r>
        <w:rPr>
          <w:szCs w:val="28"/>
        </w:rPr>
        <w:t xml:space="preserve"> </w:t>
      </w:r>
      <w:r w:rsidRPr="00560EE5">
        <w:rPr>
          <w:szCs w:val="28"/>
        </w:rPr>
        <w:t xml:space="preserve">экз. </w:t>
      </w:r>
    </w:p>
    <w:p w:rsidR="00132D99" w:rsidRPr="008A7776" w:rsidRDefault="00132D99" w:rsidP="00132D99">
      <w:pPr>
        <w:ind w:firstLine="0"/>
        <w:rPr>
          <w:szCs w:val="28"/>
        </w:rPr>
      </w:pPr>
    </w:p>
    <w:p w:rsidR="00132D99" w:rsidRPr="008A7776" w:rsidRDefault="00132D99" w:rsidP="00132D99">
      <w:pPr>
        <w:ind w:firstLine="0"/>
        <w:rPr>
          <w:szCs w:val="28"/>
        </w:rPr>
      </w:pPr>
    </w:p>
    <w:p w:rsidR="00132D99" w:rsidRPr="008A7776" w:rsidRDefault="00132D99" w:rsidP="00132D99">
      <w:pPr>
        <w:ind w:firstLine="0"/>
        <w:rPr>
          <w:szCs w:val="28"/>
        </w:rPr>
      </w:pPr>
      <w:r>
        <w:rPr>
          <w:szCs w:val="28"/>
        </w:rPr>
        <w:t>П</w:t>
      </w:r>
      <w:r w:rsidRPr="008A7776">
        <w:rPr>
          <w:szCs w:val="28"/>
        </w:rPr>
        <w:t>редседател</w:t>
      </w:r>
      <w:r>
        <w:rPr>
          <w:szCs w:val="28"/>
        </w:rPr>
        <w:t xml:space="preserve">ь </w:t>
      </w:r>
      <w:r w:rsidR="00C36555">
        <w:rPr>
          <w:szCs w:val="28"/>
        </w:rPr>
        <w:t>комитета</w:t>
      </w:r>
    </w:p>
    <w:p w:rsidR="00132D99" w:rsidRPr="008A7776" w:rsidRDefault="00132D99" w:rsidP="00132D99">
      <w:pPr>
        <w:ind w:firstLine="0"/>
        <w:rPr>
          <w:szCs w:val="28"/>
        </w:rPr>
      </w:pPr>
      <w:r w:rsidRPr="008A7776">
        <w:rPr>
          <w:szCs w:val="28"/>
        </w:rPr>
        <w:t>по дорожному хозяйству, благ</w:t>
      </w:r>
      <w:r w:rsidR="00C36555">
        <w:rPr>
          <w:szCs w:val="28"/>
        </w:rPr>
        <w:t>оустройству,</w:t>
      </w:r>
    </w:p>
    <w:p w:rsidR="00D35635" w:rsidRDefault="00132D99" w:rsidP="00D35635">
      <w:pPr>
        <w:ind w:right="-2" w:firstLine="0"/>
        <w:rPr>
          <w:szCs w:val="28"/>
        </w:rPr>
      </w:pPr>
      <w:r w:rsidRPr="008A7776">
        <w:rPr>
          <w:szCs w:val="28"/>
        </w:rPr>
        <w:t>транспорту и связи</w:t>
      </w:r>
      <w:r w:rsidR="00C36555">
        <w:rPr>
          <w:szCs w:val="28"/>
        </w:rPr>
        <w:t xml:space="preserve"> города Барнаула</w:t>
      </w:r>
      <w:r w:rsidR="00C36555">
        <w:rPr>
          <w:szCs w:val="28"/>
        </w:rPr>
        <w:tab/>
      </w:r>
      <w:r w:rsidR="00C36555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А.А.Шеломенцев</w:t>
      </w:r>
      <w:proofErr w:type="spellEnd"/>
    </w:p>
    <w:p w:rsidR="00132D99" w:rsidRDefault="00132D99" w:rsidP="00132D99">
      <w:pPr>
        <w:ind w:right="-3" w:firstLine="0"/>
        <w:rPr>
          <w:szCs w:val="28"/>
        </w:rPr>
      </w:pPr>
    </w:p>
    <w:p w:rsidR="00001F05" w:rsidRDefault="00001F05" w:rsidP="00132D99">
      <w:pPr>
        <w:ind w:right="-3" w:firstLine="0"/>
        <w:rPr>
          <w:szCs w:val="28"/>
        </w:rPr>
      </w:pPr>
    </w:p>
    <w:p w:rsidR="00064E95" w:rsidRDefault="00064E95" w:rsidP="00132D99">
      <w:pPr>
        <w:ind w:right="-3" w:firstLine="0"/>
        <w:rPr>
          <w:szCs w:val="28"/>
        </w:rPr>
      </w:pPr>
    </w:p>
    <w:p w:rsidR="00064E95" w:rsidRDefault="00064E95" w:rsidP="00132D99">
      <w:pPr>
        <w:ind w:right="-3" w:firstLine="0"/>
        <w:rPr>
          <w:szCs w:val="28"/>
        </w:rPr>
      </w:pPr>
    </w:p>
    <w:p w:rsidR="00132D99" w:rsidRPr="00560EE5" w:rsidRDefault="00132D99" w:rsidP="00132D99">
      <w:pPr>
        <w:ind w:right="-3" w:firstLine="0"/>
        <w:rPr>
          <w:szCs w:val="28"/>
        </w:rPr>
      </w:pPr>
      <w:proofErr w:type="spellStart"/>
      <w:r>
        <w:rPr>
          <w:szCs w:val="28"/>
        </w:rPr>
        <w:t>М.Ю.Ляпин</w:t>
      </w:r>
      <w:proofErr w:type="spellEnd"/>
    </w:p>
    <w:p w:rsidR="00132D99" w:rsidRPr="009F4D2A" w:rsidRDefault="00F70258" w:rsidP="00132D99">
      <w:pPr>
        <w:ind w:firstLine="0"/>
        <w:rPr>
          <w:szCs w:val="28"/>
          <w:lang w:val="en-US"/>
        </w:rPr>
      </w:pPr>
      <w:r>
        <w:rPr>
          <w:szCs w:val="28"/>
        </w:rPr>
        <w:t>371616</w:t>
      </w:r>
    </w:p>
    <w:p w:rsidR="00132D99" w:rsidRDefault="00E26AA8" w:rsidP="00132D99">
      <w:pPr>
        <w:ind w:firstLine="0"/>
      </w:pPr>
      <w:r>
        <w:rPr>
          <w:szCs w:val="28"/>
        </w:rPr>
        <w:t>20</w:t>
      </w:r>
      <w:r w:rsidR="00F70258">
        <w:rPr>
          <w:szCs w:val="28"/>
        </w:rPr>
        <w:t>.05</w:t>
      </w:r>
      <w:r w:rsidR="00601C4E">
        <w:rPr>
          <w:szCs w:val="28"/>
        </w:rPr>
        <w:t>.2019</w:t>
      </w:r>
    </w:p>
    <w:sectPr w:rsidR="00132D99" w:rsidSect="00064E95">
      <w:footnotePr>
        <w:pos w:val="beneathText"/>
      </w:footnotePr>
      <w:pgSz w:w="11905" w:h="16837"/>
      <w:pgMar w:top="1134" w:right="1985" w:bottom="1134" w:left="6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38" w:rsidRDefault="00891D38" w:rsidP="00C2077E">
      <w:r>
        <w:separator/>
      </w:r>
    </w:p>
  </w:endnote>
  <w:endnote w:type="continuationSeparator" w:id="0">
    <w:p w:rsidR="00891D38" w:rsidRDefault="00891D38" w:rsidP="00C2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38" w:rsidRDefault="00891D38" w:rsidP="00C2077E">
      <w:r>
        <w:separator/>
      </w:r>
    </w:p>
  </w:footnote>
  <w:footnote w:type="continuationSeparator" w:id="0">
    <w:p w:rsidR="00891D38" w:rsidRDefault="00891D38" w:rsidP="00C20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81304"/>
      <w:docPartObj>
        <w:docPartGallery w:val="Page Numbers (Top of Page)"/>
        <w:docPartUnique/>
      </w:docPartObj>
    </w:sdtPr>
    <w:sdtContent>
      <w:p w:rsidR="00891D38" w:rsidRDefault="00891D3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E1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6D7F"/>
    <w:multiLevelType w:val="hybridMultilevel"/>
    <w:tmpl w:val="BC5E18FE"/>
    <w:lvl w:ilvl="0" w:tplc="FDD43D22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">
    <w:nsid w:val="0F741185"/>
    <w:multiLevelType w:val="multilevel"/>
    <w:tmpl w:val="894EE7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8EA01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4B439F"/>
    <w:multiLevelType w:val="multilevel"/>
    <w:tmpl w:val="E8967D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33D118A"/>
    <w:multiLevelType w:val="hybridMultilevel"/>
    <w:tmpl w:val="1708D08C"/>
    <w:lvl w:ilvl="0" w:tplc="0CEE577C">
      <w:start w:val="4"/>
      <w:numFmt w:val="decimal"/>
      <w:lvlText w:val="%1.2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A595D"/>
    <w:multiLevelType w:val="multilevel"/>
    <w:tmpl w:val="229AC81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85671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9661BA7"/>
    <w:multiLevelType w:val="multilevel"/>
    <w:tmpl w:val="FA3EE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07D0BA6"/>
    <w:multiLevelType w:val="multilevel"/>
    <w:tmpl w:val="2CDC3D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96876CC"/>
    <w:multiLevelType w:val="multilevel"/>
    <w:tmpl w:val="7F766D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66F5238"/>
    <w:multiLevelType w:val="hybridMultilevel"/>
    <w:tmpl w:val="45D0A27A"/>
    <w:lvl w:ilvl="0" w:tplc="B39622AA">
      <w:start w:val="1"/>
      <w:numFmt w:val="decimal"/>
      <w:lvlText w:val="%1.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76"/>
    <w:rsid w:val="00001F05"/>
    <w:rsid w:val="000205E6"/>
    <w:rsid w:val="00026F67"/>
    <w:rsid w:val="00041FE0"/>
    <w:rsid w:val="000556B1"/>
    <w:rsid w:val="00064E95"/>
    <w:rsid w:val="00071EB4"/>
    <w:rsid w:val="00077F85"/>
    <w:rsid w:val="0009454E"/>
    <w:rsid w:val="000A0761"/>
    <w:rsid w:val="000B321C"/>
    <w:rsid w:val="000C56BB"/>
    <w:rsid w:val="000D3662"/>
    <w:rsid w:val="000D5D2B"/>
    <w:rsid w:val="000E29D8"/>
    <w:rsid w:val="000F4E19"/>
    <w:rsid w:val="00112FE9"/>
    <w:rsid w:val="001211B5"/>
    <w:rsid w:val="00132D99"/>
    <w:rsid w:val="00152A75"/>
    <w:rsid w:val="0019070B"/>
    <w:rsid w:val="00190F24"/>
    <w:rsid w:val="001A2616"/>
    <w:rsid w:val="001A4DAF"/>
    <w:rsid w:val="001B146E"/>
    <w:rsid w:val="001F6862"/>
    <w:rsid w:val="001F7738"/>
    <w:rsid w:val="0025634B"/>
    <w:rsid w:val="00265299"/>
    <w:rsid w:val="002753B9"/>
    <w:rsid w:val="002A0471"/>
    <w:rsid w:val="002B3379"/>
    <w:rsid w:val="002F21B8"/>
    <w:rsid w:val="002F5F4F"/>
    <w:rsid w:val="00301411"/>
    <w:rsid w:val="00304493"/>
    <w:rsid w:val="00345367"/>
    <w:rsid w:val="00393C83"/>
    <w:rsid w:val="003A4F1A"/>
    <w:rsid w:val="003A5BE7"/>
    <w:rsid w:val="003D1536"/>
    <w:rsid w:val="004021A3"/>
    <w:rsid w:val="00403898"/>
    <w:rsid w:val="00412BBC"/>
    <w:rsid w:val="004147B9"/>
    <w:rsid w:val="00441579"/>
    <w:rsid w:val="00460C30"/>
    <w:rsid w:val="00464929"/>
    <w:rsid w:val="0046607B"/>
    <w:rsid w:val="004816C2"/>
    <w:rsid w:val="00485230"/>
    <w:rsid w:val="00494196"/>
    <w:rsid w:val="004E3A76"/>
    <w:rsid w:val="004E4FCE"/>
    <w:rsid w:val="004F2CC2"/>
    <w:rsid w:val="00502558"/>
    <w:rsid w:val="0052108F"/>
    <w:rsid w:val="00547565"/>
    <w:rsid w:val="00566AC6"/>
    <w:rsid w:val="00573036"/>
    <w:rsid w:val="0057477B"/>
    <w:rsid w:val="00585952"/>
    <w:rsid w:val="00586458"/>
    <w:rsid w:val="005D0613"/>
    <w:rsid w:val="005D6963"/>
    <w:rsid w:val="005F1B58"/>
    <w:rsid w:val="00601C4E"/>
    <w:rsid w:val="00635537"/>
    <w:rsid w:val="00657B8D"/>
    <w:rsid w:val="00677BED"/>
    <w:rsid w:val="0069317E"/>
    <w:rsid w:val="006A1315"/>
    <w:rsid w:val="006B788F"/>
    <w:rsid w:val="006C263B"/>
    <w:rsid w:val="006C6F7B"/>
    <w:rsid w:val="007067C4"/>
    <w:rsid w:val="00724EA2"/>
    <w:rsid w:val="0073789C"/>
    <w:rsid w:val="00741C68"/>
    <w:rsid w:val="00751E9F"/>
    <w:rsid w:val="00753B80"/>
    <w:rsid w:val="00757CA9"/>
    <w:rsid w:val="00767724"/>
    <w:rsid w:val="00770996"/>
    <w:rsid w:val="007848FB"/>
    <w:rsid w:val="00784F85"/>
    <w:rsid w:val="007B2962"/>
    <w:rsid w:val="007C616F"/>
    <w:rsid w:val="007E3923"/>
    <w:rsid w:val="007E5520"/>
    <w:rsid w:val="00801BD0"/>
    <w:rsid w:val="00811549"/>
    <w:rsid w:val="00836393"/>
    <w:rsid w:val="008369FB"/>
    <w:rsid w:val="00840834"/>
    <w:rsid w:val="0085798D"/>
    <w:rsid w:val="00891D38"/>
    <w:rsid w:val="008A356C"/>
    <w:rsid w:val="008A3E00"/>
    <w:rsid w:val="008E2E43"/>
    <w:rsid w:val="00927E87"/>
    <w:rsid w:val="009640F0"/>
    <w:rsid w:val="009A3584"/>
    <w:rsid w:val="009A6ED9"/>
    <w:rsid w:val="009B5F0C"/>
    <w:rsid w:val="00A02AFA"/>
    <w:rsid w:val="00A030B1"/>
    <w:rsid w:val="00A6093F"/>
    <w:rsid w:val="00A93B0D"/>
    <w:rsid w:val="00AD55F8"/>
    <w:rsid w:val="00AD7EB6"/>
    <w:rsid w:val="00B01970"/>
    <w:rsid w:val="00B54994"/>
    <w:rsid w:val="00B601B1"/>
    <w:rsid w:val="00B61B69"/>
    <w:rsid w:val="00B75F91"/>
    <w:rsid w:val="00C0704D"/>
    <w:rsid w:val="00C17D40"/>
    <w:rsid w:val="00C2077E"/>
    <w:rsid w:val="00C21FCD"/>
    <w:rsid w:val="00C36555"/>
    <w:rsid w:val="00C41A6E"/>
    <w:rsid w:val="00C83A6C"/>
    <w:rsid w:val="00CE06D2"/>
    <w:rsid w:val="00CF3286"/>
    <w:rsid w:val="00D07776"/>
    <w:rsid w:val="00D33978"/>
    <w:rsid w:val="00D34776"/>
    <w:rsid w:val="00D35635"/>
    <w:rsid w:val="00D35DF1"/>
    <w:rsid w:val="00D41B3D"/>
    <w:rsid w:val="00D425A0"/>
    <w:rsid w:val="00D56E15"/>
    <w:rsid w:val="00D63653"/>
    <w:rsid w:val="00D908C1"/>
    <w:rsid w:val="00DA6A23"/>
    <w:rsid w:val="00E14886"/>
    <w:rsid w:val="00E26009"/>
    <w:rsid w:val="00E2694F"/>
    <w:rsid w:val="00E26AA8"/>
    <w:rsid w:val="00E33234"/>
    <w:rsid w:val="00E53C8D"/>
    <w:rsid w:val="00E917A0"/>
    <w:rsid w:val="00E93C51"/>
    <w:rsid w:val="00EB0FED"/>
    <w:rsid w:val="00EB3DA5"/>
    <w:rsid w:val="00EC3F53"/>
    <w:rsid w:val="00EC6DF6"/>
    <w:rsid w:val="00EF259E"/>
    <w:rsid w:val="00F0522F"/>
    <w:rsid w:val="00F1697C"/>
    <w:rsid w:val="00F3577C"/>
    <w:rsid w:val="00F43735"/>
    <w:rsid w:val="00F60569"/>
    <w:rsid w:val="00F70258"/>
    <w:rsid w:val="00F7633E"/>
    <w:rsid w:val="00FD67FC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3DA5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B3DA5"/>
    <w:pPr>
      <w:ind w:left="720"/>
      <w:contextualSpacing/>
    </w:pPr>
  </w:style>
  <w:style w:type="paragraph" w:customStyle="1" w:styleId="ConsPlusNormal">
    <w:name w:val="ConsPlusNormal"/>
    <w:rsid w:val="001A4DAF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09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9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07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077E"/>
  </w:style>
  <w:style w:type="paragraph" w:styleId="a8">
    <w:name w:val="footer"/>
    <w:basedOn w:val="a"/>
    <w:link w:val="a9"/>
    <w:uiPriority w:val="99"/>
    <w:unhideWhenUsed/>
    <w:rsid w:val="00C207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077E"/>
  </w:style>
  <w:style w:type="table" w:styleId="aa">
    <w:name w:val="Table Grid"/>
    <w:basedOn w:val="a1"/>
    <w:uiPriority w:val="59"/>
    <w:rsid w:val="006C2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3DA5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B3DA5"/>
    <w:pPr>
      <w:ind w:left="720"/>
      <w:contextualSpacing/>
    </w:pPr>
  </w:style>
  <w:style w:type="paragraph" w:customStyle="1" w:styleId="ConsPlusNormal">
    <w:name w:val="ConsPlusNormal"/>
    <w:rsid w:val="001A4DAF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09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9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07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077E"/>
  </w:style>
  <w:style w:type="paragraph" w:styleId="a8">
    <w:name w:val="footer"/>
    <w:basedOn w:val="a"/>
    <w:link w:val="a9"/>
    <w:uiPriority w:val="99"/>
    <w:unhideWhenUsed/>
    <w:rsid w:val="00C207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077E"/>
  </w:style>
  <w:style w:type="table" w:styleId="aa">
    <w:name w:val="Table Grid"/>
    <w:basedOn w:val="a1"/>
    <w:uiPriority w:val="59"/>
    <w:rsid w:val="006C2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Сарайкин</dc:creator>
  <cp:keywords/>
  <dc:description/>
  <cp:lastModifiedBy>Суханова Мария Я.</cp:lastModifiedBy>
  <cp:revision>106</cp:revision>
  <cp:lastPrinted>2019-05-24T06:56:00Z</cp:lastPrinted>
  <dcterms:created xsi:type="dcterms:W3CDTF">2018-10-31T04:15:00Z</dcterms:created>
  <dcterms:modified xsi:type="dcterms:W3CDTF">2019-05-27T09:22:00Z</dcterms:modified>
</cp:coreProperties>
</file>