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512908" w:rsidRDefault="00C0217F" w:rsidP="0051290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12908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512908" w:rsidRDefault="00C0217F" w:rsidP="0051290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12908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512908" w:rsidRPr="00512908" w:rsidRDefault="007B5492" w:rsidP="00512908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E80B59" w:rsidRPr="00512908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и дополнений</w:t>
      </w:r>
    </w:p>
    <w:p w:rsidR="007B5492" w:rsidRPr="00512908" w:rsidRDefault="00E80B59" w:rsidP="005129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pacing w:val="-2"/>
          <w:sz w:val="28"/>
          <w:szCs w:val="28"/>
        </w:rPr>
        <w:t>в постановления администрации города</w:t>
      </w:r>
      <w:r w:rsidR="007B5492" w:rsidRPr="00512908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512908" w:rsidRDefault="00C0217F" w:rsidP="00512908">
      <w:pPr>
        <w:ind w:firstLine="709"/>
        <w:rPr>
          <w:sz w:val="28"/>
          <w:szCs w:val="28"/>
        </w:rPr>
      </w:pPr>
    </w:p>
    <w:p w:rsidR="007B5492" w:rsidRPr="00512908" w:rsidRDefault="007B5492" w:rsidP="005129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51290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129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12908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12908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12908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129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2908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12908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290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29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2908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Pr="00512908" w:rsidRDefault="007B5492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512908">
        <w:rPr>
          <w:sz w:val="28"/>
          <w:szCs w:val="28"/>
        </w:rPr>
        <w:t xml:space="preserve">                              </w:t>
      </w:r>
      <w:r w:rsidRPr="00512908">
        <w:rPr>
          <w:sz w:val="28"/>
          <w:szCs w:val="28"/>
        </w:rPr>
        <w:t>«</w:t>
      </w:r>
      <w:r w:rsidR="00E80B59" w:rsidRPr="00512908">
        <w:rPr>
          <w:spacing w:val="-2"/>
          <w:sz w:val="28"/>
          <w:szCs w:val="28"/>
        </w:rPr>
        <w:t>О внесении изменений и дополнений в постановления администрации города</w:t>
      </w:r>
      <w:r w:rsidRPr="00512908">
        <w:rPr>
          <w:sz w:val="28"/>
          <w:szCs w:val="28"/>
        </w:rPr>
        <w:t xml:space="preserve">» </w:t>
      </w:r>
      <w:r w:rsidR="00550F3C" w:rsidRPr="00512908">
        <w:rPr>
          <w:sz w:val="28"/>
          <w:szCs w:val="28"/>
        </w:rPr>
        <w:t xml:space="preserve">                  </w:t>
      </w:r>
      <w:r w:rsidR="00920377" w:rsidRPr="00512908">
        <w:rPr>
          <w:sz w:val="28"/>
          <w:szCs w:val="28"/>
        </w:rPr>
        <w:t xml:space="preserve">в связи </w:t>
      </w:r>
      <w:proofErr w:type="gramStart"/>
      <w:r w:rsidR="00920377" w:rsidRPr="00512908">
        <w:rPr>
          <w:sz w:val="28"/>
          <w:szCs w:val="28"/>
        </w:rPr>
        <w:t>с</w:t>
      </w:r>
      <w:proofErr w:type="gramEnd"/>
      <w:r w:rsidR="00920377" w:rsidRPr="00512908">
        <w:rPr>
          <w:sz w:val="28"/>
          <w:szCs w:val="28"/>
        </w:rPr>
        <w:t>:</w:t>
      </w:r>
    </w:p>
    <w:p w:rsidR="00E16970" w:rsidRPr="00512908" w:rsidRDefault="00E16970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- приведением постановления администрации города</w:t>
      </w:r>
      <w:r w:rsidRPr="00512908">
        <w:rPr>
          <w:spacing w:val="-2"/>
          <w:sz w:val="28"/>
          <w:szCs w:val="28"/>
        </w:rPr>
        <w:t xml:space="preserve"> от 25.03.2019 №432              «О размещении нестационарных торговых объектов на территории города </w:t>
      </w:r>
      <w:r w:rsidRPr="00512908">
        <w:rPr>
          <w:color w:val="000000"/>
          <w:spacing w:val="-2"/>
          <w:sz w:val="28"/>
          <w:szCs w:val="28"/>
        </w:rPr>
        <w:t>Барнаула»</w:t>
      </w:r>
      <w:r w:rsidRPr="00512908">
        <w:rPr>
          <w:sz w:val="28"/>
          <w:szCs w:val="28"/>
        </w:rPr>
        <w:t xml:space="preserve"> в соответствие с правоприменительной практикой и действующими правовыми актами;</w:t>
      </w:r>
    </w:p>
    <w:p w:rsidR="007B5492" w:rsidRPr="00512908" w:rsidRDefault="00B642F3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- уточнением </w:t>
      </w:r>
      <w:hyperlink w:anchor="P33" w:history="1">
        <w:r w:rsidRPr="00512908">
          <w:rPr>
            <w:sz w:val="28"/>
            <w:szCs w:val="28"/>
          </w:rPr>
          <w:t>порядка</w:t>
        </w:r>
      </w:hyperlink>
      <w:r w:rsidRPr="00512908">
        <w:rPr>
          <w:sz w:val="28"/>
          <w:szCs w:val="28"/>
        </w:rPr>
        <w:t xml:space="preserve"> </w:t>
      </w:r>
      <w:r w:rsidR="00E16970" w:rsidRPr="00512908">
        <w:rPr>
          <w:spacing w:val="-2"/>
          <w:sz w:val="28"/>
          <w:szCs w:val="28"/>
        </w:rPr>
        <w:t xml:space="preserve">размещения нестационарных торговых объектов на </w:t>
      </w:r>
      <w:r w:rsidRPr="00512908">
        <w:rPr>
          <w:sz w:val="28"/>
          <w:szCs w:val="28"/>
        </w:rPr>
        <w:t>территории городского округа - города Барнаула Алтайского края</w:t>
      </w:r>
      <w:r w:rsidR="007B5492" w:rsidRPr="00512908">
        <w:rPr>
          <w:rFonts w:eastAsia="Calibri"/>
          <w:sz w:val="28"/>
          <w:szCs w:val="28"/>
        </w:rPr>
        <w:t>.</w:t>
      </w:r>
    </w:p>
    <w:p w:rsidR="007B5492" w:rsidRPr="00512908" w:rsidRDefault="007B5492" w:rsidP="0051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Барнаула.</w:t>
      </w:r>
    </w:p>
    <w:p w:rsidR="00E16970" w:rsidRPr="00512908" w:rsidRDefault="00E16970" w:rsidP="00512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при размещении нестационарного торгового объекта на территории городского округа - города Барнаула Алтайского края без проведения аукциона,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края.</w:t>
      </w:r>
    </w:p>
    <w:p w:rsidR="007B5492" w:rsidRPr="00512908" w:rsidRDefault="007B5492" w:rsidP="0051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7B5492" w:rsidRPr="00512908" w:rsidRDefault="007B5492" w:rsidP="0051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7B5492" w:rsidRPr="00512908" w:rsidRDefault="007B5492" w:rsidP="0051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E16970" w:rsidRPr="00512908" w:rsidRDefault="00E16970" w:rsidP="00512908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512908">
        <w:rPr>
          <w:rFonts w:ascii="Times New Roman" w:eastAsia="Calibri" w:hAnsi="Times New Roman" w:cs="Times New Roman"/>
          <w:b w:val="0"/>
          <w:bCs w:val="0"/>
          <w:color w:val="auto"/>
        </w:rPr>
        <w:t>В  связи с принятием проекта муниципального нормативного правового акта изменятся следующие  права  и  обязанности субъектов предпринимательской и инвестиционной деятельности:</w:t>
      </w:r>
      <w:r w:rsidR="00BF2A2F" w:rsidRPr="00512908">
        <w:rPr>
          <w:rFonts w:ascii="Times New Roman" w:hAnsi="Times New Roman" w:cs="Times New Roman"/>
          <w:color w:val="000000"/>
        </w:rPr>
        <w:t xml:space="preserve"> </w:t>
      </w:r>
      <w:r w:rsidR="00BF2A2F" w:rsidRPr="00512908">
        <w:rPr>
          <w:rFonts w:ascii="Times New Roman" w:hAnsi="Times New Roman" w:cs="Times New Roman"/>
          <w:b w:val="0"/>
          <w:color w:val="auto"/>
        </w:rPr>
        <w:t>оплата по</w:t>
      </w:r>
      <w:r w:rsidR="00BF2A2F" w:rsidRPr="00512908">
        <w:rPr>
          <w:rFonts w:ascii="Times New Roman" w:eastAsiaTheme="minorHAnsi" w:hAnsi="Times New Roman" w:cs="Times New Roman"/>
          <w:b w:val="0"/>
          <w:color w:val="auto"/>
        </w:rPr>
        <w:t xml:space="preserve"> договору на право размещения НТО начинается с момента</w:t>
      </w:r>
      <w:r w:rsidR="00BF2A2F" w:rsidRPr="00512908">
        <w:rPr>
          <w:rFonts w:ascii="Times New Roman" w:hAnsi="Times New Roman" w:cs="Times New Roman"/>
        </w:rPr>
        <w:t xml:space="preserve"> </w:t>
      </w:r>
      <w:r w:rsidR="00BF2A2F" w:rsidRPr="00512908">
        <w:rPr>
          <w:rFonts w:ascii="Times New Roman" w:hAnsi="Times New Roman" w:cs="Times New Roman"/>
          <w:b w:val="0"/>
          <w:color w:val="auto"/>
        </w:rPr>
        <w:t>подписания договора на размещение НТО, заключенного по результатам аукциона.</w:t>
      </w:r>
    </w:p>
    <w:p w:rsidR="007B5492" w:rsidRPr="00512908" w:rsidRDefault="007B5492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</w:t>
      </w:r>
      <w:bookmarkStart w:id="0" w:name="_GoBack"/>
      <w:bookmarkEnd w:id="0"/>
      <w:r w:rsidRPr="00512908">
        <w:rPr>
          <w:sz w:val="28"/>
          <w:szCs w:val="28"/>
        </w:rPr>
        <w:t xml:space="preserve">в предпринимательской                                            </w:t>
      </w:r>
      <w:r w:rsidRPr="00512908">
        <w:rPr>
          <w:sz w:val="28"/>
          <w:szCs w:val="28"/>
        </w:rPr>
        <w:lastRenderedPageBreak/>
        <w:t>и инвестиционной деятельности и органов местного самоуправления, связанных                    с изменением их прав и обязанностей.</w:t>
      </w:r>
    </w:p>
    <w:p w:rsidR="00920377" w:rsidRPr="00512908" w:rsidRDefault="007B5492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512908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512908">
        <w:rPr>
          <w:sz w:val="28"/>
          <w:szCs w:val="28"/>
        </w:rPr>
        <w:t>.</w:t>
      </w:r>
    </w:p>
    <w:p w:rsidR="00D2100A" w:rsidRPr="00512908" w:rsidRDefault="00D2100A" w:rsidP="005129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512908" w:rsidRDefault="007B5492" w:rsidP="005129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512908" w:rsidRDefault="007B5492" w:rsidP="005129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512908" w:rsidRDefault="007B5492" w:rsidP="005129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Pr="00512908" w:rsidRDefault="007B5492" w:rsidP="0051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512908" w:rsidRPr="00512908" w:rsidRDefault="00512908" w:rsidP="00512908">
      <w:pPr>
        <w:ind w:firstLine="709"/>
        <w:jc w:val="both"/>
        <w:rPr>
          <w:sz w:val="28"/>
          <w:szCs w:val="28"/>
          <w:u w:val="single"/>
        </w:rPr>
      </w:pPr>
      <w:r w:rsidRPr="00512908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512908">
        <w:rPr>
          <w:sz w:val="28"/>
          <w:szCs w:val="28"/>
          <w:lang w:val="en-US"/>
        </w:rPr>
        <w:t>barnaul</w:t>
      </w:r>
      <w:proofErr w:type="spellEnd"/>
      <w:r w:rsidRPr="00512908">
        <w:rPr>
          <w:sz w:val="28"/>
          <w:szCs w:val="28"/>
        </w:rPr>
        <w:t>.</w:t>
      </w:r>
      <w:r w:rsidRPr="00512908">
        <w:rPr>
          <w:sz w:val="28"/>
          <w:szCs w:val="28"/>
          <w:lang w:val="en-US"/>
        </w:rPr>
        <w:t>org</w:t>
      </w:r>
      <w:r w:rsidRPr="00512908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512908">
        <w:rPr>
          <w:sz w:val="28"/>
          <w:szCs w:val="28"/>
          <w:u w:val="single"/>
        </w:rPr>
        <w:t xml:space="preserve"> </w:t>
      </w:r>
    </w:p>
    <w:p w:rsidR="00512908" w:rsidRPr="00512908" w:rsidRDefault="00512908" w:rsidP="00512908">
      <w:pPr>
        <w:pStyle w:val="a9"/>
        <w:spacing w:after="0"/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30.08.2021-17.09.2021</w:t>
      </w:r>
      <w:r>
        <w:rPr>
          <w:sz w:val="28"/>
          <w:szCs w:val="28"/>
        </w:rPr>
        <w:t>.</w:t>
      </w:r>
    </w:p>
    <w:p w:rsidR="00512908" w:rsidRPr="00512908" w:rsidRDefault="00512908" w:rsidP="00512908">
      <w:pPr>
        <w:ind w:firstLine="709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512908">
        <w:rPr>
          <w:rFonts w:eastAsia="Calibri"/>
          <w:sz w:val="28"/>
          <w:szCs w:val="28"/>
        </w:rPr>
        <w:t xml:space="preserve">О порядке </w:t>
      </w:r>
      <w:proofErr w:type="gramStart"/>
      <w:r w:rsidRPr="00512908">
        <w:rPr>
          <w:rFonts w:eastAsia="Calibri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12908">
        <w:rPr>
          <w:rFonts w:eastAsia="Calibri"/>
          <w:sz w:val="28"/>
          <w:szCs w:val="28"/>
        </w:rPr>
        <w:t xml:space="preserve"> и экспертизы муниципальных нормативных правовых актов</w:t>
      </w:r>
      <w:r w:rsidRPr="00512908">
        <w:rPr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512908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512908">
        <w:rPr>
          <w:sz w:val="28"/>
          <w:szCs w:val="28"/>
        </w:rPr>
        <w:t xml:space="preserve">Координационный совет предпринимателей при главе города Барнаула, правовой комитет администрации </w:t>
      </w:r>
      <w:proofErr w:type="spellStart"/>
      <w:r w:rsidRPr="00512908">
        <w:rPr>
          <w:sz w:val="28"/>
          <w:szCs w:val="28"/>
        </w:rPr>
        <w:t>г</w:t>
      </w:r>
      <w:proofErr w:type="gramStart"/>
      <w:r w:rsidRPr="00512908">
        <w:rPr>
          <w:sz w:val="28"/>
          <w:szCs w:val="28"/>
        </w:rPr>
        <w:t>.Б</w:t>
      </w:r>
      <w:proofErr w:type="gramEnd"/>
      <w:r w:rsidRPr="00512908">
        <w:rPr>
          <w:sz w:val="28"/>
          <w:szCs w:val="28"/>
        </w:rPr>
        <w:t>арнаула</w:t>
      </w:r>
      <w:proofErr w:type="spellEnd"/>
      <w:r w:rsidRPr="00512908">
        <w:rPr>
          <w:sz w:val="28"/>
          <w:szCs w:val="28"/>
        </w:rPr>
        <w:t>.</w:t>
      </w:r>
    </w:p>
    <w:p w:rsidR="00512908" w:rsidRDefault="00512908" w:rsidP="00512908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512908">
        <w:rPr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                            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</w:t>
      </w:r>
      <w:proofErr w:type="gramEnd"/>
      <w:r w:rsidRPr="00512908">
        <w:rPr>
          <w:sz w:val="28"/>
          <w:szCs w:val="28"/>
        </w:rPr>
        <w:t>, поступили и были рассмотрены следующие предложения.</w:t>
      </w:r>
    </w:p>
    <w:p w:rsidR="001D314B" w:rsidRDefault="001D314B" w:rsidP="00512908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</w:p>
    <w:p w:rsidR="00512908" w:rsidRPr="00512908" w:rsidRDefault="00512908" w:rsidP="00512908">
      <w:pPr>
        <w:tabs>
          <w:tab w:val="left" w:leader="underscore" w:pos="9356"/>
        </w:tabs>
        <w:jc w:val="center"/>
        <w:outlineLvl w:val="1"/>
        <w:rPr>
          <w:sz w:val="28"/>
          <w:szCs w:val="28"/>
        </w:rPr>
      </w:pPr>
      <w:r w:rsidRPr="00512908"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 w:rsidRPr="00512908">
        <w:rPr>
          <w:sz w:val="28"/>
          <w:szCs w:val="28"/>
        </w:rPr>
        <w:t>публичного</w:t>
      </w:r>
      <w:proofErr w:type="gramEnd"/>
      <w:r w:rsidRPr="00512908">
        <w:rPr>
          <w:sz w:val="28"/>
          <w:szCs w:val="28"/>
        </w:rPr>
        <w:t xml:space="preserve"> </w:t>
      </w:r>
    </w:p>
    <w:p w:rsidR="00512908" w:rsidRPr="00512908" w:rsidRDefault="00512908" w:rsidP="00512908">
      <w:pPr>
        <w:tabs>
          <w:tab w:val="left" w:leader="underscore" w:pos="9356"/>
        </w:tabs>
        <w:jc w:val="center"/>
        <w:outlineLvl w:val="1"/>
        <w:rPr>
          <w:sz w:val="28"/>
          <w:szCs w:val="28"/>
        </w:rPr>
      </w:pPr>
      <w:r w:rsidRPr="00512908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512908" w:rsidRDefault="00512908" w:rsidP="00512908">
      <w:pPr>
        <w:tabs>
          <w:tab w:val="left" w:leader="underscore" w:pos="9356"/>
        </w:tabs>
        <w:jc w:val="center"/>
        <w:outlineLvl w:val="1"/>
        <w:rPr>
          <w:sz w:val="28"/>
          <w:szCs w:val="28"/>
        </w:rPr>
      </w:pPr>
      <w:r w:rsidRPr="00512908">
        <w:rPr>
          <w:sz w:val="28"/>
          <w:szCs w:val="28"/>
        </w:rPr>
        <w:t>о проведении оценки регулирующего воздействия</w:t>
      </w:r>
    </w:p>
    <w:p w:rsidR="00292D6E" w:rsidRPr="00512908" w:rsidRDefault="00292D6E" w:rsidP="00512908">
      <w:pPr>
        <w:tabs>
          <w:tab w:val="left" w:leader="underscore" w:pos="9356"/>
        </w:tabs>
        <w:jc w:val="center"/>
        <w:outlineLvl w:val="1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118"/>
        <w:gridCol w:w="2693"/>
      </w:tblGrid>
      <w:tr w:rsidR="00512908" w:rsidRPr="002427E1" w:rsidTr="002427E1">
        <w:tc>
          <w:tcPr>
            <w:tcW w:w="567" w:type="dxa"/>
            <w:shd w:val="clear" w:color="auto" w:fill="auto"/>
            <w:vAlign w:val="center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 xml:space="preserve">№ </w:t>
            </w:r>
            <w:proofErr w:type="gramStart"/>
            <w:r w:rsidRPr="002427E1">
              <w:rPr>
                <w:sz w:val="22"/>
                <w:szCs w:val="22"/>
              </w:rPr>
              <w:t>п</w:t>
            </w:r>
            <w:proofErr w:type="gramEnd"/>
            <w:r w:rsidRPr="002427E1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Автор предложения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Способ предоставления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Содержание предложения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Результат рассмотрения предложения</w:t>
            </w:r>
          </w:p>
        </w:tc>
      </w:tr>
      <w:tr w:rsidR="00512908" w:rsidRPr="002427E1" w:rsidTr="002427E1">
        <w:tc>
          <w:tcPr>
            <w:tcW w:w="567" w:type="dxa"/>
            <w:shd w:val="clear" w:color="auto" w:fill="auto"/>
          </w:tcPr>
          <w:p w:rsidR="00512908" w:rsidRPr="002427E1" w:rsidRDefault="00512908" w:rsidP="00512908">
            <w:pPr>
              <w:jc w:val="center"/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512908" w:rsidRPr="002427E1" w:rsidRDefault="00512908" w:rsidP="00512908">
            <w:pPr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>Администрация</w:t>
            </w:r>
            <w:r w:rsidR="002427E1" w:rsidRPr="002427E1">
              <w:rPr>
                <w:sz w:val="22"/>
                <w:szCs w:val="22"/>
              </w:rPr>
              <w:t xml:space="preserve"> </w:t>
            </w:r>
            <w:r w:rsidRPr="002427E1">
              <w:rPr>
                <w:sz w:val="22"/>
                <w:szCs w:val="22"/>
              </w:rPr>
              <w:t xml:space="preserve"> </w:t>
            </w:r>
            <w:r w:rsidR="002427E1" w:rsidRPr="002427E1">
              <w:rPr>
                <w:sz w:val="22"/>
                <w:szCs w:val="22"/>
              </w:rPr>
              <w:t xml:space="preserve">Октябрьского </w:t>
            </w:r>
            <w:r w:rsidRPr="002427E1">
              <w:rPr>
                <w:sz w:val="22"/>
                <w:szCs w:val="22"/>
              </w:rPr>
              <w:t xml:space="preserve">района </w:t>
            </w:r>
            <w:proofErr w:type="spellStart"/>
            <w:r w:rsidRPr="002427E1">
              <w:rPr>
                <w:sz w:val="22"/>
                <w:szCs w:val="22"/>
              </w:rPr>
              <w:t>г</w:t>
            </w:r>
            <w:proofErr w:type="gramStart"/>
            <w:r w:rsidRPr="002427E1">
              <w:rPr>
                <w:sz w:val="22"/>
                <w:szCs w:val="22"/>
              </w:rPr>
              <w:t>.Б</w:t>
            </w:r>
            <w:proofErr w:type="gramEnd"/>
            <w:r w:rsidRPr="002427E1">
              <w:rPr>
                <w:sz w:val="22"/>
                <w:szCs w:val="22"/>
              </w:rPr>
              <w:t>арнаула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2908" w:rsidRPr="002427E1" w:rsidRDefault="00512908" w:rsidP="00512908">
            <w:pPr>
              <w:rPr>
                <w:sz w:val="22"/>
                <w:szCs w:val="22"/>
              </w:rPr>
            </w:pPr>
            <w:r w:rsidRPr="002427E1">
              <w:rPr>
                <w:sz w:val="22"/>
                <w:szCs w:val="22"/>
              </w:rPr>
              <w:t xml:space="preserve">Обращение в письменном виде к разработчику проекта </w:t>
            </w:r>
          </w:p>
          <w:p w:rsidR="00512908" w:rsidRPr="002427E1" w:rsidRDefault="00512908" w:rsidP="002427E1">
            <w:pPr>
              <w:rPr>
                <w:sz w:val="22"/>
                <w:szCs w:val="22"/>
              </w:rPr>
            </w:pPr>
            <w:proofErr w:type="gramStart"/>
            <w:r w:rsidRPr="002427E1">
              <w:rPr>
                <w:sz w:val="22"/>
                <w:szCs w:val="22"/>
              </w:rPr>
              <w:t>(</w:t>
            </w:r>
            <w:proofErr w:type="spellStart"/>
            <w:r w:rsidRPr="002427E1">
              <w:rPr>
                <w:sz w:val="22"/>
                <w:szCs w:val="22"/>
              </w:rPr>
              <w:t>вх</w:t>
            </w:r>
            <w:proofErr w:type="spellEnd"/>
            <w:r w:rsidRPr="002427E1">
              <w:rPr>
                <w:sz w:val="22"/>
                <w:szCs w:val="22"/>
              </w:rPr>
              <w:t xml:space="preserve">. от </w:t>
            </w:r>
            <w:r w:rsidR="002427E1" w:rsidRPr="002427E1">
              <w:rPr>
                <w:sz w:val="22"/>
                <w:szCs w:val="22"/>
              </w:rPr>
              <w:t xml:space="preserve">06.09.2021 </w:t>
            </w:r>
            <w:r w:rsidRPr="002427E1">
              <w:rPr>
                <w:sz w:val="22"/>
                <w:szCs w:val="22"/>
              </w:rPr>
              <w:t>№</w:t>
            </w:r>
            <w:r w:rsidR="002427E1" w:rsidRPr="002427E1">
              <w:rPr>
                <w:sz w:val="22"/>
                <w:szCs w:val="22"/>
              </w:rPr>
              <w:t>200/о21/исх-534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12908" w:rsidRPr="002427E1" w:rsidRDefault="002427E1" w:rsidP="00512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в постановление пункт «При расторжении договора на размещении НТО администрации района в одностороннем порядке Субъект предпринимательской деятельности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двух лет не имеет права участвовать в аукционах на право заключения договора на размещение НТО на территории города Барнаула»</w:t>
            </w:r>
          </w:p>
        </w:tc>
        <w:tc>
          <w:tcPr>
            <w:tcW w:w="2693" w:type="dxa"/>
            <w:shd w:val="clear" w:color="auto" w:fill="auto"/>
          </w:tcPr>
          <w:p w:rsidR="00512908" w:rsidRDefault="002427E1" w:rsidP="00512908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427E1">
              <w:rPr>
                <w:rFonts w:eastAsia="Calibri"/>
                <w:sz w:val="22"/>
                <w:szCs w:val="22"/>
                <w:lang w:eastAsia="en-US"/>
              </w:rPr>
              <w:t>Предложение отклонено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7C9B" w:rsidRDefault="002427E1" w:rsidP="00512908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условие при внесении в постановление </w:t>
            </w:r>
            <w:r w:rsidR="00937C9B">
              <w:rPr>
                <w:sz w:val="22"/>
                <w:szCs w:val="22"/>
              </w:rPr>
              <w:t xml:space="preserve">содержит требования </w:t>
            </w:r>
          </w:p>
          <w:p w:rsidR="002427E1" w:rsidRPr="002427E1" w:rsidRDefault="002427E1" w:rsidP="00512908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 быть расценено как нарушение Федерального закона</w:t>
            </w:r>
            <w:r w:rsidR="00FD6BF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от 26.07.2006 №13-ФЗ</w:t>
            </w:r>
            <w:r w:rsidR="00BA405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«О защите конкуренции»</w:t>
            </w:r>
          </w:p>
        </w:tc>
      </w:tr>
    </w:tbl>
    <w:p w:rsidR="00512908" w:rsidRDefault="00512908" w:rsidP="00512908">
      <w:pPr>
        <w:tabs>
          <w:tab w:val="left" w:leader="underscore" w:pos="9356"/>
        </w:tabs>
        <w:ind w:firstLine="709"/>
        <w:outlineLvl w:val="1"/>
        <w:rPr>
          <w:sz w:val="28"/>
          <w:szCs w:val="28"/>
        </w:rPr>
      </w:pPr>
    </w:p>
    <w:p w:rsidR="00512908" w:rsidRPr="00512908" w:rsidRDefault="00512908" w:rsidP="00512908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512908">
        <w:rPr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</w:t>
      </w:r>
      <w:r w:rsidRPr="00512908">
        <w:rPr>
          <w:rFonts w:eastAsia="Calibri"/>
          <w:sz w:val="28"/>
          <w:szCs w:val="28"/>
          <w:lang w:eastAsia="en-US"/>
        </w:rPr>
        <w:t xml:space="preserve"> и проекта муниципального нормативного правового акта</w:t>
      </w:r>
      <w:r w:rsidRPr="00512908">
        <w:rPr>
          <w:sz w:val="28"/>
          <w:szCs w:val="28"/>
        </w:rPr>
        <w:t>, их направлении ответственному за</w:t>
      </w:r>
      <w:proofErr w:type="gramEnd"/>
      <w:r w:rsidRPr="00512908">
        <w:rPr>
          <w:sz w:val="28"/>
          <w:szCs w:val="28"/>
        </w:rPr>
        <w:t xml:space="preserve"> подготовку заключения.</w:t>
      </w:r>
    </w:p>
    <w:p w:rsidR="00512908" w:rsidRDefault="00512908" w:rsidP="00512908">
      <w:pPr>
        <w:outlineLvl w:val="1"/>
        <w:rPr>
          <w:sz w:val="28"/>
          <w:szCs w:val="28"/>
          <w:highlight w:val="yellow"/>
        </w:rPr>
      </w:pPr>
    </w:p>
    <w:p w:rsidR="00C0217F" w:rsidRPr="00512908" w:rsidRDefault="00C0217F" w:rsidP="00512908">
      <w:pPr>
        <w:outlineLvl w:val="1"/>
        <w:rPr>
          <w:sz w:val="28"/>
          <w:szCs w:val="28"/>
          <w:highlight w:val="yellow"/>
        </w:rPr>
      </w:pPr>
    </w:p>
    <w:p w:rsidR="004E3B88" w:rsidRPr="00512908" w:rsidRDefault="00550F3C" w:rsidP="00512908">
      <w:pPr>
        <w:rPr>
          <w:sz w:val="28"/>
          <w:szCs w:val="28"/>
        </w:rPr>
      </w:pPr>
      <w:r w:rsidRPr="00512908">
        <w:rPr>
          <w:sz w:val="28"/>
          <w:szCs w:val="28"/>
        </w:rPr>
        <w:t>Заместитель п</w:t>
      </w:r>
      <w:r w:rsidR="00C0217F" w:rsidRPr="00512908">
        <w:rPr>
          <w:sz w:val="28"/>
          <w:szCs w:val="28"/>
        </w:rPr>
        <w:t>редседател</w:t>
      </w:r>
      <w:r w:rsidRPr="00512908">
        <w:rPr>
          <w:sz w:val="28"/>
          <w:szCs w:val="28"/>
        </w:rPr>
        <w:t>я</w:t>
      </w:r>
      <w:r w:rsidR="00C0217F" w:rsidRPr="00512908">
        <w:rPr>
          <w:sz w:val="28"/>
          <w:szCs w:val="28"/>
        </w:rPr>
        <w:t xml:space="preserve"> комитета </w:t>
      </w:r>
    </w:p>
    <w:p w:rsidR="004E3B88" w:rsidRPr="00512908" w:rsidRDefault="00C0217F" w:rsidP="00512908">
      <w:pPr>
        <w:rPr>
          <w:sz w:val="28"/>
          <w:szCs w:val="28"/>
        </w:rPr>
      </w:pPr>
      <w:r w:rsidRPr="00512908">
        <w:rPr>
          <w:sz w:val="28"/>
          <w:szCs w:val="28"/>
        </w:rPr>
        <w:t xml:space="preserve">по развитию предпринимательства, </w:t>
      </w:r>
    </w:p>
    <w:p w:rsidR="0082293F" w:rsidRPr="00512908" w:rsidRDefault="00C0217F" w:rsidP="00512908">
      <w:pPr>
        <w:rPr>
          <w:sz w:val="28"/>
          <w:szCs w:val="28"/>
        </w:rPr>
      </w:pPr>
      <w:r w:rsidRPr="00512908">
        <w:rPr>
          <w:sz w:val="28"/>
          <w:szCs w:val="28"/>
        </w:rPr>
        <w:t>потребительскому</w:t>
      </w:r>
      <w:r w:rsidR="004E3B88" w:rsidRPr="00512908">
        <w:rPr>
          <w:sz w:val="28"/>
          <w:szCs w:val="28"/>
        </w:rPr>
        <w:t xml:space="preserve"> </w:t>
      </w:r>
      <w:r w:rsidRPr="00512908">
        <w:rPr>
          <w:sz w:val="28"/>
          <w:szCs w:val="28"/>
        </w:rPr>
        <w:t xml:space="preserve">рынку и вопросам труда               </w:t>
      </w:r>
      <w:r w:rsidR="004E3B88" w:rsidRPr="00512908">
        <w:rPr>
          <w:sz w:val="28"/>
          <w:szCs w:val="28"/>
        </w:rPr>
        <w:t xml:space="preserve">                                  </w:t>
      </w:r>
      <w:proofErr w:type="spellStart"/>
      <w:r w:rsidR="00550F3C" w:rsidRPr="00512908">
        <w:rPr>
          <w:sz w:val="28"/>
          <w:szCs w:val="28"/>
        </w:rPr>
        <w:t>Н.П.Чмерева</w:t>
      </w:r>
      <w:proofErr w:type="spellEnd"/>
    </w:p>
    <w:sectPr w:rsidR="0082293F" w:rsidRPr="00512908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7214F6">
      <w:rPr>
        <w:noProof/>
      </w:rPr>
      <w:t>2</w:t>
    </w:r>
    <w:r w:rsidRPr="00B77F3A">
      <w:fldChar w:fldCharType="end"/>
    </w:r>
  </w:p>
  <w:p w:rsidR="00314D12" w:rsidRDefault="007214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D314B"/>
    <w:rsid w:val="001E71D2"/>
    <w:rsid w:val="0020412C"/>
    <w:rsid w:val="00204AFC"/>
    <w:rsid w:val="00221741"/>
    <w:rsid w:val="00224217"/>
    <w:rsid w:val="002260D9"/>
    <w:rsid w:val="0022707C"/>
    <w:rsid w:val="002427E1"/>
    <w:rsid w:val="00253137"/>
    <w:rsid w:val="0025583F"/>
    <w:rsid w:val="002738E9"/>
    <w:rsid w:val="00284810"/>
    <w:rsid w:val="00292D6E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66FD5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2908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3117"/>
    <w:rsid w:val="00676403"/>
    <w:rsid w:val="00683A4A"/>
    <w:rsid w:val="006929DE"/>
    <w:rsid w:val="006B5A03"/>
    <w:rsid w:val="006C72C9"/>
    <w:rsid w:val="006D19C0"/>
    <w:rsid w:val="006D57A1"/>
    <w:rsid w:val="006D5B0B"/>
    <w:rsid w:val="00705981"/>
    <w:rsid w:val="00716EDB"/>
    <w:rsid w:val="007171AC"/>
    <w:rsid w:val="007214F6"/>
    <w:rsid w:val="00721BF5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37C9B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50F71"/>
    <w:rsid w:val="00A65415"/>
    <w:rsid w:val="00A70B5A"/>
    <w:rsid w:val="00A809F7"/>
    <w:rsid w:val="00A904C9"/>
    <w:rsid w:val="00A9369C"/>
    <w:rsid w:val="00A976A8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053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D6BF6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4344-0A4E-4438-A709-9DFFA2C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12</cp:revision>
  <cp:lastPrinted>2021-09-24T02:13:00Z</cp:lastPrinted>
  <dcterms:created xsi:type="dcterms:W3CDTF">2021-09-24T01:17:00Z</dcterms:created>
  <dcterms:modified xsi:type="dcterms:W3CDTF">2021-10-05T06:11:00Z</dcterms:modified>
</cp:coreProperties>
</file>