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D38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="0050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>№______________</w:t>
      </w:r>
      <w:proofErr w:type="gramEnd"/>
    </w:p>
    <w:p w:rsidR="00FE7B54" w:rsidRPr="00FE7B54" w:rsidRDefault="00FE7B54" w:rsidP="003918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E7B54" w:rsidRDefault="00FE7B5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44" w:rsidRPr="00796DB0" w:rsidRDefault="00F91B11" w:rsidP="00FF5414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796DB0">
        <w:rPr>
          <w:rFonts w:ascii="Times New Roman" w:hAnsi="Times New Roman" w:cs="Times New Roman"/>
          <w:spacing w:val="-2"/>
          <w:sz w:val="28"/>
          <w:szCs w:val="28"/>
        </w:rPr>
        <w:t>О внесении</w:t>
      </w:r>
      <w:r w:rsidR="005A199E" w:rsidRPr="005A1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199E" w:rsidRPr="00166762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7F1C"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5A199E"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дополнений </w:t>
      </w:r>
      <w:r w:rsidR="00773936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166762">
        <w:rPr>
          <w:rFonts w:ascii="Times New Roman" w:hAnsi="Times New Roman" w:cs="Times New Roman"/>
          <w:spacing w:val="-2"/>
          <w:sz w:val="28"/>
          <w:szCs w:val="28"/>
        </w:rPr>
        <w:t>постановлени</w:t>
      </w:r>
      <w:r w:rsidR="007739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66762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города</w:t>
      </w:r>
      <w:r w:rsidR="0050737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393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>от 25.03.2019 №432 «О размещении нестационарных торговых объектов на территории города</w:t>
      </w:r>
      <w:r w:rsidR="0050737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DB0">
        <w:rPr>
          <w:rFonts w:ascii="Times New Roman" w:hAnsi="Times New Roman" w:cs="Times New Roman"/>
          <w:spacing w:val="-2"/>
          <w:sz w:val="28"/>
          <w:szCs w:val="28"/>
        </w:rPr>
        <w:t>Барнаула»</w:t>
      </w:r>
      <w:r w:rsidR="00BE559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5414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BE559D" w:rsidRPr="00796DB0">
        <w:rPr>
          <w:rFonts w:ascii="Times New Roman" w:hAnsi="Times New Roman" w:cs="Times New Roman"/>
          <w:spacing w:val="-2"/>
          <w:sz w:val="28"/>
          <w:szCs w:val="28"/>
        </w:rPr>
        <w:t>(в редакции постановления</w:t>
      </w:r>
      <w:r w:rsidR="0050737D" w:rsidRPr="00796DB0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BE559D" w:rsidRPr="00796DB0">
        <w:rPr>
          <w:rFonts w:ascii="Times New Roman" w:hAnsi="Times New Roman" w:cs="Times New Roman"/>
          <w:sz w:val="28"/>
          <w:szCs w:val="28"/>
        </w:rPr>
        <w:t xml:space="preserve">от </w:t>
      </w:r>
      <w:r w:rsidR="006A1CF1">
        <w:rPr>
          <w:rFonts w:ascii="Times New Roman" w:hAnsi="Times New Roman" w:cs="Times New Roman"/>
          <w:sz w:val="28"/>
          <w:szCs w:val="28"/>
        </w:rPr>
        <w:t>23.11.202</w:t>
      </w:r>
      <w:r w:rsidR="001C1CEE">
        <w:rPr>
          <w:rFonts w:ascii="Times New Roman" w:hAnsi="Times New Roman" w:cs="Times New Roman"/>
          <w:sz w:val="28"/>
          <w:szCs w:val="28"/>
        </w:rPr>
        <w:t>2</w:t>
      </w:r>
      <w:r w:rsidR="006A1CF1">
        <w:rPr>
          <w:rFonts w:ascii="Times New Roman" w:hAnsi="Times New Roman" w:cs="Times New Roman"/>
          <w:sz w:val="28"/>
          <w:szCs w:val="28"/>
        </w:rPr>
        <w:t xml:space="preserve"> №1802</w:t>
      </w:r>
      <w:r w:rsidR="00BE559D" w:rsidRPr="00796DB0">
        <w:rPr>
          <w:rFonts w:ascii="Times New Roman" w:hAnsi="Times New Roman" w:cs="Times New Roman"/>
          <w:sz w:val="28"/>
          <w:szCs w:val="28"/>
        </w:rPr>
        <w:t>)</w:t>
      </w:r>
    </w:p>
    <w:p w:rsidR="00391844" w:rsidRPr="00F55720" w:rsidRDefault="00391844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11" w:rsidRPr="00F55720" w:rsidRDefault="00F91B11" w:rsidP="002E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6D" w:rsidRPr="007C1964" w:rsidRDefault="00227A9E" w:rsidP="00DD5FB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 w:rsidR="0050737D" w:rsidRPr="007C19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196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0737D" w:rsidRPr="007C19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1964">
        <w:rPr>
          <w:rFonts w:ascii="Times New Roman" w:hAnsi="Times New Roman" w:cs="Times New Roman"/>
          <w:sz w:val="28"/>
          <w:szCs w:val="28"/>
        </w:rPr>
        <w:t>в Российской Федерации», в целях совершенствования право</w:t>
      </w:r>
      <w:r w:rsidR="009845DF" w:rsidRPr="007C1964">
        <w:rPr>
          <w:rFonts w:ascii="Times New Roman" w:hAnsi="Times New Roman" w:cs="Times New Roman"/>
          <w:sz w:val="28"/>
          <w:szCs w:val="28"/>
        </w:rPr>
        <w:t>во</w:t>
      </w:r>
      <w:r w:rsidRPr="007C1964">
        <w:rPr>
          <w:rFonts w:ascii="Times New Roman" w:hAnsi="Times New Roman" w:cs="Times New Roman"/>
          <w:sz w:val="28"/>
          <w:szCs w:val="28"/>
        </w:rPr>
        <w:t>го регулирования</w:t>
      </w:r>
      <w:r w:rsidR="000C7B53" w:rsidRPr="007C1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6A6D" w:rsidRPr="007C1964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786A6D" w:rsidRPr="007C1964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0B16E9" w:rsidRPr="007C1964" w:rsidRDefault="000B16E9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F5414" w:rsidRPr="007C1964">
        <w:rPr>
          <w:rFonts w:ascii="Times New Roman" w:hAnsi="Times New Roman" w:cs="Times New Roman"/>
          <w:sz w:val="28"/>
          <w:szCs w:val="28"/>
        </w:rPr>
        <w:t>постановлени</w:t>
      </w:r>
      <w:r w:rsidR="00773936" w:rsidRPr="007C1964">
        <w:rPr>
          <w:rFonts w:ascii="Times New Roman" w:hAnsi="Times New Roman" w:cs="Times New Roman"/>
          <w:sz w:val="28"/>
          <w:szCs w:val="28"/>
        </w:rPr>
        <w:t>е</w:t>
      </w:r>
      <w:r w:rsidRPr="007C196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7C1964">
        <w:rPr>
          <w:rFonts w:ascii="Times New Roman" w:hAnsi="Times New Roman" w:cs="Times New Roman"/>
          <w:spacing w:val="-2"/>
          <w:sz w:val="28"/>
          <w:szCs w:val="28"/>
        </w:rPr>
        <w:t xml:space="preserve"> от 25.03.2019 №432</w:t>
      </w:r>
      <w:r w:rsidR="0050737D" w:rsidRPr="007C19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1964">
        <w:rPr>
          <w:rFonts w:ascii="Times New Roman" w:hAnsi="Times New Roman" w:cs="Times New Roman"/>
          <w:spacing w:val="-2"/>
          <w:sz w:val="28"/>
          <w:szCs w:val="28"/>
        </w:rPr>
        <w:t xml:space="preserve">«О размещении нестационарных торговых объектов на территории города </w:t>
      </w:r>
      <w:r w:rsidRPr="007C19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Барнаула» (в редакции постановления </w:t>
      </w:r>
      <w:r w:rsidRPr="007C1964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1C1CEE" w:rsidRPr="007C1964">
        <w:rPr>
          <w:rFonts w:ascii="Times New Roman" w:hAnsi="Times New Roman" w:cs="Times New Roman"/>
          <w:sz w:val="28"/>
          <w:szCs w:val="28"/>
        </w:rPr>
        <w:t>23.11.2022 №1802</w:t>
      </w:r>
      <w:r w:rsidRPr="007C196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7C19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следующие</w:t>
      </w:r>
      <w:r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99E"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FF5414" w:rsidRPr="007C1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199E"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дополнения:</w:t>
      </w:r>
    </w:p>
    <w:p w:rsidR="00A91163" w:rsidRPr="008C4D03" w:rsidRDefault="000B16E9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1.1.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163" w:rsidRPr="008C4D03">
        <w:rPr>
          <w:rFonts w:ascii="Times New Roman" w:hAnsi="Times New Roman" w:cs="Times New Roman"/>
          <w:sz w:val="28"/>
          <w:szCs w:val="28"/>
        </w:rPr>
        <w:t>В приложени</w:t>
      </w:r>
      <w:r w:rsidR="005A199E" w:rsidRPr="008C4D03">
        <w:rPr>
          <w:rFonts w:ascii="Times New Roman" w:hAnsi="Times New Roman" w:cs="Times New Roman"/>
          <w:sz w:val="28"/>
          <w:szCs w:val="28"/>
        </w:rPr>
        <w:t>и</w:t>
      </w:r>
      <w:r w:rsidR="00A91163" w:rsidRPr="008C4D03">
        <w:rPr>
          <w:rFonts w:ascii="Times New Roman" w:hAnsi="Times New Roman" w:cs="Times New Roman"/>
          <w:sz w:val="28"/>
          <w:szCs w:val="28"/>
        </w:rPr>
        <w:t xml:space="preserve"> 1 к постановлению:</w:t>
      </w:r>
    </w:p>
    <w:p w:rsidR="001B1C84" w:rsidRPr="008C4D03" w:rsidRDefault="001B1C84" w:rsidP="001B1C84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1.1.1. Раздел 6 «Требования к участникам аукциона» дополнить </w:t>
      </w:r>
      <w:r w:rsidR="007D1A75" w:rsidRPr="008C4D03">
        <w:rPr>
          <w:rFonts w:ascii="Times New Roman" w:hAnsi="Times New Roman" w:cs="Times New Roman"/>
          <w:sz w:val="28"/>
          <w:szCs w:val="28"/>
        </w:rPr>
        <w:t>подпунктом</w:t>
      </w:r>
      <w:r w:rsidRPr="008C4D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1C84" w:rsidRPr="008C4D03" w:rsidRDefault="001B1C84" w:rsidP="001B1C84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«6) </w:t>
      </w:r>
      <w:r w:rsidR="007D1A75" w:rsidRPr="008C4D03">
        <w:rPr>
          <w:rFonts w:ascii="Times New Roman" w:hAnsi="Times New Roman" w:cs="Times New Roman"/>
          <w:sz w:val="28"/>
          <w:szCs w:val="28"/>
        </w:rPr>
        <w:t>о</w:t>
      </w:r>
      <w:r w:rsidRPr="008C4D03">
        <w:rPr>
          <w:rFonts w:ascii="Times New Roman" w:hAnsi="Times New Roman" w:cs="Times New Roman"/>
          <w:sz w:val="28"/>
          <w:szCs w:val="28"/>
        </w:rPr>
        <w:t xml:space="preserve">тсутствие в отношении 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участника аукциона решений суда</w:t>
      </w:r>
      <w:proofErr w:type="gramEnd"/>
      <w:r w:rsidRPr="008C4D03">
        <w:rPr>
          <w:rFonts w:ascii="Times New Roman" w:hAnsi="Times New Roman" w:cs="Times New Roman"/>
          <w:sz w:val="28"/>
          <w:szCs w:val="28"/>
        </w:rPr>
        <w:t xml:space="preserve"> или судебных производств по вопросу размещения НТО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1B86" w:rsidRPr="008C4D03" w:rsidRDefault="00D73E2C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1B1C84" w:rsidRPr="008C4D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1B86" w:rsidRPr="008C4D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1B86" w:rsidRPr="008C4D03">
        <w:rPr>
          <w:rFonts w:ascii="Times New Roman" w:hAnsi="Times New Roman" w:cs="Times New Roman"/>
          <w:sz w:val="28"/>
          <w:szCs w:val="28"/>
        </w:rPr>
        <w:t>бзац</w:t>
      </w:r>
      <w:r w:rsidR="00D16202" w:rsidRPr="008C4D03">
        <w:rPr>
          <w:rFonts w:ascii="Times New Roman" w:hAnsi="Times New Roman" w:cs="Times New Roman"/>
          <w:sz w:val="28"/>
          <w:szCs w:val="28"/>
        </w:rPr>
        <w:t xml:space="preserve"> 7 </w:t>
      </w:r>
      <w:r w:rsidR="00D16202" w:rsidRPr="008C4D03">
        <w:rPr>
          <w:rFonts w:ascii="Times New Roman" w:hAnsi="Times New Roman" w:cs="Times New Roman"/>
          <w:color w:val="000000"/>
          <w:sz w:val="28"/>
          <w:szCs w:val="28"/>
        </w:rPr>
        <w:t>пункта 7.1 раздела 7 «</w:t>
      </w:r>
      <w:r w:rsidR="00D16202" w:rsidRPr="008C4D03"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цены права заключения договора» </w:t>
      </w:r>
      <w:r w:rsidR="00CC1B86" w:rsidRPr="008C4D0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12195" w:rsidRPr="008C4D03" w:rsidRDefault="00CC1B8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C4D03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8C4D03">
        <w:rPr>
          <w:rFonts w:ascii="Times New Roman" w:hAnsi="Times New Roman" w:cs="Times New Roman"/>
          <w:sz w:val="28"/>
          <w:szCs w:val="28"/>
        </w:rPr>
        <w:t xml:space="preserve"> - коэффициент инфляции, ежегодно устанавливаемый постановлением администрации города до 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</w:t>
      </w:r>
      <w:proofErr w:type="gramStart"/>
      <w:r w:rsidR="00D16202" w:rsidRPr="008C4D03">
        <w:rPr>
          <w:rFonts w:ascii="Times New Roman" w:hAnsi="Times New Roman" w:cs="Times New Roman"/>
          <w:sz w:val="28"/>
          <w:szCs w:val="28"/>
        </w:rPr>
        <w:t>;</w:t>
      </w:r>
      <w:r w:rsidRPr="008C4D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C4D03">
        <w:rPr>
          <w:rFonts w:ascii="Times New Roman" w:hAnsi="Times New Roman" w:cs="Times New Roman"/>
          <w:sz w:val="28"/>
          <w:szCs w:val="28"/>
        </w:rPr>
        <w:t>;</w:t>
      </w:r>
    </w:p>
    <w:p w:rsidR="008B6242" w:rsidRPr="008C4D03" w:rsidRDefault="00F4639C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4D2936" w:rsidRPr="008C4D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6242" w:rsidRPr="008C4D03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8B6242" w:rsidRPr="008C4D03">
        <w:rPr>
          <w:rFonts w:ascii="Times New Roman" w:hAnsi="Times New Roman" w:cs="Times New Roman"/>
          <w:sz w:val="28"/>
          <w:szCs w:val="28"/>
        </w:rPr>
        <w:t xml:space="preserve"> 8 «Порядок организации и проведения аукциона»:</w:t>
      </w:r>
    </w:p>
    <w:p w:rsidR="00F4639C" w:rsidRPr="008C4D03" w:rsidRDefault="008B6242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1.1.</w:t>
      </w:r>
      <w:r w:rsidR="004D2936" w:rsidRPr="008C4D03">
        <w:rPr>
          <w:rFonts w:ascii="Times New Roman" w:hAnsi="Times New Roman" w:cs="Times New Roman"/>
          <w:sz w:val="28"/>
          <w:szCs w:val="28"/>
        </w:rPr>
        <w:t>3</w:t>
      </w:r>
      <w:r w:rsidRPr="008C4D03">
        <w:rPr>
          <w:rFonts w:ascii="Times New Roman" w:hAnsi="Times New Roman" w:cs="Times New Roman"/>
          <w:sz w:val="28"/>
          <w:szCs w:val="28"/>
        </w:rPr>
        <w:t xml:space="preserve">.1. </w:t>
      </w:r>
      <w:r w:rsidR="00F4639C" w:rsidRPr="008C4D03">
        <w:rPr>
          <w:rFonts w:ascii="Times New Roman" w:hAnsi="Times New Roman" w:cs="Times New Roman"/>
          <w:sz w:val="28"/>
          <w:szCs w:val="28"/>
        </w:rPr>
        <w:t xml:space="preserve">Подпункт 5 пункта 8.6 </w:t>
      </w:r>
      <w:r w:rsidR="004D2936" w:rsidRPr="008C4D03">
        <w:rPr>
          <w:rFonts w:ascii="Times New Roman" w:hAnsi="Times New Roman" w:cs="Times New Roman"/>
          <w:sz w:val="28"/>
          <w:szCs w:val="28"/>
        </w:rPr>
        <w:t>исключить.</w:t>
      </w:r>
    </w:p>
    <w:p w:rsidR="00A91163" w:rsidRPr="008C4D03" w:rsidRDefault="008B6242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1.1.</w:t>
      </w:r>
      <w:r w:rsidR="004D2936" w:rsidRPr="008C4D03">
        <w:rPr>
          <w:rFonts w:ascii="Times New Roman" w:hAnsi="Times New Roman" w:cs="Times New Roman"/>
          <w:sz w:val="28"/>
          <w:szCs w:val="28"/>
        </w:rPr>
        <w:t>3</w:t>
      </w:r>
      <w:r w:rsidRPr="008C4D03">
        <w:rPr>
          <w:rFonts w:ascii="Times New Roman" w:hAnsi="Times New Roman" w:cs="Times New Roman"/>
          <w:sz w:val="28"/>
          <w:szCs w:val="28"/>
        </w:rPr>
        <w:t xml:space="preserve">.2. </w:t>
      </w:r>
      <w:r w:rsidR="005A199E" w:rsidRPr="008C4D03">
        <w:rPr>
          <w:rFonts w:ascii="Times New Roman" w:hAnsi="Times New Roman" w:cs="Times New Roman"/>
          <w:sz w:val="28"/>
          <w:szCs w:val="28"/>
        </w:rPr>
        <w:t>Абзац 6 п</w:t>
      </w:r>
      <w:r w:rsidR="005B5D10" w:rsidRPr="008C4D03">
        <w:rPr>
          <w:rFonts w:ascii="Times New Roman" w:hAnsi="Times New Roman" w:cs="Times New Roman"/>
          <w:sz w:val="28"/>
          <w:szCs w:val="28"/>
        </w:rPr>
        <w:t>ункт</w:t>
      </w:r>
      <w:r w:rsidR="005A199E" w:rsidRPr="008C4D03">
        <w:rPr>
          <w:rFonts w:ascii="Times New Roman" w:hAnsi="Times New Roman" w:cs="Times New Roman"/>
          <w:sz w:val="28"/>
          <w:szCs w:val="28"/>
        </w:rPr>
        <w:t>а</w:t>
      </w:r>
      <w:r w:rsidR="005B5D10" w:rsidRPr="008C4D03">
        <w:rPr>
          <w:rFonts w:ascii="Times New Roman" w:hAnsi="Times New Roman" w:cs="Times New Roman"/>
          <w:sz w:val="28"/>
          <w:szCs w:val="28"/>
        </w:rPr>
        <w:t xml:space="preserve"> </w:t>
      </w:r>
      <w:r w:rsidR="009077A9" w:rsidRPr="008C4D03">
        <w:rPr>
          <w:rFonts w:ascii="Times New Roman" w:hAnsi="Times New Roman" w:cs="Times New Roman"/>
          <w:sz w:val="28"/>
          <w:szCs w:val="28"/>
        </w:rPr>
        <w:t>8.13</w:t>
      </w:r>
      <w:r w:rsidR="005A199E" w:rsidRPr="008C4D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77A9" w:rsidRPr="008C4D03" w:rsidRDefault="009077A9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«несоответствие заявки требованиям</w:t>
      </w:r>
      <w:r w:rsidR="005A199E" w:rsidRPr="008C4D03">
        <w:rPr>
          <w:rFonts w:ascii="Times New Roman" w:hAnsi="Times New Roman" w:cs="Times New Roman"/>
          <w:sz w:val="28"/>
          <w:szCs w:val="28"/>
        </w:rPr>
        <w:t xml:space="preserve"> и форме</w:t>
      </w:r>
      <w:r w:rsidRPr="008C4D03">
        <w:rPr>
          <w:rFonts w:ascii="Times New Roman" w:hAnsi="Times New Roman" w:cs="Times New Roman"/>
          <w:sz w:val="28"/>
          <w:szCs w:val="28"/>
        </w:rPr>
        <w:t>, установленным приложениями 1, 2 к Порядку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783D" w:rsidRPr="008C4D03" w:rsidRDefault="0006783D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1.1.</w:t>
      </w:r>
      <w:r w:rsidR="004D2936" w:rsidRPr="008C4D03">
        <w:rPr>
          <w:rFonts w:ascii="Times New Roman" w:hAnsi="Times New Roman" w:cs="Times New Roman"/>
          <w:sz w:val="28"/>
          <w:szCs w:val="28"/>
        </w:rPr>
        <w:t>4</w:t>
      </w:r>
      <w:r w:rsidRPr="008C4D03">
        <w:rPr>
          <w:rFonts w:ascii="Times New Roman" w:hAnsi="Times New Roman" w:cs="Times New Roman"/>
          <w:sz w:val="28"/>
          <w:szCs w:val="28"/>
        </w:rPr>
        <w:t xml:space="preserve">. Раздел 10 «Признание аукциона несостоявшимся» дополнить </w:t>
      </w:r>
      <w:r w:rsidRPr="008C4D03">
        <w:rPr>
          <w:rFonts w:ascii="Times New Roman" w:hAnsi="Times New Roman" w:cs="Times New Roman"/>
          <w:sz w:val="28"/>
          <w:szCs w:val="28"/>
        </w:rPr>
        <w:lastRenderedPageBreak/>
        <w:t>пунктом 10.4 следующего содержания:</w:t>
      </w:r>
    </w:p>
    <w:p w:rsidR="0006783D" w:rsidRPr="008C4D03" w:rsidRDefault="0006783D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«10.4. Организатор аукциона обязан в течение пяти рабочих дней </w:t>
      </w:r>
      <w:r w:rsidR="008B6242" w:rsidRPr="008C4D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4D03">
        <w:rPr>
          <w:rFonts w:ascii="Times New Roman" w:hAnsi="Times New Roman" w:cs="Times New Roman"/>
          <w:sz w:val="28"/>
          <w:szCs w:val="28"/>
        </w:rPr>
        <w:t xml:space="preserve">со дня подписания протокола вернуть задатки участникам аукциона, </w:t>
      </w:r>
      <w:r w:rsidR="008B6242" w:rsidRPr="008C4D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4D03">
        <w:rPr>
          <w:rFonts w:ascii="Times New Roman" w:hAnsi="Times New Roman" w:cs="Times New Roman"/>
          <w:sz w:val="28"/>
          <w:szCs w:val="28"/>
        </w:rPr>
        <w:t>не подавшим заявки на участие или не допущенным к участию в аукционе</w:t>
      </w:r>
      <w:r w:rsidR="004228E6" w:rsidRPr="008C4D03">
        <w:rPr>
          <w:rFonts w:ascii="Times New Roman" w:hAnsi="Times New Roman" w:cs="Times New Roman"/>
          <w:sz w:val="28"/>
          <w:szCs w:val="28"/>
        </w:rPr>
        <w:t xml:space="preserve">, </w:t>
      </w:r>
      <w:r w:rsidRPr="008C4D03">
        <w:rPr>
          <w:rFonts w:ascii="Times New Roman" w:hAnsi="Times New Roman" w:cs="Times New Roman"/>
          <w:sz w:val="28"/>
          <w:szCs w:val="28"/>
        </w:rPr>
        <w:t>или не присутствовавшим на аукционе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936" w:rsidRPr="008C4D03" w:rsidRDefault="00F7625A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</w:t>
      </w:r>
      <w:r w:rsidR="008B6242" w:rsidRPr="008C4D03">
        <w:rPr>
          <w:rFonts w:ascii="Times New Roman" w:hAnsi="Times New Roman" w:cs="Times New Roman"/>
          <w:sz w:val="28"/>
          <w:szCs w:val="28"/>
        </w:rPr>
        <w:t>2</w:t>
      </w:r>
      <w:r w:rsidR="00773936" w:rsidRPr="008C4D03">
        <w:rPr>
          <w:rFonts w:ascii="Times New Roman" w:hAnsi="Times New Roman" w:cs="Times New Roman"/>
          <w:sz w:val="28"/>
          <w:szCs w:val="28"/>
        </w:rPr>
        <w:t>. В приложени</w:t>
      </w:r>
      <w:r w:rsidR="005A199E" w:rsidRPr="008C4D03">
        <w:rPr>
          <w:rFonts w:ascii="Times New Roman" w:hAnsi="Times New Roman" w:cs="Times New Roman"/>
          <w:sz w:val="28"/>
          <w:szCs w:val="28"/>
        </w:rPr>
        <w:t>и</w:t>
      </w:r>
      <w:r w:rsidR="00773936" w:rsidRPr="008C4D03">
        <w:rPr>
          <w:rFonts w:ascii="Times New Roman" w:hAnsi="Times New Roman" w:cs="Times New Roman"/>
          <w:sz w:val="28"/>
          <w:szCs w:val="28"/>
        </w:rPr>
        <w:t xml:space="preserve"> 2 к постановлению:</w:t>
      </w:r>
    </w:p>
    <w:p w:rsidR="008749E2" w:rsidRPr="008C4D03" w:rsidRDefault="00D16202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6242" w:rsidRPr="008C4D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3936" w:rsidRPr="008C4D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749E2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2F2" w:rsidRPr="008C4D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49E2" w:rsidRPr="008C4D03">
        <w:rPr>
          <w:rFonts w:ascii="Times New Roman" w:hAnsi="Times New Roman" w:cs="Times New Roman"/>
          <w:color w:val="000000"/>
          <w:sz w:val="28"/>
          <w:szCs w:val="28"/>
        </w:rPr>
        <w:t>ункт 1.2 раздела 1 «Общие положения»</w:t>
      </w:r>
      <w:r w:rsidR="00AE32F2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E32F2" w:rsidRPr="008C4D03" w:rsidRDefault="00AE32F2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размещение нестационарного торгового объекта на территории города Барнаул без проведения аукциона (далее – договор) предоставляется индивидуальным предпринимателям,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</w:t>
      </w:r>
      <w:hyperlink r:id="rId8">
        <w:r w:rsidRPr="008C4D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D03">
        <w:rPr>
          <w:rFonts w:ascii="Times New Roman" w:hAnsi="Times New Roman" w:cs="Times New Roman"/>
          <w:sz w:val="28"/>
          <w:szCs w:val="28"/>
        </w:rPr>
        <w:t xml:space="preserve"> от 27.11.2018 №422-ФЗ                         «О проведении эксперимента по установлению специального налогового режима «Налог на профессиональный доход» (далее</w:t>
      </w:r>
      <w:proofErr w:type="gramEnd"/>
      <w:r w:rsidRPr="008C4D03">
        <w:rPr>
          <w:rFonts w:ascii="Times New Roman" w:hAnsi="Times New Roman" w:cs="Times New Roman"/>
          <w:sz w:val="28"/>
          <w:szCs w:val="28"/>
        </w:rPr>
        <w:t xml:space="preserve"> – физические лица, применяющие специальный налоговый режим), или юридическим лицам (далее – заявитель) в случае:</w:t>
      </w:r>
    </w:p>
    <w:p w:rsidR="00AA557D" w:rsidRPr="008C4D03" w:rsidRDefault="00AA557D" w:rsidP="00DD5FBF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D03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одностороннего отказа администрации района от исполнения договора на размещение </w:t>
      </w:r>
      <w:r w:rsidRPr="008C4D03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(далее – НТО) </w:t>
      </w:r>
      <w:r w:rsidRPr="008C4D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anchor="/document/7364697/entry/10562" w:history="1">
        <w:r w:rsidRPr="008C4D03">
          <w:rPr>
            <w:rFonts w:ascii="Times New Roman" w:eastAsia="Times New Roman" w:hAnsi="Times New Roman" w:cs="Times New Roman"/>
            <w:sz w:val="28"/>
            <w:szCs w:val="28"/>
          </w:rPr>
          <w:t>абзацем 2 пункта 5.6</w:t>
        </w:r>
      </w:hyperlink>
      <w:r w:rsidRPr="008C4D03">
        <w:rPr>
          <w:rFonts w:ascii="Times New Roman" w:eastAsia="Times New Roman" w:hAnsi="Times New Roman" w:cs="Times New Roman"/>
          <w:sz w:val="28"/>
          <w:szCs w:val="28"/>
        </w:rPr>
        <w:t xml:space="preserve"> Положения;</w:t>
      </w:r>
    </w:p>
    <w:p w:rsidR="00AA557D" w:rsidRPr="008C4D03" w:rsidRDefault="00AA557D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размещения НТО заявителем, надлежащим 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C4D03">
        <w:rPr>
          <w:rFonts w:ascii="Times New Roman" w:hAnsi="Times New Roman" w:cs="Times New Roman"/>
          <w:sz w:val="28"/>
          <w:szCs w:val="28"/>
        </w:rPr>
        <w:t xml:space="preserve"> исполнявшим свои обязательства по заключенному до 01.03.2015 договору аренды земельного участка, предоставленного для размещения НТО;</w:t>
      </w:r>
    </w:p>
    <w:p w:rsidR="00AA557D" w:rsidRPr="008C4D03" w:rsidRDefault="00AA557D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размещения НТО заявителем, надлежащим 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C4D03">
        <w:rPr>
          <w:rFonts w:ascii="Times New Roman" w:hAnsi="Times New Roman" w:cs="Times New Roman"/>
          <w:sz w:val="28"/>
          <w:szCs w:val="28"/>
        </w:rPr>
        <w:t xml:space="preserve"> исполнявшим свои обязательства по заключенному после 01.03.2015 договору на размещение НТО;</w:t>
      </w:r>
    </w:p>
    <w:p w:rsidR="00363105" w:rsidRPr="008C4D03" w:rsidRDefault="00363105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внесения изменений в схему размещения НТО в части площади земельного участка, занятого НТО, и (или) вида НТО, и (или) группы реализуемых товаров, при условии наличия действующего на дату внесения в схему размещения НТО соответствующих изменений договора на размещение НТО;</w:t>
      </w:r>
    </w:p>
    <w:p w:rsidR="00AA557D" w:rsidRPr="008C4D03" w:rsidRDefault="00AA557D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размещения НТО товаропроизводителями, включенными в единый реестр субъектов малого и среднего предпринимательства, в соответствии с муниципальными программами поддержки субъектов малого и среднего предпринимательства, утвержденными постановлениями администрации города;</w:t>
      </w:r>
    </w:p>
    <w:p w:rsidR="00AA557D" w:rsidRPr="008C4D03" w:rsidRDefault="00AA557D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eastAsia="Times New Roman" w:hAnsi="Times New Roman" w:cs="Times New Roman"/>
          <w:sz w:val="28"/>
          <w:szCs w:val="28"/>
        </w:rPr>
        <w:t>переноса НТО в связи с его размещением на инженерных сетях, в их охранных зонах или в границах зоны минимальных расстояний от инженерных сетей, установленных нормативными правовыми актами Российской Федерации</w:t>
      </w:r>
      <w:r w:rsidRPr="008C4D03">
        <w:rPr>
          <w:rFonts w:ascii="Times New Roman" w:hAnsi="Times New Roman" w:cs="Times New Roman"/>
          <w:sz w:val="28"/>
          <w:szCs w:val="28"/>
        </w:rPr>
        <w:t>.</w:t>
      </w:r>
    </w:p>
    <w:p w:rsidR="00AE32F2" w:rsidRPr="008C4D03" w:rsidRDefault="00AE32F2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D03">
        <w:rPr>
          <w:rFonts w:ascii="Times New Roman" w:hAnsi="Times New Roman" w:cs="Times New Roman"/>
          <w:sz w:val="28"/>
          <w:szCs w:val="28"/>
        </w:rPr>
        <w:t xml:space="preserve">Под «надлежащим исполнением обязательств» понимается соблюдение заявителем условий договора аренды земельного участка, предоставленного для размещения НТО, договора на размещение НТО, отсутствие документально подтвержденных замечаний со стороны администрации соответствующего района, в том числе по соблюдению </w:t>
      </w:r>
      <w:hyperlink r:id="rId10">
        <w:r w:rsidRPr="008C4D0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C4D0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края, утвержденных решением Барнаульской городской Думы.</w:t>
      </w:r>
      <w:proofErr w:type="gramEnd"/>
    </w:p>
    <w:p w:rsidR="00AE32F2" w:rsidRPr="008C4D03" w:rsidRDefault="00BE439D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Заключение договора без проведения аукциона в случаях, предусмотренных настоящим пунктом, возможно только в отношении НТО, которые находятся вне мест размещения инженерных сетей, в их охранных зонах или в границах зоны минимальных расстояний от инженерных сетей, установленных нормативными правовыми актами Российской Федерации</w:t>
      </w:r>
      <w:proofErr w:type="gramStart"/>
      <w:r w:rsidR="00AE32F2" w:rsidRPr="008C4D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2796" w:rsidRPr="008C4D03" w:rsidRDefault="00F7625A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63105" w:rsidRPr="008C4D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324F" w:rsidRPr="008C4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60E6" w:rsidRPr="008C4D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324F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1AEC" w:rsidRPr="008C4D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1AEC" w:rsidRPr="008C4D03">
        <w:rPr>
          <w:rFonts w:ascii="Times New Roman" w:hAnsi="Times New Roman" w:cs="Times New Roman"/>
          <w:sz w:val="28"/>
          <w:szCs w:val="28"/>
        </w:rPr>
        <w:t xml:space="preserve">бзац 7 </w:t>
      </w:r>
      <w:r w:rsidR="007C1AEC" w:rsidRPr="008C4D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324F" w:rsidRPr="008C4D03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7C1AEC" w:rsidRPr="008C4D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324F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826DCE" w:rsidRPr="008C4D03">
        <w:rPr>
          <w:rFonts w:ascii="Times New Roman" w:hAnsi="Times New Roman" w:cs="Times New Roman"/>
          <w:color w:val="000000"/>
          <w:sz w:val="28"/>
          <w:szCs w:val="28"/>
        </w:rPr>
        <w:t>3 раздела 4 «Порядок и сроки оплаты по договору»</w:t>
      </w:r>
      <w:r w:rsidR="007C1AEC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12796" w:rsidRPr="008C4D03" w:rsidRDefault="00A1279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C4D03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8C4D03">
        <w:rPr>
          <w:rFonts w:ascii="Times New Roman" w:hAnsi="Times New Roman" w:cs="Times New Roman"/>
          <w:sz w:val="28"/>
          <w:szCs w:val="28"/>
        </w:rPr>
        <w:t xml:space="preserve"> - коэффициент инфляции, ежегодно устанавливаемый постановлением администрации города до 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годы;»;</w:t>
      </w:r>
    </w:p>
    <w:p w:rsidR="00363105" w:rsidRPr="008C4D03" w:rsidRDefault="00363105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F7625A" w:rsidRPr="008C4D03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</w:t>
      </w:r>
      <w:r w:rsidRPr="008C4D03">
        <w:rPr>
          <w:rFonts w:ascii="Times New Roman" w:hAnsi="Times New Roman" w:cs="Times New Roman"/>
          <w:sz w:val="28"/>
          <w:szCs w:val="28"/>
        </w:rPr>
        <w:t xml:space="preserve"> 5 «Порядок предоставления места для размещения НТО без проведения аукциона товаропроизводителям»:</w:t>
      </w:r>
    </w:p>
    <w:p w:rsidR="00F7625A" w:rsidRPr="008C4D03" w:rsidRDefault="00363105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1.2.3.1.</w:t>
      </w:r>
      <w:r w:rsidR="00F7625A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4 пункта 5.3</w:t>
      </w:r>
      <w:r w:rsidR="00FA2B66"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F4" w:rsidRPr="008C4D03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2B09DF" w:rsidRPr="008C4D03" w:rsidRDefault="002B09DF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</w:t>
      </w:r>
      <w:r w:rsidR="00363105" w:rsidRPr="008C4D03">
        <w:rPr>
          <w:rFonts w:ascii="Times New Roman" w:hAnsi="Times New Roman" w:cs="Times New Roman"/>
          <w:sz w:val="28"/>
          <w:szCs w:val="28"/>
        </w:rPr>
        <w:t>2.3.2</w:t>
      </w:r>
      <w:r w:rsidRPr="008C4D03">
        <w:rPr>
          <w:rFonts w:ascii="Times New Roman" w:hAnsi="Times New Roman" w:cs="Times New Roman"/>
          <w:sz w:val="28"/>
          <w:szCs w:val="28"/>
        </w:rPr>
        <w:t xml:space="preserve">. В пункте 5.4 слова «(последнее </w:t>
      </w:r>
      <w:r w:rsidR="00515717" w:rsidRPr="008C4D03">
        <w:rPr>
          <w:rFonts w:ascii="Times New Roman" w:hAnsi="Times New Roman" w:cs="Times New Roman"/>
          <w:sz w:val="28"/>
          <w:szCs w:val="28"/>
        </w:rPr>
        <w:t>–</w:t>
      </w:r>
      <w:r w:rsidRPr="008C4D03">
        <w:rPr>
          <w:rFonts w:ascii="Times New Roman" w:hAnsi="Times New Roman" w:cs="Times New Roman"/>
          <w:sz w:val="28"/>
          <w:szCs w:val="28"/>
        </w:rPr>
        <w:t xml:space="preserve"> в случае подачи заявки субъектом малого и среднего предпринимательства)</w:t>
      </w:r>
      <w:r w:rsidR="007C1AEC" w:rsidRPr="008C4D03">
        <w:rPr>
          <w:rFonts w:ascii="Times New Roman" w:hAnsi="Times New Roman" w:cs="Times New Roman"/>
          <w:sz w:val="28"/>
          <w:szCs w:val="28"/>
        </w:rPr>
        <w:t>»</w:t>
      </w:r>
      <w:r w:rsidR="00515717" w:rsidRPr="008C4D0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C4D03">
        <w:rPr>
          <w:rFonts w:ascii="Times New Roman" w:hAnsi="Times New Roman" w:cs="Times New Roman"/>
          <w:sz w:val="28"/>
          <w:szCs w:val="28"/>
        </w:rPr>
        <w:t>;</w:t>
      </w:r>
      <w:r w:rsidR="00515717" w:rsidRPr="008C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F4" w:rsidRPr="008C4D03" w:rsidRDefault="008B30F4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1.2.3.4. Пункт 5.7 дополнить подпунктом 5.7.5 следующего содержания:</w:t>
      </w:r>
    </w:p>
    <w:p w:rsidR="008B30F4" w:rsidRPr="008C4D03" w:rsidRDefault="008B30F4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«5.7.5. </w:t>
      </w:r>
      <w:r w:rsidR="000D3B45" w:rsidRPr="008C4D03">
        <w:rPr>
          <w:rFonts w:ascii="Times New Roman" w:hAnsi="Times New Roman" w:cs="Times New Roman"/>
          <w:sz w:val="28"/>
          <w:szCs w:val="28"/>
        </w:rPr>
        <w:t>Наличие</w:t>
      </w:r>
      <w:r w:rsidR="00EE4906" w:rsidRPr="008C4D03">
        <w:rPr>
          <w:rFonts w:ascii="Times New Roman" w:hAnsi="Times New Roman" w:cs="Times New Roman"/>
          <w:sz w:val="28"/>
          <w:szCs w:val="28"/>
        </w:rPr>
        <w:t xml:space="preserve"> </w:t>
      </w:r>
      <w:r w:rsidRPr="008C4D03">
        <w:rPr>
          <w:rFonts w:ascii="Times New Roman" w:hAnsi="Times New Roman" w:cs="Times New Roman"/>
          <w:sz w:val="28"/>
          <w:szCs w:val="28"/>
        </w:rPr>
        <w:t>в отношении заявителя решений суда или судебных производств по вопросу размещения НТО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.»</w:t>
      </w:r>
      <w:r w:rsidR="007D1A75" w:rsidRPr="008C4D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E66" w:rsidRPr="008C4D03" w:rsidRDefault="00321E6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63105" w:rsidRPr="008C4D03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7AD6" w:rsidRPr="008C4D0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C4D03">
        <w:rPr>
          <w:rFonts w:ascii="Times New Roman" w:hAnsi="Times New Roman" w:cs="Times New Roman"/>
          <w:sz w:val="28"/>
          <w:szCs w:val="28"/>
        </w:rPr>
        <w:t>ополнить разделом 6 следующего содержания:</w:t>
      </w:r>
    </w:p>
    <w:p w:rsidR="00321E66" w:rsidRPr="008C4D03" w:rsidRDefault="00321E6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«6. Порядок предоставления компенсационного места</w:t>
      </w:r>
    </w:p>
    <w:p w:rsidR="00321E66" w:rsidRPr="008C4D03" w:rsidRDefault="00321E6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E66" w:rsidRPr="008C4D03" w:rsidRDefault="00321E6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8C4D03">
        <w:rPr>
          <w:rFonts w:ascii="Times New Roman" w:hAnsi="Times New Roman" w:cs="Times New Roman"/>
          <w:sz w:val="28"/>
          <w:szCs w:val="28"/>
        </w:rPr>
        <w:t xml:space="preserve"> </w:t>
      </w: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Компенсационное место предоставляется </w:t>
      </w:r>
      <w:r w:rsidRPr="008C4D03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или физическим лицам, применяющим специальный налоговый режим, в случаях</w:t>
      </w:r>
      <w:r w:rsidR="00BA5A8F" w:rsidRPr="008C4D03">
        <w:rPr>
          <w:rFonts w:ascii="Times New Roman" w:hAnsi="Times New Roman" w:cs="Times New Roman"/>
          <w:sz w:val="28"/>
          <w:szCs w:val="28"/>
        </w:rPr>
        <w:t>,</w:t>
      </w:r>
      <w:r w:rsidRPr="008C4D03">
        <w:rPr>
          <w:rFonts w:ascii="Times New Roman" w:hAnsi="Times New Roman" w:cs="Times New Roman"/>
          <w:sz w:val="28"/>
          <w:szCs w:val="28"/>
        </w:rPr>
        <w:t xml:space="preserve"> </w:t>
      </w:r>
      <w:r w:rsidR="005B5B96" w:rsidRPr="008C4D03">
        <w:rPr>
          <w:rFonts w:ascii="Times New Roman" w:hAnsi="Times New Roman" w:cs="Times New Roman"/>
          <w:sz w:val="28"/>
          <w:szCs w:val="28"/>
        </w:rPr>
        <w:t>указанных в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 </w:t>
      </w:r>
      <w:r w:rsidRPr="008C4D03">
        <w:rPr>
          <w:rFonts w:ascii="Times New Roman" w:hAnsi="Times New Roman" w:cs="Times New Roman"/>
          <w:sz w:val="28"/>
          <w:szCs w:val="28"/>
        </w:rPr>
        <w:t>абзац</w:t>
      </w:r>
      <w:r w:rsidR="005B5B96" w:rsidRPr="008C4D03">
        <w:rPr>
          <w:rFonts w:ascii="Times New Roman" w:hAnsi="Times New Roman" w:cs="Times New Roman"/>
          <w:sz w:val="28"/>
          <w:szCs w:val="28"/>
        </w:rPr>
        <w:t>ах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 8</w:t>
      </w:r>
      <w:r w:rsidR="005B5B96" w:rsidRPr="008C4D03">
        <w:rPr>
          <w:rFonts w:ascii="Times New Roman" w:hAnsi="Times New Roman" w:cs="Times New Roman"/>
          <w:sz w:val="28"/>
          <w:szCs w:val="28"/>
        </w:rPr>
        <w:t>, 9</w:t>
      </w:r>
      <w:r w:rsidRPr="008C4D03">
        <w:rPr>
          <w:rFonts w:ascii="Times New Roman" w:hAnsi="Times New Roman" w:cs="Times New Roman"/>
          <w:sz w:val="28"/>
          <w:szCs w:val="28"/>
        </w:rPr>
        <w:t xml:space="preserve"> пункта 1.2 </w:t>
      </w:r>
      <w:r w:rsidR="00AA1444" w:rsidRPr="008C4D03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8C4D03">
        <w:rPr>
          <w:rFonts w:ascii="Times New Roman" w:hAnsi="Times New Roman" w:cs="Times New Roman"/>
          <w:sz w:val="28"/>
          <w:szCs w:val="28"/>
        </w:rPr>
        <w:t>.</w:t>
      </w:r>
    </w:p>
    <w:p w:rsidR="00321E66" w:rsidRPr="008C4D03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>В случае досрочного расторжения по инициативе администрации района договора на размещение НТО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 в соответствии с абзац</w:t>
      </w:r>
      <w:r w:rsidR="005B5B96" w:rsidRPr="008C4D03">
        <w:rPr>
          <w:rFonts w:ascii="Times New Roman" w:hAnsi="Times New Roman" w:cs="Times New Roman"/>
          <w:sz w:val="28"/>
          <w:szCs w:val="28"/>
        </w:rPr>
        <w:t>ами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 8</w:t>
      </w:r>
      <w:r w:rsidR="005B5B96" w:rsidRPr="008C4D03">
        <w:rPr>
          <w:rFonts w:ascii="Times New Roman" w:hAnsi="Times New Roman" w:cs="Times New Roman"/>
          <w:sz w:val="28"/>
          <w:szCs w:val="28"/>
        </w:rPr>
        <w:t>, 9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 пункта 1.2 Порядка</w:t>
      </w:r>
      <w:r w:rsidRPr="008C4D03">
        <w:rPr>
          <w:rFonts w:ascii="Times New Roman" w:hAnsi="Times New Roman" w:cs="Times New Roman"/>
          <w:sz w:val="28"/>
          <w:szCs w:val="28"/>
        </w:rPr>
        <w:t xml:space="preserve">, администрация района направляет </w:t>
      </w:r>
      <w:r w:rsidR="00AA1444" w:rsidRPr="008C4D03">
        <w:rPr>
          <w:rFonts w:ascii="Times New Roman" w:hAnsi="Times New Roman" w:cs="Times New Roman"/>
          <w:sz w:val="28"/>
          <w:szCs w:val="28"/>
        </w:rPr>
        <w:t>владельцу</w:t>
      </w:r>
      <w:r w:rsidRPr="008C4D03">
        <w:rPr>
          <w:rFonts w:ascii="Times New Roman" w:hAnsi="Times New Roman" w:cs="Times New Roman"/>
          <w:sz w:val="28"/>
          <w:szCs w:val="28"/>
        </w:rPr>
        <w:t xml:space="preserve"> НТО,</w:t>
      </w:r>
      <w:r w:rsidR="0006783D" w:rsidRPr="008C4D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4D03">
        <w:rPr>
          <w:rFonts w:ascii="Times New Roman" w:hAnsi="Times New Roman" w:cs="Times New Roman"/>
          <w:sz w:val="28"/>
          <w:szCs w:val="28"/>
        </w:rPr>
        <w:t>с которым заключен соотв</w:t>
      </w:r>
      <w:r w:rsidR="00CA4F11" w:rsidRPr="008C4D03">
        <w:rPr>
          <w:rFonts w:ascii="Times New Roman" w:hAnsi="Times New Roman" w:cs="Times New Roman"/>
          <w:sz w:val="28"/>
          <w:szCs w:val="28"/>
        </w:rPr>
        <w:t>етствующий догово</w:t>
      </w:r>
      <w:bookmarkStart w:id="0" w:name="_GoBack"/>
      <w:bookmarkEnd w:id="0"/>
      <w:r w:rsidR="00CA4F11" w:rsidRPr="008C4D03">
        <w:rPr>
          <w:rFonts w:ascii="Times New Roman" w:hAnsi="Times New Roman" w:cs="Times New Roman"/>
          <w:sz w:val="28"/>
          <w:szCs w:val="28"/>
        </w:rPr>
        <w:t>р, уведомление</w:t>
      </w:r>
      <w:r w:rsidRPr="008C4D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E66" w:rsidRPr="008C4D03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AA1444" w:rsidRPr="008C4D03">
        <w:rPr>
          <w:rFonts w:ascii="Times New Roman" w:hAnsi="Times New Roman" w:cs="Times New Roman"/>
          <w:sz w:val="28"/>
          <w:szCs w:val="28"/>
        </w:rPr>
        <w:t>указываются</w:t>
      </w:r>
      <w:r w:rsidRPr="008C4D03">
        <w:rPr>
          <w:rFonts w:ascii="Times New Roman" w:hAnsi="Times New Roman" w:cs="Times New Roman"/>
          <w:sz w:val="28"/>
          <w:szCs w:val="28"/>
        </w:rPr>
        <w:t>:</w:t>
      </w:r>
    </w:p>
    <w:p w:rsidR="00321E66" w:rsidRPr="008C4D03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>предложение</w:t>
      </w:r>
      <w:r w:rsidR="002B09DF" w:rsidRPr="008C4D03">
        <w:rPr>
          <w:rFonts w:ascii="Times New Roman" w:hAnsi="Times New Roman" w:cs="Times New Roman"/>
          <w:sz w:val="28"/>
          <w:szCs w:val="28"/>
        </w:rPr>
        <w:t xml:space="preserve"> подать заявление о заключении договора на размещение</w:t>
      </w:r>
      <w:r w:rsidRPr="008C4D03">
        <w:rPr>
          <w:rFonts w:ascii="Times New Roman" w:hAnsi="Times New Roman" w:cs="Times New Roman"/>
          <w:sz w:val="28"/>
          <w:szCs w:val="28"/>
        </w:rPr>
        <w:t xml:space="preserve"> с предоставлением компенсационного места из числа мест размещения НТО, включенных в схему размещения НТО, либо путем включения в схему размещения НТО нового места 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8C4D03">
        <w:rPr>
          <w:rFonts w:ascii="Times New Roman" w:hAnsi="Times New Roman" w:cs="Times New Roman"/>
          <w:sz w:val="28"/>
          <w:szCs w:val="28"/>
        </w:rPr>
        <w:t>НТО</w:t>
      </w:r>
      <w:r w:rsidR="002B09DF" w:rsidRPr="008C4D0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B09DF" w:rsidRPr="008C4D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09DF" w:rsidRPr="008C4D03">
        <w:rPr>
          <w:rFonts w:ascii="Times New Roman" w:hAnsi="Times New Roman" w:cs="Times New Roman"/>
          <w:sz w:val="28"/>
          <w:szCs w:val="28"/>
        </w:rPr>
        <w:t xml:space="preserve"> 30 дней с даты направления уведомления</w:t>
      </w:r>
      <w:r w:rsidRPr="008C4D03">
        <w:rPr>
          <w:rFonts w:ascii="Times New Roman" w:hAnsi="Times New Roman" w:cs="Times New Roman"/>
          <w:sz w:val="28"/>
          <w:szCs w:val="28"/>
        </w:rPr>
        <w:t>;</w:t>
      </w:r>
    </w:p>
    <w:p w:rsidR="00321E66" w:rsidRPr="008C4D03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порядок заключения договора на размещение </w:t>
      </w:r>
      <w:r w:rsidR="00AA1444" w:rsidRPr="008C4D03">
        <w:rPr>
          <w:rFonts w:ascii="Times New Roman" w:hAnsi="Times New Roman" w:cs="Times New Roman"/>
          <w:sz w:val="28"/>
          <w:szCs w:val="28"/>
        </w:rPr>
        <w:t xml:space="preserve">НТО при </w:t>
      </w:r>
      <w:r w:rsidRPr="008C4D03">
        <w:rPr>
          <w:rFonts w:ascii="Times New Roman" w:hAnsi="Times New Roman" w:cs="Times New Roman"/>
          <w:sz w:val="28"/>
          <w:szCs w:val="28"/>
        </w:rPr>
        <w:t>предоставлени</w:t>
      </w:r>
      <w:r w:rsidR="00AA1444" w:rsidRPr="008C4D03">
        <w:rPr>
          <w:rFonts w:ascii="Times New Roman" w:hAnsi="Times New Roman" w:cs="Times New Roman"/>
          <w:sz w:val="28"/>
          <w:szCs w:val="28"/>
        </w:rPr>
        <w:t>и</w:t>
      </w:r>
      <w:r w:rsidRPr="008C4D03">
        <w:rPr>
          <w:rFonts w:ascii="Times New Roman" w:hAnsi="Times New Roman" w:cs="Times New Roman"/>
          <w:sz w:val="28"/>
          <w:szCs w:val="28"/>
        </w:rPr>
        <w:t xml:space="preserve"> компенсационного места.</w:t>
      </w:r>
    </w:p>
    <w:p w:rsidR="00321E66" w:rsidRPr="008C4D03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8C4D03">
        <w:rPr>
          <w:rFonts w:ascii="Times New Roman" w:hAnsi="Times New Roman" w:cs="Times New Roman"/>
          <w:sz w:val="28"/>
          <w:szCs w:val="28"/>
        </w:rPr>
        <w:t xml:space="preserve">Компенсационное место предоставляется по выбору </w:t>
      </w:r>
      <w:r w:rsidR="00AA1444" w:rsidRPr="008C4D03">
        <w:rPr>
          <w:rFonts w:ascii="Times New Roman" w:hAnsi="Times New Roman" w:cs="Times New Roman"/>
          <w:sz w:val="28"/>
          <w:szCs w:val="28"/>
        </w:rPr>
        <w:t>владельца</w:t>
      </w:r>
      <w:r w:rsidRPr="008C4D03">
        <w:rPr>
          <w:rFonts w:ascii="Times New Roman" w:hAnsi="Times New Roman" w:cs="Times New Roman"/>
          <w:sz w:val="28"/>
          <w:szCs w:val="28"/>
        </w:rPr>
        <w:t xml:space="preserve"> НТО из числа свободных от прав третьих лиц мест размещения НТО аналогичного типа, включенных в схему размещения НТО.</w:t>
      </w:r>
      <w:proofErr w:type="gramEnd"/>
    </w:p>
    <w:p w:rsidR="00321E66" w:rsidRPr="007C1964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3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необходимого места размещения НТО, </w:t>
      </w:r>
      <w:r w:rsidR="00AA1444" w:rsidRPr="008C4D03">
        <w:rPr>
          <w:rFonts w:ascii="Times New Roman" w:hAnsi="Times New Roman" w:cs="Times New Roman"/>
          <w:sz w:val="28"/>
          <w:szCs w:val="28"/>
        </w:rPr>
        <w:t>владелец</w:t>
      </w:r>
      <w:r w:rsidRPr="008C4D03">
        <w:rPr>
          <w:rFonts w:ascii="Times New Roman" w:hAnsi="Times New Roman" w:cs="Times New Roman"/>
          <w:sz w:val="28"/>
          <w:szCs w:val="28"/>
        </w:rPr>
        <w:t xml:space="preserve"> </w:t>
      </w:r>
      <w:r w:rsidRPr="008C4D03">
        <w:rPr>
          <w:rFonts w:ascii="Times New Roman" w:hAnsi="Times New Roman" w:cs="Times New Roman"/>
          <w:sz w:val="28"/>
          <w:szCs w:val="28"/>
        </w:rPr>
        <w:lastRenderedPageBreak/>
        <w:t>НТО ли</w:t>
      </w:r>
      <w:r w:rsidRPr="007C1964">
        <w:rPr>
          <w:rFonts w:ascii="Times New Roman" w:hAnsi="Times New Roman" w:cs="Times New Roman"/>
          <w:sz w:val="28"/>
          <w:szCs w:val="28"/>
        </w:rPr>
        <w:t>бо его уполномоченный представитель</w:t>
      </w:r>
      <w:r w:rsidR="009F2A8C" w:rsidRPr="007C1964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r w:rsidR="00770BE5" w:rsidRPr="007C19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2A8C" w:rsidRPr="007C1964">
        <w:rPr>
          <w:rFonts w:ascii="Times New Roman" w:hAnsi="Times New Roman" w:cs="Times New Roman"/>
          <w:sz w:val="28"/>
          <w:szCs w:val="28"/>
        </w:rPr>
        <w:t>с момента получения уведомления</w:t>
      </w:r>
      <w:r w:rsidRPr="007C1964">
        <w:rPr>
          <w:rFonts w:ascii="Times New Roman" w:hAnsi="Times New Roman" w:cs="Times New Roman"/>
          <w:sz w:val="28"/>
          <w:szCs w:val="28"/>
        </w:rPr>
        <w:t xml:space="preserve"> обращается с </w:t>
      </w:r>
      <w:r w:rsidR="00AB3425" w:rsidRPr="007C1964">
        <w:rPr>
          <w:rFonts w:ascii="Times New Roman" w:hAnsi="Times New Roman" w:cs="Times New Roman"/>
          <w:sz w:val="28"/>
          <w:szCs w:val="28"/>
        </w:rPr>
        <w:t>предложением</w:t>
      </w:r>
      <w:r w:rsidR="00770BE5" w:rsidRPr="007C19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1964">
        <w:rPr>
          <w:rFonts w:ascii="Times New Roman" w:hAnsi="Times New Roman" w:cs="Times New Roman"/>
          <w:sz w:val="28"/>
          <w:szCs w:val="28"/>
        </w:rPr>
        <w:t xml:space="preserve"> о </w:t>
      </w:r>
      <w:r w:rsidR="00AA1444" w:rsidRPr="007C1964">
        <w:rPr>
          <w:rFonts w:ascii="Times New Roman" w:hAnsi="Times New Roman" w:cs="Times New Roman"/>
          <w:sz w:val="28"/>
          <w:szCs w:val="28"/>
        </w:rPr>
        <w:t xml:space="preserve">включении места размещения НТО </w:t>
      </w:r>
      <w:r w:rsidRPr="007C1964">
        <w:rPr>
          <w:rFonts w:ascii="Times New Roman" w:hAnsi="Times New Roman" w:cs="Times New Roman"/>
          <w:sz w:val="28"/>
          <w:szCs w:val="28"/>
        </w:rPr>
        <w:t xml:space="preserve">в схему размещения НТО </w:t>
      </w:r>
      <w:r w:rsidR="00770BE5" w:rsidRPr="007C19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1964">
        <w:rPr>
          <w:rFonts w:ascii="Times New Roman" w:hAnsi="Times New Roman" w:cs="Times New Roman"/>
          <w:sz w:val="28"/>
          <w:szCs w:val="28"/>
        </w:rPr>
        <w:t>в администрацию района</w:t>
      </w:r>
      <w:r w:rsidR="009F2A8C" w:rsidRPr="007C196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C196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C1964">
        <w:rPr>
          <w:rFonts w:ascii="Times New Roman" w:hAnsi="Times New Roman" w:cs="Times New Roman"/>
          <w:sz w:val="28"/>
          <w:szCs w:val="28"/>
        </w:rPr>
        <w:t xml:space="preserve"> которой планируется размещение НТО, в соответствии с решени</w:t>
      </w:r>
      <w:r w:rsidR="00AA1444" w:rsidRPr="007C1964">
        <w:rPr>
          <w:rFonts w:ascii="Times New Roman" w:hAnsi="Times New Roman" w:cs="Times New Roman"/>
          <w:sz w:val="28"/>
          <w:szCs w:val="28"/>
        </w:rPr>
        <w:t>ем</w:t>
      </w:r>
      <w:r w:rsidRPr="007C1964">
        <w:rPr>
          <w:rFonts w:ascii="Times New Roman" w:hAnsi="Times New Roman" w:cs="Times New Roman"/>
          <w:sz w:val="28"/>
          <w:szCs w:val="28"/>
        </w:rPr>
        <w:t xml:space="preserve"> городской Думы от 03.06.2014 №325 «Об утверждении Положения о размещении нестационарных торговых объектов на территории города Барнаула».</w:t>
      </w:r>
    </w:p>
    <w:p w:rsidR="00321E66" w:rsidRPr="007C1964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 xml:space="preserve">Предоставление компенсационного места осуществляется на основании заявления </w:t>
      </w:r>
      <w:r w:rsidR="00AA1444" w:rsidRPr="007C1964">
        <w:rPr>
          <w:rFonts w:ascii="Times New Roman" w:hAnsi="Times New Roman" w:cs="Times New Roman"/>
          <w:sz w:val="28"/>
          <w:szCs w:val="28"/>
        </w:rPr>
        <w:t>владельца</w:t>
      </w:r>
      <w:r w:rsidRPr="007C1964">
        <w:rPr>
          <w:rFonts w:ascii="Times New Roman" w:hAnsi="Times New Roman" w:cs="Times New Roman"/>
          <w:sz w:val="28"/>
          <w:szCs w:val="28"/>
        </w:rPr>
        <w:t xml:space="preserve"> НТО с указанием такого места в схеме размещения НТО или предполагаемого места размещения НТО, представляемого в </w:t>
      </w:r>
      <w:r w:rsidR="00AB3425" w:rsidRPr="007C1964">
        <w:rPr>
          <w:rFonts w:ascii="Times New Roman" w:hAnsi="Times New Roman" w:cs="Times New Roman"/>
          <w:sz w:val="28"/>
          <w:szCs w:val="28"/>
        </w:rPr>
        <w:t>администрацию района города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A8C" w:rsidRPr="007C1964">
        <w:rPr>
          <w:rFonts w:ascii="Times New Roman" w:hAnsi="Times New Roman" w:cs="Times New Roman"/>
          <w:sz w:val="28"/>
          <w:szCs w:val="28"/>
        </w:rPr>
        <w:t xml:space="preserve"> Относительно одного места размещения НТО, указанного в договоре на размещение НТО, собственник НТО имеет право только на одно компенсационное место </w:t>
      </w:r>
      <w:r w:rsidR="00F7625A" w:rsidRPr="007C19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E3573" w:rsidRPr="007C1964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="007E3573" w:rsidRPr="007C1964">
        <w:rPr>
          <w:rFonts w:ascii="Times New Roman" w:hAnsi="Times New Roman" w:cs="Times New Roman"/>
          <w:sz w:val="28"/>
          <w:szCs w:val="28"/>
        </w:rPr>
        <w:t xml:space="preserve"> не превышающей площади ранее размещенного НТО</w:t>
      </w:r>
      <w:r w:rsidR="00D208F0" w:rsidRPr="007C1964">
        <w:rPr>
          <w:rFonts w:ascii="Times New Roman" w:hAnsi="Times New Roman" w:cs="Times New Roman"/>
          <w:sz w:val="28"/>
          <w:szCs w:val="28"/>
        </w:rPr>
        <w:t xml:space="preserve">. В случае если у собственника НТО согласно договорам на размещение два и более мест размещения НТО возможно предоставление одного компенсационного места суммарной </w:t>
      </w:r>
      <w:proofErr w:type="gramStart"/>
      <w:r w:rsidR="00D208F0" w:rsidRPr="007C1964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="00D208F0" w:rsidRPr="007C1964">
        <w:rPr>
          <w:rFonts w:ascii="Times New Roman" w:hAnsi="Times New Roman" w:cs="Times New Roman"/>
          <w:sz w:val="28"/>
          <w:szCs w:val="28"/>
        </w:rPr>
        <w:t xml:space="preserve"> не превышающей </w:t>
      </w:r>
      <w:r w:rsidR="007C1AEC" w:rsidRPr="007C196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D208F0" w:rsidRPr="007C1964">
        <w:rPr>
          <w:rFonts w:ascii="Times New Roman" w:hAnsi="Times New Roman" w:cs="Times New Roman"/>
          <w:sz w:val="28"/>
          <w:szCs w:val="28"/>
        </w:rPr>
        <w:t>ранее размещенных НТО.</w:t>
      </w:r>
      <w:r w:rsidR="00970D52" w:rsidRPr="007C1964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предоставления собственнику НТО одного компенсационного места аналогичной площади возможно предоставление двух и более мест суммарной </w:t>
      </w:r>
      <w:proofErr w:type="gramStart"/>
      <w:r w:rsidR="00970D52" w:rsidRPr="007C1964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="00970D52" w:rsidRPr="007C1964">
        <w:rPr>
          <w:rFonts w:ascii="Times New Roman" w:hAnsi="Times New Roman" w:cs="Times New Roman"/>
          <w:sz w:val="28"/>
          <w:szCs w:val="28"/>
        </w:rPr>
        <w:t xml:space="preserve"> не превышающей площади ранее размещенного НТО.</w:t>
      </w:r>
      <w:r w:rsidR="00F7625A" w:rsidRPr="007C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66" w:rsidRPr="007C1964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 xml:space="preserve">При предоставлении компенсационного места </w:t>
      </w:r>
      <w:r w:rsidR="00AB3425" w:rsidRPr="007C1964">
        <w:rPr>
          <w:rFonts w:ascii="Times New Roman" w:hAnsi="Times New Roman" w:cs="Times New Roman"/>
          <w:sz w:val="28"/>
          <w:szCs w:val="28"/>
        </w:rPr>
        <w:t>с владельцем</w:t>
      </w:r>
      <w:r w:rsidRPr="007C1964">
        <w:rPr>
          <w:rFonts w:ascii="Times New Roman" w:hAnsi="Times New Roman" w:cs="Times New Roman"/>
          <w:sz w:val="28"/>
          <w:szCs w:val="28"/>
        </w:rPr>
        <w:t xml:space="preserve"> НТО</w:t>
      </w:r>
      <w:r w:rsidR="00AB3425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Pr="007C1964">
        <w:rPr>
          <w:rFonts w:ascii="Times New Roman" w:hAnsi="Times New Roman" w:cs="Times New Roman"/>
          <w:sz w:val="28"/>
          <w:szCs w:val="28"/>
        </w:rPr>
        <w:t xml:space="preserve">заключается новый договор на размещение НТО на срок, не превышающий срок действующего </w:t>
      </w:r>
      <w:r w:rsidR="00AB3425" w:rsidRPr="007C1964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C1964">
        <w:rPr>
          <w:rFonts w:ascii="Times New Roman" w:hAnsi="Times New Roman" w:cs="Times New Roman"/>
          <w:sz w:val="28"/>
          <w:szCs w:val="28"/>
        </w:rPr>
        <w:t>договора на размещение НТО</w:t>
      </w:r>
      <w:r w:rsidR="00D208F0" w:rsidRPr="007C1964">
        <w:rPr>
          <w:rFonts w:ascii="Times New Roman" w:hAnsi="Times New Roman" w:cs="Times New Roman"/>
          <w:sz w:val="28"/>
          <w:szCs w:val="28"/>
        </w:rPr>
        <w:t xml:space="preserve">, при этом сохраняется вид и специализация, </w:t>
      </w:r>
      <w:r w:rsidR="005702A8" w:rsidRPr="007C1964">
        <w:rPr>
          <w:rFonts w:ascii="Times New Roman" w:hAnsi="Times New Roman" w:cs="Times New Roman"/>
          <w:sz w:val="28"/>
          <w:szCs w:val="28"/>
        </w:rPr>
        <w:t>определенные</w:t>
      </w:r>
      <w:r w:rsidR="00D208F0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5702A8" w:rsidRPr="007C1964">
        <w:rPr>
          <w:rFonts w:ascii="Times New Roman" w:hAnsi="Times New Roman" w:cs="Times New Roman"/>
          <w:sz w:val="28"/>
          <w:szCs w:val="28"/>
        </w:rPr>
        <w:t>действующим</w:t>
      </w:r>
      <w:r w:rsidR="00D208F0" w:rsidRPr="007C1964">
        <w:rPr>
          <w:rFonts w:ascii="Times New Roman" w:hAnsi="Times New Roman" w:cs="Times New Roman"/>
          <w:sz w:val="28"/>
          <w:szCs w:val="28"/>
        </w:rPr>
        <w:t xml:space="preserve"> раннее договором на</w:t>
      </w:r>
      <w:r w:rsidR="005702A8" w:rsidRPr="007C1964">
        <w:rPr>
          <w:rFonts w:ascii="Times New Roman" w:hAnsi="Times New Roman" w:cs="Times New Roman"/>
          <w:sz w:val="28"/>
          <w:szCs w:val="28"/>
        </w:rPr>
        <w:t xml:space="preserve"> размещение НТО</w:t>
      </w:r>
      <w:r w:rsidR="006428D0" w:rsidRPr="007C1964">
        <w:rPr>
          <w:rFonts w:ascii="Times New Roman" w:hAnsi="Times New Roman" w:cs="Times New Roman"/>
          <w:sz w:val="28"/>
          <w:szCs w:val="28"/>
        </w:rPr>
        <w:t>, а ранее заключенный договор расторгается по соглашению сторон.</w:t>
      </w:r>
      <w:proofErr w:type="gramEnd"/>
    </w:p>
    <w:p w:rsidR="00A651DA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Для заключения договора на размещение НТО заявитель подает следующие документы:</w:t>
      </w:r>
    </w:p>
    <w:p w:rsidR="00A651DA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1) заявление о предоставлении места для размещения НТО с указанием информации:</w:t>
      </w:r>
    </w:p>
    <w:p w:rsidR="00A651DA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64">
        <w:rPr>
          <w:rFonts w:ascii="Times New Roman" w:hAnsi="Times New Roman" w:cs="Times New Roman"/>
          <w:sz w:val="28"/>
          <w:szCs w:val="28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согласие на обработку персональных данных;</w:t>
      </w:r>
      <w:proofErr w:type="gramEnd"/>
    </w:p>
    <w:p w:rsidR="00A651DA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64">
        <w:rPr>
          <w:rFonts w:ascii="Times New Roman" w:hAnsi="Times New Roman" w:cs="Times New Roman"/>
          <w:sz w:val="28"/>
          <w:szCs w:val="28"/>
        </w:rPr>
        <w:t>б) фамилия, имя и отчество (последнее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согласие на обработку персональных данных - для индивидуальных предпринимателей;</w:t>
      </w:r>
      <w:proofErr w:type="gramEnd"/>
    </w:p>
    <w:p w:rsidR="00A651DA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заявителя, копии учредительных документов (для юридических лиц);</w:t>
      </w:r>
    </w:p>
    <w:p w:rsidR="00A651DA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заявителя (в случае подачи документов уполномоченным представителем);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64">
        <w:rPr>
          <w:rFonts w:ascii="Times New Roman" w:hAnsi="Times New Roman" w:cs="Times New Roman"/>
          <w:sz w:val="28"/>
          <w:szCs w:val="28"/>
        </w:rPr>
        <w:t>6.6 Администрация района города в течени</w:t>
      </w:r>
      <w:r w:rsidR="007C1AEC" w:rsidRPr="007C1964">
        <w:rPr>
          <w:rFonts w:ascii="Times New Roman" w:hAnsi="Times New Roman" w:cs="Times New Roman"/>
          <w:sz w:val="28"/>
          <w:szCs w:val="28"/>
        </w:rPr>
        <w:t>е</w:t>
      </w:r>
      <w:r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F7625A" w:rsidRPr="007C1964">
        <w:rPr>
          <w:rFonts w:ascii="Times New Roman" w:hAnsi="Times New Roman" w:cs="Times New Roman"/>
          <w:sz w:val="28"/>
          <w:szCs w:val="28"/>
        </w:rPr>
        <w:t>десяти</w:t>
      </w:r>
      <w:r w:rsidRPr="007C196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запрашивает в налоговых органах выписку из Единого государственного реестра юридических лиц (индивидуальных предпринимателей), справки об исполнении обязанности по уплате налогов, сборов, страховых взносов, пеней, штрафов, процентов на день подачи заявителем заявления, сведения о включении заявителя в Реестр субъектов малого и среднего предпринимательства.</w:t>
      </w:r>
      <w:proofErr w:type="gramEnd"/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6.7 Заявления и приложенные документы рассматриваются комиссией</w:t>
      </w:r>
      <w:r w:rsidR="00637BAC" w:rsidRPr="007C1964">
        <w:rPr>
          <w:rFonts w:ascii="Times New Roman" w:hAnsi="Times New Roman" w:cs="Times New Roman"/>
          <w:sz w:val="28"/>
          <w:szCs w:val="28"/>
        </w:rPr>
        <w:t xml:space="preserve"> по размещению НТО без проведения аукциона (далее - комиссия)</w:t>
      </w:r>
      <w:r w:rsidRPr="007C1964">
        <w:rPr>
          <w:rFonts w:ascii="Times New Roman" w:hAnsi="Times New Roman" w:cs="Times New Roman"/>
          <w:sz w:val="28"/>
          <w:szCs w:val="28"/>
        </w:rPr>
        <w:t>, созданной администрацией района города. Состав комиссии и положение о ней утверждаются постановлением администрации района города.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6.8. Комиссия рассматривает заявление в течение 30 рабочих дней </w:t>
      </w:r>
      <w:r w:rsidR="007E3A1B" w:rsidRPr="007C19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1964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6.9. Основаниями для отказа в заключени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1964">
        <w:rPr>
          <w:rFonts w:ascii="Times New Roman" w:hAnsi="Times New Roman" w:cs="Times New Roman"/>
          <w:sz w:val="28"/>
          <w:szCs w:val="28"/>
        </w:rPr>
        <w:t xml:space="preserve"> договора являются: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6.9.1. Несоответствие условиям, указанным в </w:t>
      </w:r>
      <w:hyperlink w:anchor="P668">
        <w:r w:rsidRPr="007C1964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7C196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6.9.2. Подача заявления неуполномоченным лицом;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6.9.3. </w:t>
      </w:r>
      <w:r w:rsidR="00C67B87" w:rsidRPr="007C1964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7C1964">
        <w:rPr>
          <w:rFonts w:ascii="Times New Roman" w:hAnsi="Times New Roman" w:cs="Times New Roman"/>
          <w:sz w:val="28"/>
          <w:szCs w:val="28"/>
        </w:rPr>
        <w:t xml:space="preserve"> или предоставление в неполном объеме документов, указанных в </w:t>
      </w:r>
      <w:hyperlink w:anchor="P671">
        <w:r w:rsidRPr="007C1964">
          <w:rPr>
            <w:rFonts w:ascii="Times New Roman" w:hAnsi="Times New Roman" w:cs="Times New Roman"/>
            <w:sz w:val="28"/>
            <w:szCs w:val="28"/>
          </w:rPr>
          <w:t>пункте 6.</w:t>
        </w:r>
      </w:hyperlink>
      <w:r w:rsidRPr="007C1964">
        <w:rPr>
          <w:rFonts w:ascii="Times New Roman" w:hAnsi="Times New Roman" w:cs="Times New Roman"/>
          <w:sz w:val="28"/>
          <w:szCs w:val="28"/>
        </w:rPr>
        <w:t>5 Порядка;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6.9.4. Подача документов, со</w:t>
      </w:r>
      <w:r w:rsidR="00F7625A" w:rsidRPr="007C1964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F7625A" w:rsidRPr="007C1964" w:rsidRDefault="00F7625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6.9.5. Наличие в отношении заявителя решений суда или судебных производств по вопросу размещения НТО на территории города Барнаула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6.10. Решение комиссии оформляется постановлением администрации района города, которое принимается в течение пяти рабочих дней со дня рассмотрения заявления комиссией.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9"/>
      <w:bookmarkEnd w:id="1"/>
      <w:r w:rsidRPr="007C1964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При принятии решения о заключении договора в течение пяти рабочих дней с даты принятия постановления администрация района города извещает заявителя по электронной почте, указанной в заявлении, о необходимости заключения договора.</w:t>
      </w:r>
      <w:proofErr w:type="gramEnd"/>
      <w:r w:rsidRPr="007C1964">
        <w:rPr>
          <w:rFonts w:ascii="Times New Roman" w:hAnsi="Times New Roman" w:cs="Times New Roman"/>
          <w:sz w:val="28"/>
          <w:szCs w:val="28"/>
        </w:rPr>
        <w:t xml:space="preserve"> В случае отсутствия адреса электронной почты в заявлении комиссия извещает заявителя по телефону, указанному в заявлении.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Договор подлежит заключению в срок не позднее 10 рабочих дней со дня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принятия постановления администрации района города</w:t>
      </w:r>
      <w:proofErr w:type="gramEnd"/>
      <w:r w:rsidRPr="007C1964">
        <w:rPr>
          <w:rFonts w:ascii="Times New Roman" w:hAnsi="Times New Roman" w:cs="Times New Roman"/>
          <w:sz w:val="28"/>
          <w:szCs w:val="28"/>
        </w:rPr>
        <w:t>.</w:t>
      </w:r>
    </w:p>
    <w:p w:rsidR="00637BAC" w:rsidRPr="007C1964" w:rsidRDefault="00802294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</w:t>
      </w:r>
      <w:r w:rsidR="00E16F8B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3B58AA" w:rsidRPr="007C1964">
        <w:rPr>
          <w:rFonts w:ascii="Times New Roman" w:hAnsi="Times New Roman" w:cs="Times New Roman"/>
          <w:sz w:val="28"/>
          <w:szCs w:val="28"/>
        </w:rPr>
        <w:t>НТО</w:t>
      </w:r>
      <w:r w:rsidR="00E16F8B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D14243" w:rsidRPr="007C1964">
        <w:rPr>
          <w:rFonts w:ascii="Times New Roman" w:hAnsi="Times New Roman" w:cs="Times New Roman"/>
          <w:sz w:val="28"/>
          <w:szCs w:val="28"/>
        </w:rPr>
        <w:t>в течени</w:t>
      </w:r>
      <w:r w:rsidR="00E16F8B" w:rsidRPr="007C1964">
        <w:rPr>
          <w:rFonts w:ascii="Times New Roman" w:hAnsi="Times New Roman" w:cs="Times New Roman"/>
          <w:sz w:val="28"/>
          <w:szCs w:val="28"/>
        </w:rPr>
        <w:t>е</w:t>
      </w:r>
      <w:r w:rsidR="00D14243" w:rsidRPr="007C1964">
        <w:rPr>
          <w:rFonts w:ascii="Times New Roman" w:hAnsi="Times New Roman" w:cs="Times New Roman"/>
          <w:sz w:val="28"/>
          <w:szCs w:val="28"/>
        </w:rPr>
        <w:t xml:space="preserve"> 30 дней </w:t>
      </w:r>
      <w:r w:rsidR="003B58AA" w:rsidRPr="007C1964">
        <w:rPr>
          <w:rFonts w:ascii="Times New Roman" w:hAnsi="Times New Roman" w:cs="Times New Roman"/>
          <w:sz w:val="28"/>
          <w:szCs w:val="28"/>
        </w:rPr>
        <w:t xml:space="preserve">со дня заключения договора                 на предоставленное компенсационное место </w:t>
      </w:r>
      <w:r w:rsidR="00D14243" w:rsidRPr="007C1964">
        <w:rPr>
          <w:rFonts w:ascii="Times New Roman" w:hAnsi="Times New Roman" w:cs="Times New Roman"/>
          <w:sz w:val="28"/>
          <w:szCs w:val="28"/>
        </w:rPr>
        <w:t>информирует админи</w:t>
      </w:r>
      <w:r w:rsidR="00E16F8B" w:rsidRPr="007C1964">
        <w:rPr>
          <w:rFonts w:ascii="Times New Roman" w:hAnsi="Times New Roman" w:cs="Times New Roman"/>
          <w:sz w:val="28"/>
          <w:szCs w:val="28"/>
        </w:rPr>
        <w:t>ст</w:t>
      </w:r>
      <w:r w:rsidR="00D14243" w:rsidRPr="007C1964">
        <w:rPr>
          <w:rFonts w:ascii="Times New Roman" w:hAnsi="Times New Roman" w:cs="Times New Roman"/>
          <w:sz w:val="28"/>
          <w:szCs w:val="28"/>
        </w:rPr>
        <w:t>ра</w:t>
      </w:r>
      <w:r w:rsidR="00E16F8B" w:rsidRPr="007C1964">
        <w:rPr>
          <w:rFonts w:ascii="Times New Roman" w:hAnsi="Times New Roman" w:cs="Times New Roman"/>
          <w:sz w:val="28"/>
          <w:szCs w:val="28"/>
        </w:rPr>
        <w:t xml:space="preserve">цию района, </w:t>
      </w:r>
      <w:r w:rsidR="00D14243" w:rsidRPr="007C1964">
        <w:rPr>
          <w:rFonts w:ascii="Times New Roman" w:hAnsi="Times New Roman" w:cs="Times New Roman"/>
          <w:sz w:val="28"/>
          <w:szCs w:val="28"/>
        </w:rPr>
        <w:t xml:space="preserve">с которой ранее был </w:t>
      </w:r>
      <w:r w:rsidR="00E16F8B" w:rsidRPr="007C1964">
        <w:rPr>
          <w:rFonts w:ascii="Times New Roman" w:hAnsi="Times New Roman" w:cs="Times New Roman"/>
          <w:sz w:val="28"/>
          <w:szCs w:val="28"/>
        </w:rPr>
        <w:t>заключен</w:t>
      </w:r>
      <w:r w:rsidR="00D14243" w:rsidRPr="007C1964">
        <w:rPr>
          <w:rFonts w:ascii="Times New Roman" w:hAnsi="Times New Roman" w:cs="Times New Roman"/>
          <w:sz w:val="28"/>
          <w:szCs w:val="28"/>
        </w:rPr>
        <w:t xml:space="preserve"> договор,</w:t>
      </w:r>
      <w:r w:rsidR="00671422" w:rsidRPr="007C1964">
        <w:rPr>
          <w:rFonts w:ascii="Times New Roman" w:hAnsi="Times New Roman" w:cs="Times New Roman"/>
          <w:sz w:val="28"/>
          <w:szCs w:val="28"/>
        </w:rPr>
        <w:t xml:space="preserve"> о</w:t>
      </w:r>
      <w:r w:rsidR="00D14243" w:rsidRPr="007C1964">
        <w:rPr>
          <w:rFonts w:ascii="Times New Roman" w:hAnsi="Times New Roman" w:cs="Times New Roman"/>
          <w:sz w:val="28"/>
          <w:szCs w:val="28"/>
        </w:rPr>
        <w:t xml:space="preserve"> демонтаже НТО</w:t>
      </w:r>
      <w:r w:rsidR="00E16F8B" w:rsidRPr="007C1964">
        <w:rPr>
          <w:rFonts w:ascii="Times New Roman" w:hAnsi="Times New Roman" w:cs="Times New Roman"/>
          <w:sz w:val="28"/>
          <w:szCs w:val="28"/>
        </w:rPr>
        <w:t>.</w:t>
      </w:r>
    </w:p>
    <w:p w:rsidR="00FA7F25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6.12. При принятии решения об отказе в заключени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1964">
        <w:rPr>
          <w:rFonts w:ascii="Times New Roman" w:hAnsi="Times New Roman" w:cs="Times New Roman"/>
          <w:sz w:val="28"/>
          <w:szCs w:val="28"/>
        </w:rPr>
        <w:t xml:space="preserve"> договора в течение пяти рабочих дней с даты принятия постановления администрация района города направляет заявителю уведомление по адресу электронной почты, указанному в заявлении, об отказе в заключении договора с указанием оснований отказа. В случае отсутствия адреса электронной почты в заявлении комиссия направляет заявителю уведомление в </w:t>
      </w:r>
      <w:r w:rsidRPr="007C1964">
        <w:rPr>
          <w:rFonts w:ascii="Times New Roman" w:hAnsi="Times New Roman" w:cs="Times New Roman"/>
          <w:sz w:val="28"/>
          <w:szCs w:val="28"/>
        </w:rPr>
        <w:lastRenderedPageBreak/>
        <w:t>письменном виде посредством почтового отправления.</w:t>
      </w:r>
    </w:p>
    <w:p w:rsidR="006428D0" w:rsidRPr="007C1964" w:rsidRDefault="00A651DA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</w:t>
      </w:r>
      <w:r w:rsidR="00FA7F25" w:rsidRPr="007C1964">
        <w:rPr>
          <w:rFonts w:ascii="Times New Roman" w:hAnsi="Times New Roman" w:cs="Times New Roman"/>
          <w:sz w:val="28"/>
          <w:szCs w:val="28"/>
        </w:rPr>
        <w:t>13</w:t>
      </w:r>
      <w:r w:rsidR="006428D0" w:rsidRPr="007C1964">
        <w:rPr>
          <w:rFonts w:ascii="Times New Roman" w:hAnsi="Times New Roman" w:cs="Times New Roman"/>
          <w:sz w:val="28"/>
          <w:szCs w:val="28"/>
        </w:rPr>
        <w:t xml:space="preserve"> Размер платы </w:t>
      </w:r>
      <w:r w:rsidR="00CE16EB" w:rsidRPr="007C1964">
        <w:rPr>
          <w:rFonts w:ascii="Times New Roman" w:hAnsi="Times New Roman" w:cs="Times New Roman"/>
          <w:sz w:val="28"/>
          <w:szCs w:val="28"/>
        </w:rPr>
        <w:t xml:space="preserve">за размещение НТО </w:t>
      </w:r>
      <w:r w:rsidR="00476CE0" w:rsidRPr="007C1964">
        <w:rPr>
          <w:rFonts w:ascii="Times New Roman" w:hAnsi="Times New Roman" w:cs="Times New Roman"/>
          <w:sz w:val="28"/>
          <w:szCs w:val="28"/>
        </w:rPr>
        <w:t xml:space="preserve">на предоставленное компенсационное место </w:t>
      </w:r>
      <w:r w:rsidR="00C67B87" w:rsidRPr="007C1964">
        <w:rPr>
          <w:rFonts w:ascii="Times New Roman" w:hAnsi="Times New Roman" w:cs="Times New Roman"/>
          <w:sz w:val="28"/>
          <w:szCs w:val="28"/>
        </w:rPr>
        <w:t>определяется</w:t>
      </w:r>
      <w:r w:rsidR="00CE16EB" w:rsidRPr="007C19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6CE0" w:rsidRPr="007C1964">
        <w:rPr>
          <w:rFonts w:ascii="Times New Roman" w:hAnsi="Times New Roman" w:cs="Times New Roman"/>
          <w:sz w:val="28"/>
          <w:szCs w:val="28"/>
        </w:rPr>
        <w:t>пунктом 4.3 Порядка.</w:t>
      </w:r>
    </w:p>
    <w:p w:rsidR="006428D0" w:rsidRPr="007C1964" w:rsidRDefault="00FA7F2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6.14</w:t>
      </w:r>
      <w:r w:rsidR="00CE16EB" w:rsidRPr="007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68D" w:rsidRPr="007C1964">
        <w:rPr>
          <w:rFonts w:ascii="Times New Roman" w:hAnsi="Times New Roman" w:cs="Times New Roman"/>
          <w:sz w:val="28"/>
          <w:szCs w:val="28"/>
        </w:rPr>
        <w:t>В</w:t>
      </w:r>
      <w:r w:rsidR="00CE16EB" w:rsidRPr="007C1964">
        <w:rPr>
          <w:rFonts w:ascii="Times New Roman" w:hAnsi="Times New Roman" w:cs="Times New Roman"/>
          <w:sz w:val="28"/>
          <w:szCs w:val="28"/>
        </w:rPr>
        <w:t xml:space="preserve"> случае предоставления компенсационного места на территории другого района города администрация </w:t>
      </w:r>
      <w:r w:rsidR="0080229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E16EB" w:rsidRPr="007C1964">
        <w:rPr>
          <w:rFonts w:ascii="Times New Roman" w:hAnsi="Times New Roman" w:cs="Times New Roman"/>
          <w:sz w:val="28"/>
          <w:szCs w:val="28"/>
        </w:rPr>
        <w:t>района извещает администрацию района, с которым ранее заключался договор на размещение НТО, о заключении нового</w:t>
      </w:r>
      <w:r w:rsidR="00D3768D" w:rsidRPr="007C196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E16EB" w:rsidRPr="007C1964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="00802294" w:rsidRPr="00802294">
        <w:rPr>
          <w:rFonts w:ascii="Times New Roman" w:hAnsi="Times New Roman" w:cs="Times New Roman"/>
          <w:sz w:val="28"/>
          <w:szCs w:val="28"/>
        </w:rPr>
        <w:t xml:space="preserve"> </w:t>
      </w:r>
      <w:r w:rsidR="00802294" w:rsidRPr="007C1964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802294">
        <w:rPr>
          <w:rFonts w:ascii="Times New Roman" w:hAnsi="Times New Roman" w:cs="Times New Roman"/>
          <w:sz w:val="28"/>
          <w:szCs w:val="28"/>
        </w:rPr>
        <w:t xml:space="preserve"> со дня его заключения.</w:t>
      </w:r>
      <w:proofErr w:type="gramEnd"/>
    </w:p>
    <w:p w:rsidR="00D3768D" w:rsidRPr="007C1964" w:rsidRDefault="00D3768D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64">
        <w:rPr>
          <w:rFonts w:ascii="Times New Roman" w:hAnsi="Times New Roman" w:cs="Times New Roman"/>
          <w:sz w:val="28"/>
          <w:szCs w:val="28"/>
        </w:rPr>
        <w:t xml:space="preserve">После расторжения договора на размещение НТО по соглашению сторон или в одностороннем порядке администрация района города, </w:t>
      </w:r>
      <w:r w:rsidR="0006783D" w:rsidRPr="007C19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7E8" w:rsidRPr="007C1964">
        <w:rPr>
          <w:rFonts w:ascii="Times New Roman" w:hAnsi="Times New Roman" w:cs="Times New Roman"/>
          <w:sz w:val="28"/>
          <w:szCs w:val="28"/>
        </w:rPr>
        <w:t>на территории</w:t>
      </w:r>
      <w:r w:rsidRPr="007C1964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C607E8" w:rsidRPr="007C1964">
        <w:rPr>
          <w:rFonts w:ascii="Times New Roman" w:hAnsi="Times New Roman" w:cs="Times New Roman"/>
          <w:sz w:val="28"/>
          <w:szCs w:val="28"/>
        </w:rPr>
        <w:t>го</w:t>
      </w:r>
      <w:r w:rsidRPr="007C1964">
        <w:rPr>
          <w:rFonts w:ascii="Times New Roman" w:hAnsi="Times New Roman" w:cs="Times New Roman"/>
          <w:sz w:val="28"/>
          <w:szCs w:val="28"/>
        </w:rPr>
        <w:t xml:space="preserve"> располагался НТО, направляет в уполномоченный орган предложение об исключении данного места из схемы размещения НТО</w:t>
      </w:r>
      <w:r w:rsidR="00C607E8" w:rsidRPr="007C1964">
        <w:rPr>
          <w:rFonts w:ascii="Times New Roman" w:hAnsi="Times New Roman" w:cs="Times New Roman"/>
          <w:sz w:val="28"/>
          <w:szCs w:val="28"/>
        </w:rPr>
        <w:t xml:space="preserve"> в</w:t>
      </w:r>
      <w:r w:rsidRPr="007C1964">
        <w:rPr>
          <w:rFonts w:ascii="Times New Roman" w:hAnsi="Times New Roman" w:cs="Times New Roman"/>
          <w:sz w:val="28"/>
          <w:szCs w:val="28"/>
        </w:rPr>
        <w:t xml:space="preserve"> соответствии с решением городской Думы и документы, подтверждающие демонтаж НТО.</w:t>
      </w:r>
      <w:proofErr w:type="gramEnd"/>
    </w:p>
    <w:p w:rsidR="00321E66" w:rsidRPr="007C1964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6.</w:t>
      </w:r>
      <w:r w:rsidR="00FA7F25" w:rsidRPr="007C1964">
        <w:rPr>
          <w:rFonts w:ascii="Times New Roman" w:hAnsi="Times New Roman" w:cs="Times New Roman"/>
          <w:sz w:val="28"/>
          <w:szCs w:val="28"/>
        </w:rPr>
        <w:t>15</w:t>
      </w:r>
      <w:r w:rsidRPr="007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В случае отсутствия обращения</w:t>
      </w:r>
      <w:r w:rsidR="00AB3425" w:rsidRPr="007C1964">
        <w:rPr>
          <w:rFonts w:ascii="Times New Roman" w:hAnsi="Times New Roman" w:cs="Times New Roman"/>
          <w:sz w:val="28"/>
          <w:szCs w:val="28"/>
        </w:rPr>
        <w:t xml:space="preserve"> владельца НТО</w:t>
      </w:r>
      <w:r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C74A7D" w:rsidRPr="007C1964">
        <w:rPr>
          <w:rFonts w:ascii="Times New Roman" w:hAnsi="Times New Roman" w:cs="Times New Roman"/>
          <w:sz w:val="28"/>
          <w:szCs w:val="28"/>
        </w:rPr>
        <w:t xml:space="preserve">о </w:t>
      </w:r>
      <w:r w:rsidRPr="007C1964">
        <w:rPr>
          <w:rFonts w:ascii="Times New Roman" w:hAnsi="Times New Roman" w:cs="Times New Roman"/>
          <w:sz w:val="28"/>
          <w:szCs w:val="28"/>
        </w:rPr>
        <w:t>предоставлени</w:t>
      </w:r>
      <w:r w:rsidR="00C74A7D" w:rsidRPr="007C1964">
        <w:rPr>
          <w:rFonts w:ascii="Times New Roman" w:hAnsi="Times New Roman" w:cs="Times New Roman"/>
          <w:sz w:val="28"/>
          <w:szCs w:val="28"/>
        </w:rPr>
        <w:t xml:space="preserve">и </w:t>
      </w:r>
      <w:r w:rsidRPr="007C1964">
        <w:rPr>
          <w:rFonts w:ascii="Times New Roman" w:hAnsi="Times New Roman" w:cs="Times New Roman"/>
          <w:sz w:val="28"/>
          <w:szCs w:val="28"/>
        </w:rPr>
        <w:t xml:space="preserve">компенсационного места или отказа </w:t>
      </w:r>
      <w:r w:rsidR="00C74A7D" w:rsidRPr="007C1964">
        <w:rPr>
          <w:rFonts w:ascii="Times New Roman" w:hAnsi="Times New Roman" w:cs="Times New Roman"/>
          <w:sz w:val="28"/>
          <w:szCs w:val="28"/>
        </w:rPr>
        <w:t>владельца</w:t>
      </w:r>
      <w:r w:rsidRPr="007C1964">
        <w:rPr>
          <w:rFonts w:ascii="Times New Roman" w:hAnsi="Times New Roman" w:cs="Times New Roman"/>
          <w:sz w:val="28"/>
          <w:szCs w:val="28"/>
        </w:rPr>
        <w:t xml:space="preserve"> НТО от предложенных компенсационных мест</w:t>
      </w:r>
      <w:r w:rsidR="00A651DA" w:rsidRPr="007C196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607E8" w:rsidRPr="007C1964">
        <w:rPr>
          <w:rFonts w:ascii="Times New Roman" w:hAnsi="Times New Roman" w:cs="Times New Roman"/>
          <w:sz w:val="28"/>
          <w:szCs w:val="28"/>
        </w:rPr>
        <w:t>е</w:t>
      </w:r>
      <w:r w:rsidR="00A651DA" w:rsidRPr="007C1964">
        <w:rPr>
          <w:rFonts w:ascii="Times New Roman" w:hAnsi="Times New Roman" w:cs="Times New Roman"/>
          <w:sz w:val="28"/>
          <w:szCs w:val="28"/>
        </w:rPr>
        <w:t xml:space="preserve"> 30 дней с даты направления уведомления </w:t>
      </w:r>
      <w:r w:rsidR="00C74A7D" w:rsidRPr="007C1964">
        <w:rPr>
          <w:rFonts w:ascii="Times New Roman" w:hAnsi="Times New Roman" w:cs="Times New Roman"/>
          <w:sz w:val="28"/>
          <w:szCs w:val="28"/>
        </w:rPr>
        <w:t>указанный владелец</w:t>
      </w:r>
      <w:r w:rsidRPr="007C1964">
        <w:rPr>
          <w:rFonts w:ascii="Times New Roman" w:hAnsi="Times New Roman" w:cs="Times New Roman"/>
          <w:sz w:val="28"/>
          <w:szCs w:val="28"/>
        </w:rPr>
        <w:t xml:space="preserve"> НТО </w:t>
      </w:r>
      <w:r w:rsidR="00CE16EB" w:rsidRPr="007C1964">
        <w:rPr>
          <w:rFonts w:ascii="Times New Roman" w:hAnsi="Times New Roman" w:cs="Times New Roman"/>
          <w:sz w:val="28"/>
          <w:szCs w:val="28"/>
        </w:rPr>
        <w:t>утрачивает право</w:t>
      </w:r>
      <w:r w:rsidRPr="007C1964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компенсационного места </w:t>
      </w:r>
      <w:r w:rsidR="00C74A7D" w:rsidRPr="007C1964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7C1964">
        <w:rPr>
          <w:rFonts w:ascii="Times New Roman" w:hAnsi="Times New Roman" w:cs="Times New Roman"/>
          <w:sz w:val="28"/>
          <w:szCs w:val="28"/>
        </w:rPr>
        <w:t>НТО.</w:t>
      </w:r>
      <w:proofErr w:type="gramEnd"/>
      <w:r w:rsidR="00D3768D" w:rsidRPr="007C1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68D" w:rsidRPr="007C1964">
        <w:rPr>
          <w:rFonts w:ascii="Times New Roman" w:hAnsi="Times New Roman" w:cs="Times New Roman"/>
          <w:sz w:val="28"/>
          <w:szCs w:val="28"/>
        </w:rPr>
        <w:t>После окончания срока действия действующего договора на размещение НТО данное место подлежит исключению из схемы размещения НТО согласно порядку, предусмотренному решением городской Думы.</w:t>
      </w:r>
      <w:r w:rsidRPr="007C1964">
        <w:rPr>
          <w:rFonts w:ascii="Times New Roman" w:hAnsi="Times New Roman" w:cs="Times New Roman"/>
          <w:sz w:val="28"/>
          <w:szCs w:val="28"/>
        </w:rPr>
        <w:t>»</w:t>
      </w:r>
      <w:r w:rsidR="00C607E8" w:rsidRPr="007C19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E66" w:rsidRPr="007C1964" w:rsidRDefault="00321E6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6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1964">
        <w:rPr>
          <w:rFonts w:ascii="Times New Roman" w:hAnsi="Times New Roman" w:cs="Times New Roman"/>
          <w:color w:val="000000"/>
          <w:sz w:val="28"/>
          <w:szCs w:val="28"/>
        </w:rPr>
        <w:t>. В приложени</w:t>
      </w:r>
      <w:r w:rsidR="00C74A7D" w:rsidRPr="007C1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 3 к постановлению:</w:t>
      </w:r>
    </w:p>
    <w:p w:rsidR="00440CF2" w:rsidRPr="007C1964" w:rsidRDefault="004A5813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C74A7D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EE38E9" w:rsidRPr="007C1964">
        <w:rPr>
          <w:rFonts w:ascii="Times New Roman" w:hAnsi="Times New Roman" w:cs="Times New Roman"/>
          <w:sz w:val="28"/>
          <w:szCs w:val="28"/>
        </w:rPr>
        <w:t>1</w:t>
      </w:r>
      <w:r w:rsidRPr="007C1964">
        <w:rPr>
          <w:rFonts w:ascii="Times New Roman" w:hAnsi="Times New Roman" w:cs="Times New Roman"/>
          <w:sz w:val="28"/>
          <w:szCs w:val="28"/>
        </w:rPr>
        <w:t>. Пункт 3.2 раздела 3 «Права и обязанности Сторон»</w:t>
      </w:r>
      <w:r w:rsidR="00440CF2" w:rsidRPr="007C1964">
        <w:rPr>
          <w:rFonts w:ascii="Times New Roman" w:hAnsi="Times New Roman" w:cs="Times New Roman"/>
          <w:sz w:val="28"/>
          <w:szCs w:val="28"/>
        </w:rPr>
        <w:t>:</w:t>
      </w:r>
    </w:p>
    <w:p w:rsidR="00440CF2" w:rsidRPr="007C1964" w:rsidRDefault="00440CF2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1.3.</w:t>
      </w:r>
      <w:r w:rsidR="008433B0" w:rsidRPr="007C1964">
        <w:rPr>
          <w:rFonts w:ascii="Times New Roman" w:hAnsi="Times New Roman" w:cs="Times New Roman"/>
          <w:sz w:val="28"/>
          <w:szCs w:val="28"/>
        </w:rPr>
        <w:t>1</w:t>
      </w:r>
      <w:r w:rsidRPr="007C1964">
        <w:rPr>
          <w:rFonts w:ascii="Times New Roman" w:hAnsi="Times New Roman" w:cs="Times New Roman"/>
          <w:sz w:val="28"/>
          <w:szCs w:val="28"/>
        </w:rPr>
        <w:t xml:space="preserve">.1. Абзац 2 пункта 3.2.1 </w:t>
      </w:r>
      <w:r w:rsidR="0027770F" w:rsidRPr="007C1964">
        <w:rPr>
          <w:rFonts w:ascii="Times New Roman" w:hAnsi="Times New Roman" w:cs="Times New Roman"/>
          <w:sz w:val="28"/>
          <w:szCs w:val="28"/>
        </w:rPr>
        <w:t>после слов «выносного холодильного оборудования</w:t>
      </w:r>
      <w:proofErr w:type="gramStart"/>
      <w:r w:rsidR="0027770F" w:rsidRPr="007C196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7770F" w:rsidRPr="007C1964">
        <w:rPr>
          <w:rFonts w:ascii="Times New Roman" w:hAnsi="Times New Roman" w:cs="Times New Roman"/>
          <w:sz w:val="28"/>
          <w:szCs w:val="28"/>
        </w:rPr>
        <w:t xml:space="preserve"> дополнить словами «отрытых площадок по реализации хвойных деревьев»;</w:t>
      </w:r>
    </w:p>
    <w:p w:rsidR="004A5813" w:rsidRPr="007C1964" w:rsidRDefault="00440CF2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8433B0" w:rsidRPr="007C1964">
        <w:rPr>
          <w:rFonts w:ascii="Times New Roman" w:hAnsi="Times New Roman" w:cs="Times New Roman"/>
          <w:sz w:val="28"/>
          <w:szCs w:val="28"/>
        </w:rPr>
        <w:t>1</w:t>
      </w:r>
      <w:r w:rsidRPr="007C1964">
        <w:rPr>
          <w:rFonts w:ascii="Times New Roman" w:hAnsi="Times New Roman" w:cs="Times New Roman"/>
          <w:sz w:val="28"/>
          <w:szCs w:val="28"/>
        </w:rPr>
        <w:t>.2.</w:t>
      </w:r>
      <w:r w:rsidR="004A5813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Pr="007C1964">
        <w:rPr>
          <w:rFonts w:ascii="Times New Roman" w:hAnsi="Times New Roman" w:cs="Times New Roman"/>
          <w:sz w:val="28"/>
          <w:szCs w:val="28"/>
        </w:rPr>
        <w:t>Д</w:t>
      </w:r>
      <w:r w:rsidR="004A5813" w:rsidRPr="007C1964">
        <w:rPr>
          <w:rFonts w:ascii="Times New Roman" w:hAnsi="Times New Roman" w:cs="Times New Roman"/>
          <w:sz w:val="28"/>
          <w:szCs w:val="28"/>
        </w:rPr>
        <w:t>ополнить подпунктом 3.2.1</w:t>
      </w:r>
      <w:r w:rsidR="00C74A7D" w:rsidRPr="007C1964">
        <w:rPr>
          <w:rFonts w:ascii="Times New Roman" w:hAnsi="Times New Roman" w:cs="Times New Roman"/>
          <w:sz w:val="28"/>
          <w:szCs w:val="28"/>
        </w:rPr>
        <w:t>5</w:t>
      </w:r>
      <w:r w:rsidR="004A5813" w:rsidRPr="007C19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5813" w:rsidRPr="007C1964" w:rsidRDefault="004A5813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«3.2.1</w:t>
      </w:r>
      <w:r w:rsidR="00C74A7D" w:rsidRPr="007C1964">
        <w:rPr>
          <w:rFonts w:ascii="Times New Roman" w:hAnsi="Times New Roman" w:cs="Times New Roman"/>
          <w:sz w:val="28"/>
          <w:szCs w:val="28"/>
        </w:rPr>
        <w:t>5</w:t>
      </w:r>
      <w:r w:rsidRPr="007C1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В случае отсутствия в помещении нестационарного торгового объекта туалета для работников заключить договор на пользование туалетом с предприятиями стационарного типа, имеющими оборудованный туалет и находящимися в непосредственной близости от места размещения нестационарного объекта</w:t>
      </w:r>
      <w:r w:rsidR="00C74A7D" w:rsidRPr="007C1964">
        <w:rPr>
          <w:rFonts w:ascii="Times New Roman" w:hAnsi="Times New Roman" w:cs="Times New Roman"/>
          <w:sz w:val="28"/>
          <w:szCs w:val="28"/>
        </w:rPr>
        <w:t>.</w:t>
      </w:r>
      <w:r w:rsidRPr="007C196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783D" w:rsidRPr="007C1964" w:rsidRDefault="00B43865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8433B0" w:rsidRPr="007C1964">
        <w:rPr>
          <w:rFonts w:ascii="Times New Roman" w:hAnsi="Times New Roman" w:cs="Times New Roman"/>
          <w:sz w:val="28"/>
          <w:szCs w:val="28"/>
        </w:rPr>
        <w:t>2</w:t>
      </w:r>
      <w:r w:rsidR="00321E66" w:rsidRPr="007C1964">
        <w:rPr>
          <w:rFonts w:ascii="Times New Roman" w:hAnsi="Times New Roman" w:cs="Times New Roman"/>
          <w:sz w:val="28"/>
          <w:szCs w:val="28"/>
        </w:rPr>
        <w:t>.</w:t>
      </w:r>
      <w:r w:rsidRPr="007C1964">
        <w:rPr>
          <w:rFonts w:ascii="Times New Roman" w:hAnsi="Times New Roman" w:cs="Times New Roman"/>
          <w:sz w:val="28"/>
          <w:szCs w:val="28"/>
        </w:rPr>
        <w:t> </w:t>
      </w:r>
      <w:r w:rsidR="0006783D" w:rsidRPr="007C1964">
        <w:rPr>
          <w:rFonts w:ascii="Times New Roman" w:hAnsi="Times New Roman" w:cs="Times New Roman"/>
          <w:sz w:val="28"/>
          <w:szCs w:val="28"/>
        </w:rPr>
        <w:t>В разделе 5 «Изменение и прекращение (расторжение) договора»</w:t>
      </w:r>
      <w:r w:rsidR="00CA4F11" w:rsidRPr="007C1964">
        <w:rPr>
          <w:rFonts w:ascii="Times New Roman" w:hAnsi="Times New Roman" w:cs="Times New Roman"/>
          <w:sz w:val="28"/>
          <w:szCs w:val="28"/>
        </w:rPr>
        <w:t>:</w:t>
      </w:r>
    </w:p>
    <w:p w:rsidR="00E16FDF" w:rsidRPr="007C1964" w:rsidRDefault="0006783D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1.3.</w:t>
      </w:r>
      <w:r w:rsidR="008433B0" w:rsidRPr="007C1964">
        <w:rPr>
          <w:rFonts w:ascii="Times New Roman" w:hAnsi="Times New Roman" w:cs="Times New Roman"/>
          <w:sz w:val="28"/>
          <w:szCs w:val="28"/>
        </w:rPr>
        <w:t>2</w:t>
      </w:r>
      <w:r w:rsidRPr="007C1964">
        <w:rPr>
          <w:rFonts w:ascii="Times New Roman" w:hAnsi="Times New Roman" w:cs="Times New Roman"/>
          <w:sz w:val="28"/>
          <w:szCs w:val="28"/>
        </w:rPr>
        <w:t xml:space="preserve">.1. </w:t>
      </w:r>
      <w:r w:rsidR="00E16FDF" w:rsidRPr="007C1964">
        <w:rPr>
          <w:rFonts w:ascii="Times New Roman" w:hAnsi="Times New Roman" w:cs="Times New Roman"/>
          <w:sz w:val="28"/>
          <w:szCs w:val="28"/>
        </w:rPr>
        <w:t xml:space="preserve">Пункт 5.3 </w:t>
      </w:r>
      <w:r w:rsidR="00E16FDF"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Pr="007C1964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E16FDF" w:rsidRPr="007C1964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E16FDF" w:rsidRPr="007C1964" w:rsidRDefault="00E16FDF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«5.3. Настоящий договор расторгается по соглашению Сторон договора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.»;</w:t>
      </w:r>
      <w:r w:rsidR="00440CF2" w:rsidRPr="007C1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5506" w:rsidRPr="007C1964" w:rsidRDefault="000E5506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8433B0" w:rsidRPr="007C1964">
        <w:rPr>
          <w:rFonts w:ascii="Times New Roman" w:hAnsi="Times New Roman" w:cs="Times New Roman"/>
          <w:sz w:val="28"/>
          <w:szCs w:val="28"/>
        </w:rPr>
        <w:t>2</w:t>
      </w:r>
      <w:r w:rsidR="0006783D" w:rsidRPr="007C1964">
        <w:rPr>
          <w:rFonts w:ascii="Times New Roman" w:hAnsi="Times New Roman" w:cs="Times New Roman"/>
          <w:sz w:val="28"/>
          <w:szCs w:val="28"/>
        </w:rPr>
        <w:t>.2</w:t>
      </w:r>
      <w:r w:rsidRPr="007C1964">
        <w:rPr>
          <w:rFonts w:ascii="Times New Roman" w:hAnsi="Times New Roman" w:cs="Times New Roman"/>
          <w:sz w:val="28"/>
          <w:szCs w:val="28"/>
        </w:rPr>
        <w:t xml:space="preserve">. В подпункте 5.4.5 пункта 5.4 </w:t>
      </w:r>
      <w:r w:rsidR="0006783D" w:rsidRPr="007C1964">
        <w:rPr>
          <w:rFonts w:ascii="Times New Roman" w:hAnsi="Times New Roman" w:cs="Times New Roman"/>
          <w:sz w:val="28"/>
          <w:szCs w:val="28"/>
        </w:rPr>
        <w:t>слова «В случае» исключить;</w:t>
      </w:r>
    </w:p>
    <w:p w:rsidR="00B43865" w:rsidRPr="007C1964" w:rsidRDefault="00E16FDF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8433B0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 xml:space="preserve">. </w:t>
      </w:r>
      <w:r w:rsidR="00E4079D" w:rsidRPr="007C1964">
        <w:rPr>
          <w:rFonts w:ascii="Times New Roman" w:hAnsi="Times New Roman" w:cs="Times New Roman"/>
          <w:sz w:val="28"/>
          <w:szCs w:val="28"/>
        </w:rPr>
        <w:t xml:space="preserve">Пункт 5.4 </w:t>
      </w:r>
      <w:r w:rsidR="008749E2" w:rsidRPr="007C196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43865" w:rsidRPr="007C196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4079D" w:rsidRPr="007C1964">
        <w:rPr>
          <w:rFonts w:ascii="Times New Roman" w:hAnsi="Times New Roman" w:cs="Times New Roman"/>
          <w:sz w:val="28"/>
          <w:szCs w:val="28"/>
        </w:rPr>
        <w:t>под</w:t>
      </w:r>
      <w:r w:rsidR="00B43865" w:rsidRPr="007C1964">
        <w:rPr>
          <w:rFonts w:ascii="Times New Roman" w:hAnsi="Times New Roman" w:cs="Times New Roman"/>
          <w:sz w:val="28"/>
          <w:szCs w:val="28"/>
        </w:rPr>
        <w:t>пункт</w:t>
      </w:r>
      <w:r w:rsidRPr="007C1964">
        <w:rPr>
          <w:rFonts w:ascii="Times New Roman" w:hAnsi="Times New Roman" w:cs="Times New Roman"/>
          <w:sz w:val="28"/>
          <w:szCs w:val="28"/>
        </w:rPr>
        <w:t xml:space="preserve">ами </w:t>
      </w:r>
      <w:r w:rsidR="00B43865" w:rsidRPr="007C1964">
        <w:rPr>
          <w:rFonts w:ascii="Times New Roman" w:hAnsi="Times New Roman" w:cs="Times New Roman"/>
          <w:sz w:val="28"/>
          <w:szCs w:val="28"/>
        </w:rPr>
        <w:t xml:space="preserve">5.4.6 </w:t>
      </w:r>
      <w:r w:rsidRPr="007C1964">
        <w:rPr>
          <w:rFonts w:ascii="Times New Roman" w:hAnsi="Times New Roman" w:cs="Times New Roman"/>
          <w:sz w:val="28"/>
          <w:szCs w:val="28"/>
        </w:rPr>
        <w:t xml:space="preserve">– 5.4.8 </w:t>
      </w:r>
      <w:r w:rsidR="00B43865" w:rsidRPr="007C196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1E66" w:rsidRPr="007C1964" w:rsidRDefault="00B43865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«5.4.6. </w:t>
      </w:r>
      <w:r w:rsidR="008749E2" w:rsidRPr="007C1964">
        <w:rPr>
          <w:rFonts w:ascii="Times New Roman" w:hAnsi="Times New Roman" w:cs="Times New Roman"/>
          <w:sz w:val="28"/>
          <w:szCs w:val="28"/>
        </w:rPr>
        <w:t>Размещения НТО на инженерных сетях или</w:t>
      </w:r>
      <w:r w:rsidR="00E4079D" w:rsidRPr="007C1964">
        <w:rPr>
          <w:rFonts w:ascii="Times New Roman" w:hAnsi="Times New Roman" w:cs="Times New Roman"/>
          <w:sz w:val="28"/>
          <w:szCs w:val="28"/>
        </w:rPr>
        <w:t xml:space="preserve"> в их охранной зоне, или в связи с несоблюдением границ зон</w:t>
      </w:r>
      <w:r w:rsidR="004E0ED0" w:rsidRPr="007C1964">
        <w:rPr>
          <w:rFonts w:ascii="Times New Roman" w:hAnsi="Times New Roman" w:cs="Times New Roman"/>
          <w:sz w:val="28"/>
          <w:szCs w:val="28"/>
        </w:rPr>
        <w:t>ы</w:t>
      </w:r>
      <w:r w:rsidR="00E4079D" w:rsidRPr="007C1964">
        <w:rPr>
          <w:rFonts w:ascii="Times New Roman" w:hAnsi="Times New Roman" w:cs="Times New Roman"/>
          <w:sz w:val="28"/>
          <w:szCs w:val="28"/>
        </w:rPr>
        <w:t xml:space="preserve"> минимальных расстояний</w:t>
      </w:r>
      <w:r w:rsidR="004E0ED0" w:rsidRPr="007C19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79D" w:rsidRPr="007C1964">
        <w:rPr>
          <w:rFonts w:ascii="Times New Roman" w:hAnsi="Times New Roman" w:cs="Times New Roman"/>
          <w:sz w:val="28"/>
          <w:szCs w:val="28"/>
        </w:rPr>
        <w:t xml:space="preserve"> от инженерных сетей</w:t>
      </w:r>
      <w:r w:rsidR="008749E2" w:rsidRPr="007C1964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</w:t>
      </w:r>
      <w:r w:rsidR="00321E66" w:rsidRPr="007C1964">
        <w:rPr>
          <w:rFonts w:ascii="Times New Roman" w:hAnsi="Times New Roman" w:cs="Times New Roman"/>
          <w:sz w:val="28"/>
          <w:szCs w:val="28"/>
        </w:rPr>
        <w:t>;</w:t>
      </w:r>
    </w:p>
    <w:p w:rsidR="00E16FDF" w:rsidRPr="007C1964" w:rsidRDefault="00E16FDF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5.4.7. Прекращения осуществления торговой деятельности Субъектом предпринимательской деятельности;</w:t>
      </w:r>
    </w:p>
    <w:p w:rsidR="00E16FDF" w:rsidRPr="007C1964" w:rsidRDefault="00E16FDF" w:rsidP="00DD5FB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lastRenderedPageBreak/>
        <w:t>5.4.8. Прекращения деятельности физического лица в качестве индивидуального предпринимателя в соответствии с гражданским законодательством Российской Федерации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3865" w:rsidRPr="007C1964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8433B0" w:rsidRPr="007C1964">
        <w:rPr>
          <w:rFonts w:ascii="Times New Roman" w:hAnsi="Times New Roman" w:cs="Times New Roman"/>
          <w:sz w:val="28"/>
          <w:szCs w:val="28"/>
        </w:rPr>
        <w:t>4</w:t>
      </w:r>
      <w:r w:rsidR="00ED1C71" w:rsidRPr="007C1964">
        <w:rPr>
          <w:rFonts w:ascii="Times New Roman" w:hAnsi="Times New Roman" w:cs="Times New Roman"/>
          <w:sz w:val="28"/>
          <w:szCs w:val="28"/>
        </w:rPr>
        <w:t>.</w:t>
      </w:r>
      <w:r w:rsidRPr="007C1964">
        <w:rPr>
          <w:rFonts w:ascii="Times New Roman" w:hAnsi="Times New Roman" w:cs="Times New Roman"/>
          <w:sz w:val="28"/>
          <w:szCs w:val="28"/>
        </w:rPr>
        <w:t xml:space="preserve"> Раздел 6 «Ответственность сторон» </w:t>
      </w:r>
      <w:r w:rsidRPr="007C196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C1964">
        <w:rPr>
          <w:rFonts w:ascii="Times New Roman" w:hAnsi="Times New Roman" w:cs="Times New Roman"/>
          <w:sz w:val="28"/>
          <w:szCs w:val="28"/>
        </w:rPr>
        <w:t>ополнить пунктом 6.4 следующего содержания:</w:t>
      </w:r>
    </w:p>
    <w:p w:rsidR="00321E66" w:rsidRPr="007C1964" w:rsidRDefault="00321E6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«6.4. </w:t>
      </w:r>
      <w:proofErr w:type="gramStart"/>
      <w:r w:rsidRPr="007C1964">
        <w:rPr>
          <w:rFonts w:ascii="Times New Roman" w:hAnsi="Times New Roman" w:cs="Times New Roman"/>
          <w:sz w:val="28"/>
          <w:szCs w:val="28"/>
        </w:rPr>
        <w:t>В случае неисполнения и (или) ненадлежащего исполнения Субъектом предпринимательской деятельности условий настоящего договора</w:t>
      </w:r>
      <w:r w:rsidR="006232C8" w:rsidRPr="007C1964">
        <w:rPr>
          <w:rFonts w:ascii="Times New Roman" w:hAnsi="Times New Roman" w:cs="Times New Roman"/>
          <w:sz w:val="28"/>
          <w:szCs w:val="28"/>
        </w:rPr>
        <w:t>, з</w:t>
      </w:r>
      <w:r w:rsidRPr="007C1964">
        <w:rPr>
          <w:rFonts w:ascii="Times New Roman" w:hAnsi="Times New Roman" w:cs="Times New Roman"/>
          <w:sz w:val="28"/>
          <w:szCs w:val="28"/>
        </w:rPr>
        <w:t xml:space="preserve">а исключением </w:t>
      </w:r>
      <w:r w:rsidR="006232C8" w:rsidRPr="007C1964">
        <w:rPr>
          <w:rFonts w:ascii="Times New Roman" w:hAnsi="Times New Roman" w:cs="Times New Roman"/>
          <w:sz w:val="28"/>
          <w:szCs w:val="28"/>
        </w:rPr>
        <w:t>случаев, предусмотренных пунктом 6.3 настоящего договора, Субъект предпринимательской деятельности обязан выплатить Администрации района города разовый штраф в размере 1000% от размера платы, установленной настоящим договором в месяц, за каждый факт неисполнения и (или) ненадлежащего исполнения настоящего договора.</w:t>
      </w:r>
      <w:proofErr w:type="gramEnd"/>
    </w:p>
    <w:p w:rsidR="006232C8" w:rsidRPr="007C1964" w:rsidRDefault="006232C8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64">
        <w:rPr>
          <w:rFonts w:ascii="Times New Roman" w:hAnsi="Times New Roman" w:cs="Times New Roman"/>
          <w:sz w:val="28"/>
          <w:szCs w:val="28"/>
        </w:rPr>
        <w:t>Если Субъектом предпринимательской деятельности не были предприняты меры к устранению нарушений</w:t>
      </w:r>
      <w:r w:rsidR="00C74A7D" w:rsidRPr="007C1964">
        <w:rPr>
          <w:rFonts w:ascii="Times New Roman" w:hAnsi="Times New Roman" w:cs="Times New Roman"/>
          <w:sz w:val="28"/>
          <w:szCs w:val="28"/>
        </w:rPr>
        <w:t>, выразивших</w:t>
      </w:r>
      <w:r w:rsidRPr="007C1964">
        <w:rPr>
          <w:rFonts w:ascii="Times New Roman" w:hAnsi="Times New Roman" w:cs="Times New Roman"/>
          <w:sz w:val="28"/>
          <w:szCs w:val="28"/>
        </w:rPr>
        <w:t>ся в неисполнении и (или) ненадлежащем исполнении настоящего договора, за исключением случаев</w:t>
      </w:r>
      <w:r w:rsidR="00C74A7D" w:rsidRPr="007C1964">
        <w:rPr>
          <w:rFonts w:ascii="Times New Roman" w:hAnsi="Times New Roman" w:cs="Times New Roman"/>
          <w:sz w:val="28"/>
          <w:szCs w:val="28"/>
        </w:rPr>
        <w:t>,</w:t>
      </w:r>
      <w:r w:rsidRPr="007C1964">
        <w:rPr>
          <w:rFonts w:ascii="Times New Roman" w:hAnsi="Times New Roman" w:cs="Times New Roman"/>
          <w:sz w:val="28"/>
          <w:szCs w:val="28"/>
        </w:rPr>
        <w:t xml:space="preserve"> предусмотренных пунктом 6.3 настоящего договора, Субъект предпринимательской деятельности обязан выплатить </w:t>
      </w:r>
      <w:r w:rsidR="0081534F" w:rsidRPr="007C1964">
        <w:rPr>
          <w:rFonts w:ascii="Times New Roman" w:hAnsi="Times New Roman" w:cs="Times New Roman"/>
          <w:sz w:val="28"/>
          <w:szCs w:val="28"/>
        </w:rPr>
        <w:t>А</w:t>
      </w:r>
      <w:r w:rsidRPr="007C1964">
        <w:rPr>
          <w:rFonts w:ascii="Times New Roman" w:hAnsi="Times New Roman" w:cs="Times New Roman"/>
          <w:sz w:val="28"/>
          <w:szCs w:val="28"/>
        </w:rPr>
        <w:t>дминистрации района города дополнительный штраф в размере 300% от размера платы, установленной настоящим договором в месяц, за каждый день неисполнения и (или) ненадлежащего исполнения</w:t>
      </w:r>
      <w:r w:rsidR="00BA7AD6" w:rsidRPr="007C1964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договора.»;</w:t>
      </w:r>
      <w:proofErr w:type="gramEnd"/>
    </w:p>
    <w:p w:rsidR="00786C6D" w:rsidRPr="007C1964" w:rsidRDefault="00786C6D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3</w:t>
      </w:r>
      <w:r w:rsidRPr="007C1964">
        <w:rPr>
          <w:rFonts w:ascii="Times New Roman" w:hAnsi="Times New Roman" w:cs="Times New Roman"/>
          <w:sz w:val="28"/>
          <w:szCs w:val="28"/>
        </w:rPr>
        <w:t>.</w:t>
      </w:r>
      <w:r w:rsidR="008433B0" w:rsidRPr="007C1964">
        <w:rPr>
          <w:rFonts w:ascii="Times New Roman" w:hAnsi="Times New Roman" w:cs="Times New Roman"/>
          <w:sz w:val="28"/>
          <w:szCs w:val="28"/>
        </w:rPr>
        <w:t>5</w:t>
      </w:r>
      <w:r w:rsidRPr="007C1964">
        <w:rPr>
          <w:rFonts w:ascii="Times New Roman" w:hAnsi="Times New Roman" w:cs="Times New Roman"/>
          <w:sz w:val="28"/>
          <w:szCs w:val="28"/>
        </w:rPr>
        <w:t>. В пункте 7.6 раздела 7 «Иные условия» после слов «Администрацией района города» дополнить словами «в одностороннем порядке»</w:t>
      </w:r>
      <w:r w:rsidR="003D0199" w:rsidRPr="007C1964">
        <w:rPr>
          <w:rFonts w:ascii="Times New Roman" w:hAnsi="Times New Roman" w:cs="Times New Roman"/>
          <w:sz w:val="28"/>
          <w:szCs w:val="28"/>
        </w:rPr>
        <w:t>;</w:t>
      </w:r>
    </w:p>
    <w:p w:rsidR="00440CF2" w:rsidRPr="007C1964" w:rsidRDefault="00440CF2" w:rsidP="00DD5FBF">
      <w:pPr>
        <w:widowControl w:val="0"/>
        <w:tabs>
          <w:tab w:val="left" w:pos="-12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4</w:t>
      </w:r>
      <w:r w:rsidRPr="007C1964">
        <w:rPr>
          <w:rFonts w:ascii="Times New Roman" w:hAnsi="Times New Roman" w:cs="Times New Roman"/>
          <w:sz w:val="28"/>
          <w:szCs w:val="28"/>
        </w:rPr>
        <w:t xml:space="preserve">. Абзац 7 Приложения 2 к договору «Расчет платы за размещение НТО, расположенного по адресу» </w:t>
      </w:r>
      <w:r w:rsidRPr="007C1964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40CF2" w:rsidRPr="007C1964" w:rsidRDefault="00440CF2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C1964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7C1964">
        <w:rPr>
          <w:rFonts w:ascii="Times New Roman" w:hAnsi="Times New Roman" w:cs="Times New Roman"/>
          <w:sz w:val="28"/>
          <w:szCs w:val="28"/>
        </w:rPr>
        <w:t xml:space="preserve"> - коэффициент инфляции, ежегодно устанавливаемый постановлением администрации города до 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годы;»;</w:t>
      </w:r>
    </w:p>
    <w:p w:rsidR="00BA7AD6" w:rsidRPr="007C1964" w:rsidRDefault="00BA7AD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1.</w:t>
      </w:r>
      <w:r w:rsidR="003B58AA" w:rsidRPr="007C1964">
        <w:rPr>
          <w:rFonts w:ascii="Times New Roman" w:hAnsi="Times New Roman" w:cs="Times New Roman"/>
          <w:sz w:val="28"/>
          <w:szCs w:val="28"/>
        </w:rPr>
        <w:t>5</w:t>
      </w:r>
      <w:r w:rsidRPr="007C1964">
        <w:rPr>
          <w:rFonts w:ascii="Times New Roman" w:hAnsi="Times New Roman" w:cs="Times New Roman"/>
          <w:sz w:val="28"/>
          <w:szCs w:val="28"/>
        </w:rPr>
        <w:t xml:space="preserve">. В графе 2 пункта </w:t>
      </w:r>
      <w:r w:rsidR="005C0503" w:rsidRPr="007C1964">
        <w:rPr>
          <w:rFonts w:ascii="Times New Roman" w:hAnsi="Times New Roman" w:cs="Times New Roman"/>
          <w:sz w:val="28"/>
          <w:szCs w:val="28"/>
        </w:rPr>
        <w:t xml:space="preserve">1 </w:t>
      </w:r>
      <w:r w:rsidRPr="007C1964">
        <w:rPr>
          <w:rFonts w:ascii="Times New Roman" w:hAnsi="Times New Roman" w:cs="Times New Roman"/>
          <w:sz w:val="28"/>
          <w:szCs w:val="28"/>
        </w:rPr>
        <w:t xml:space="preserve">приложения 4 к постановлению </w:t>
      </w:r>
      <w:r w:rsidR="00466562" w:rsidRPr="007C1964">
        <w:rPr>
          <w:rFonts w:ascii="Times New Roman" w:hAnsi="Times New Roman" w:cs="Times New Roman"/>
          <w:sz w:val="28"/>
          <w:szCs w:val="28"/>
        </w:rPr>
        <w:t>после слов «</w:t>
      </w:r>
      <w:proofErr w:type="spellStart"/>
      <w:r w:rsidR="00466562" w:rsidRPr="007C196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6562" w:rsidRPr="007C196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466562" w:rsidRPr="007C196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466562" w:rsidRPr="007C1964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="00466562" w:rsidRPr="007C1964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="00466562" w:rsidRPr="007C19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66562" w:rsidRPr="007C1964">
        <w:rPr>
          <w:rFonts w:ascii="Times New Roman" w:hAnsi="Times New Roman" w:cs="Times New Roman"/>
          <w:sz w:val="28"/>
          <w:szCs w:val="28"/>
        </w:rPr>
        <w:t>ул.Северо</w:t>
      </w:r>
      <w:proofErr w:type="spellEnd"/>
      <w:r w:rsidR="00466562" w:rsidRPr="007C1964">
        <w:rPr>
          <w:rFonts w:ascii="Times New Roman" w:hAnsi="Times New Roman" w:cs="Times New Roman"/>
          <w:sz w:val="28"/>
          <w:szCs w:val="28"/>
        </w:rPr>
        <w:t xml:space="preserve">-Западной)» </w:t>
      </w:r>
      <w:r w:rsidRPr="007C1964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466562" w:rsidRPr="007C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4">
        <w:rPr>
          <w:rFonts w:ascii="Times New Roman" w:hAnsi="Times New Roman" w:cs="Times New Roman"/>
          <w:sz w:val="28"/>
          <w:szCs w:val="28"/>
        </w:rPr>
        <w:t>пл.Победы</w:t>
      </w:r>
      <w:proofErr w:type="spellEnd"/>
      <w:r w:rsidRPr="007C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64">
        <w:rPr>
          <w:rFonts w:ascii="Times New Roman" w:hAnsi="Times New Roman" w:cs="Times New Roman"/>
          <w:sz w:val="28"/>
          <w:szCs w:val="28"/>
        </w:rPr>
        <w:t>ул.Привокзальная</w:t>
      </w:r>
      <w:proofErr w:type="spellEnd"/>
      <w:r w:rsidR="001836DF" w:rsidRPr="007C1964">
        <w:rPr>
          <w:rFonts w:ascii="Times New Roman" w:hAnsi="Times New Roman" w:cs="Times New Roman"/>
          <w:sz w:val="28"/>
          <w:szCs w:val="28"/>
        </w:rPr>
        <w:t>».</w:t>
      </w:r>
    </w:p>
    <w:p w:rsidR="00A12796" w:rsidRPr="007C1964" w:rsidRDefault="00A12796" w:rsidP="00DD5FB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официального опубликования, за исключением </w:t>
      </w:r>
      <w:r w:rsidR="00D434E2" w:rsidRPr="007C1964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7C1964">
        <w:rPr>
          <w:rFonts w:ascii="Times New Roman" w:hAnsi="Times New Roman" w:cs="Times New Roman"/>
          <w:sz w:val="28"/>
          <w:szCs w:val="28"/>
        </w:rPr>
        <w:t>1.1.</w:t>
      </w:r>
      <w:r w:rsidR="001B1C84">
        <w:rPr>
          <w:rFonts w:ascii="Times New Roman" w:hAnsi="Times New Roman" w:cs="Times New Roman"/>
          <w:sz w:val="28"/>
          <w:szCs w:val="28"/>
        </w:rPr>
        <w:t>2</w:t>
      </w:r>
      <w:r w:rsidR="00D434E2" w:rsidRPr="007C1964">
        <w:rPr>
          <w:rFonts w:ascii="Times New Roman" w:hAnsi="Times New Roman" w:cs="Times New Roman"/>
          <w:sz w:val="28"/>
          <w:szCs w:val="28"/>
        </w:rPr>
        <w:t xml:space="preserve"> пункта 1.1, </w:t>
      </w:r>
      <w:r w:rsidR="007C1964" w:rsidRPr="007C1964">
        <w:rPr>
          <w:rFonts w:ascii="Times New Roman" w:hAnsi="Times New Roman" w:cs="Times New Roman"/>
          <w:sz w:val="28"/>
          <w:szCs w:val="28"/>
        </w:rPr>
        <w:t xml:space="preserve">подпункта 1.2.2 пункта </w:t>
      </w:r>
      <w:r w:rsidRPr="007C1964">
        <w:rPr>
          <w:rFonts w:ascii="Times New Roman" w:hAnsi="Times New Roman" w:cs="Times New Roman"/>
          <w:sz w:val="28"/>
          <w:szCs w:val="28"/>
        </w:rPr>
        <w:t xml:space="preserve">1.2, </w:t>
      </w:r>
      <w:r w:rsidR="007C1964" w:rsidRPr="007C196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7770F" w:rsidRPr="007C1964">
        <w:rPr>
          <w:rFonts w:ascii="Times New Roman" w:hAnsi="Times New Roman" w:cs="Times New Roman"/>
          <w:sz w:val="28"/>
          <w:szCs w:val="28"/>
        </w:rPr>
        <w:t>1.4</w:t>
      </w:r>
      <w:r w:rsidR="00373960">
        <w:rPr>
          <w:rFonts w:ascii="Times New Roman" w:hAnsi="Times New Roman" w:cs="Times New Roman"/>
          <w:sz w:val="28"/>
          <w:szCs w:val="28"/>
        </w:rPr>
        <w:t>,</w:t>
      </w:r>
      <w:r w:rsidR="0027770F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Pr="007C1964">
        <w:rPr>
          <w:rFonts w:ascii="Times New Roman" w:hAnsi="Times New Roman" w:cs="Times New Roman"/>
          <w:sz w:val="28"/>
          <w:szCs w:val="28"/>
        </w:rPr>
        <w:t>которые вступают в силу с 01.01.2025.</w:t>
      </w:r>
    </w:p>
    <w:p w:rsidR="00FE7B54" w:rsidRPr="007C1964" w:rsidRDefault="00A12796" w:rsidP="00DD5FB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3</w:t>
      </w:r>
      <w:r w:rsidR="00042D65" w:rsidRPr="007C1964">
        <w:rPr>
          <w:rFonts w:ascii="Times New Roman" w:hAnsi="Times New Roman" w:cs="Times New Roman"/>
          <w:sz w:val="28"/>
          <w:szCs w:val="28"/>
        </w:rPr>
        <w:t>.</w:t>
      </w:r>
      <w:r w:rsidR="0050737D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7C1964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</w:t>
      </w:r>
      <w:r w:rsidR="0050737D" w:rsidRP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FE7B54" w:rsidRPr="007C1964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="00FE7B54" w:rsidRPr="007C19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7B54" w:rsidRPr="007C19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E7B54" w:rsidRPr="007C1964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FE7B54" w:rsidRPr="007C1964">
        <w:rPr>
          <w:rFonts w:ascii="Times New Roman" w:hAnsi="Times New Roman" w:cs="Times New Roman"/>
          <w:sz w:val="28"/>
          <w:szCs w:val="28"/>
        </w:rPr>
        <w:t>».</w:t>
      </w:r>
    </w:p>
    <w:p w:rsidR="00FE7B54" w:rsidRPr="007C1964" w:rsidRDefault="00A12796" w:rsidP="00DD5FBF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64">
        <w:rPr>
          <w:rFonts w:ascii="Times New Roman" w:hAnsi="Times New Roman" w:cs="Times New Roman"/>
          <w:sz w:val="28"/>
          <w:szCs w:val="28"/>
        </w:rPr>
        <w:t>4</w:t>
      </w:r>
      <w:r w:rsidR="00042D65" w:rsidRPr="007C196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E7B54" w:rsidRPr="007C1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B54" w:rsidRPr="007C19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</w:t>
      </w:r>
      <w:r w:rsidR="0050737D" w:rsidRPr="007C19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7B54" w:rsidRPr="007C1964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политике.</w:t>
      </w:r>
    </w:p>
    <w:p w:rsidR="0007161E" w:rsidRPr="00520BF9" w:rsidRDefault="0007161E" w:rsidP="00DD5FBF">
      <w:pPr>
        <w:tabs>
          <w:tab w:val="right" w:pos="8640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E42B3" w:rsidRPr="00520BF9" w:rsidRDefault="002E42B3" w:rsidP="00DD5FBF">
      <w:pPr>
        <w:tabs>
          <w:tab w:val="right" w:pos="8640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70742" w:rsidRDefault="00FE7B54" w:rsidP="00DD5FBF">
      <w:pPr>
        <w:tabs>
          <w:tab w:val="right" w:pos="8640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20BF9">
        <w:rPr>
          <w:rFonts w:ascii="Times New Roman" w:hAnsi="Times New Roman" w:cs="Times New Roman"/>
          <w:color w:val="000000"/>
          <w:sz w:val="28"/>
          <w:szCs w:val="28"/>
        </w:rPr>
        <w:t>Глава города</w:t>
      </w:r>
      <w:r w:rsidR="005073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В.Г. Франк</w:t>
      </w:r>
    </w:p>
    <w:sectPr w:rsidR="00470742" w:rsidSect="00A7367D">
      <w:headerReference w:type="default" r:id="rId11"/>
      <w:headerReference w:type="first" r:id="rId12"/>
      <w:pgSz w:w="11909" w:h="16834"/>
      <w:pgMar w:top="1134" w:right="851" w:bottom="85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79" w:rsidRDefault="00685979" w:rsidP="00661D38">
      <w:pPr>
        <w:spacing w:after="0" w:line="240" w:lineRule="auto"/>
      </w:pPr>
      <w:r>
        <w:separator/>
      </w:r>
    </w:p>
  </w:endnote>
  <w:endnote w:type="continuationSeparator" w:id="0">
    <w:p w:rsidR="00685979" w:rsidRDefault="0068597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79" w:rsidRDefault="00685979" w:rsidP="00661D38">
      <w:pPr>
        <w:spacing w:after="0" w:line="240" w:lineRule="auto"/>
      </w:pPr>
      <w:r>
        <w:separator/>
      </w:r>
    </w:p>
  </w:footnote>
  <w:footnote w:type="continuationSeparator" w:id="0">
    <w:p w:rsidR="00685979" w:rsidRDefault="0068597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02F" w:rsidRPr="00661D38" w:rsidRDefault="00B7427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02F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D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02F" w:rsidRDefault="00393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2F" w:rsidRDefault="0039302F" w:rsidP="008C654B">
    <w:pPr>
      <w:pStyle w:val="a5"/>
      <w:jc w:val="center"/>
    </w:pPr>
    <w:r w:rsidRPr="00661291">
      <w:rPr>
        <w:b/>
        <w:noProof/>
        <w:spacing w:val="-11"/>
      </w:rPr>
      <w:drawing>
        <wp:inline distT="0" distB="0" distL="0" distR="0" wp14:anchorId="6306B681" wp14:editId="139450AD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1EAD"/>
    <w:rsid w:val="00035BC6"/>
    <w:rsid w:val="00036E59"/>
    <w:rsid w:val="00042286"/>
    <w:rsid w:val="00042D65"/>
    <w:rsid w:val="0006783D"/>
    <w:rsid w:val="0007161E"/>
    <w:rsid w:val="00080426"/>
    <w:rsid w:val="00094730"/>
    <w:rsid w:val="00096594"/>
    <w:rsid w:val="000B16E9"/>
    <w:rsid w:val="000B2C8C"/>
    <w:rsid w:val="000B4132"/>
    <w:rsid w:val="000C7B53"/>
    <w:rsid w:val="000D0D3B"/>
    <w:rsid w:val="000D3B45"/>
    <w:rsid w:val="000D3D28"/>
    <w:rsid w:val="000E5506"/>
    <w:rsid w:val="00102641"/>
    <w:rsid w:val="00117EC3"/>
    <w:rsid w:val="001345F6"/>
    <w:rsid w:val="00146640"/>
    <w:rsid w:val="0015466D"/>
    <w:rsid w:val="001569A8"/>
    <w:rsid w:val="00164BA5"/>
    <w:rsid w:val="00166762"/>
    <w:rsid w:val="001712E5"/>
    <w:rsid w:val="00173DEE"/>
    <w:rsid w:val="0017515B"/>
    <w:rsid w:val="001836DF"/>
    <w:rsid w:val="001A4C03"/>
    <w:rsid w:val="001A6DF0"/>
    <w:rsid w:val="001B1C84"/>
    <w:rsid w:val="001B456D"/>
    <w:rsid w:val="001C1CEE"/>
    <w:rsid w:val="001D4442"/>
    <w:rsid w:val="001F1965"/>
    <w:rsid w:val="001F3936"/>
    <w:rsid w:val="002017EF"/>
    <w:rsid w:val="00206D55"/>
    <w:rsid w:val="00225BD8"/>
    <w:rsid w:val="00226C55"/>
    <w:rsid w:val="00227A9E"/>
    <w:rsid w:val="00236C29"/>
    <w:rsid w:val="002428A4"/>
    <w:rsid w:val="00244FAC"/>
    <w:rsid w:val="002566A0"/>
    <w:rsid w:val="00270344"/>
    <w:rsid w:val="0027770F"/>
    <w:rsid w:val="0028435B"/>
    <w:rsid w:val="002B09DF"/>
    <w:rsid w:val="002C0F5A"/>
    <w:rsid w:val="002C279B"/>
    <w:rsid w:val="002C7D31"/>
    <w:rsid w:val="002D6159"/>
    <w:rsid w:val="002D662F"/>
    <w:rsid w:val="002E42B3"/>
    <w:rsid w:val="00306347"/>
    <w:rsid w:val="003107DA"/>
    <w:rsid w:val="00312195"/>
    <w:rsid w:val="00321E66"/>
    <w:rsid w:val="00321F87"/>
    <w:rsid w:val="003273B3"/>
    <w:rsid w:val="00344F12"/>
    <w:rsid w:val="00363105"/>
    <w:rsid w:val="00373960"/>
    <w:rsid w:val="00377464"/>
    <w:rsid w:val="00391844"/>
    <w:rsid w:val="0039302F"/>
    <w:rsid w:val="0039570A"/>
    <w:rsid w:val="003A43D3"/>
    <w:rsid w:val="003A4E1C"/>
    <w:rsid w:val="003B58AA"/>
    <w:rsid w:val="003C282F"/>
    <w:rsid w:val="003D0199"/>
    <w:rsid w:val="003D0F90"/>
    <w:rsid w:val="003D478D"/>
    <w:rsid w:val="003E28FE"/>
    <w:rsid w:val="003E6A07"/>
    <w:rsid w:val="003F2487"/>
    <w:rsid w:val="003F4F3E"/>
    <w:rsid w:val="0040258C"/>
    <w:rsid w:val="00405CC1"/>
    <w:rsid w:val="004228E6"/>
    <w:rsid w:val="00440CF2"/>
    <w:rsid w:val="00455C50"/>
    <w:rsid w:val="00466562"/>
    <w:rsid w:val="00470742"/>
    <w:rsid w:val="00472BF3"/>
    <w:rsid w:val="00473E95"/>
    <w:rsid w:val="00476CE0"/>
    <w:rsid w:val="00483A61"/>
    <w:rsid w:val="004A5813"/>
    <w:rsid w:val="004C0417"/>
    <w:rsid w:val="004D2936"/>
    <w:rsid w:val="004D2CE7"/>
    <w:rsid w:val="004E0ED0"/>
    <w:rsid w:val="004E25C2"/>
    <w:rsid w:val="004E5C02"/>
    <w:rsid w:val="0050737D"/>
    <w:rsid w:val="00515717"/>
    <w:rsid w:val="00520BF9"/>
    <w:rsid w:val="005435F3"/>
    <w:rsid w:val="0055652A"/>
    <w:rsid w:val="00562F74"/>
    <w:rsid w:val="005702A8"/>
    <w:rsid w:val="005A0BC0"/>
    <w:rsid w:val="005A199E"/>
    <w:rsid w:val="005A2A56"/>
    <w:rsid w:val="005B3748"/>
    <w:rsid w:val="005B5B96"/>
    <w:rsid w:val="005B5D10"/>
    <w:rsid w:val="005B64FB"/>
    <w:rsid w:val="005C0503"/>
    <w:rsid w:val="005C073C"/>
    <w:rsid w:val="005D4205"/>
    <w:rsid w:val="005E426B"/>
    <w:rsid w:val="005F23AA"/>
    <w:rsid w:val="005F7588"/>
    <w:rsid w:val="00605EE2"/>
    <w:rsid w:val="006060E6"/>
    <w:rsid w:val="00614A84"/>
    <w:rsid w:val="006153A8"/>
    <w:rsid w:val="006232C8"/>
    <w:rsid w:val="00637BAC"/>
    <w:rsid w:val="00640145"/>
    <w:rsid w:val="006402BD"/>
    <w:rsid w:val="006428D0"/>
    <w:rsid w:val="006440EB"/>
    <w:rsid w:val="00661D38"/>
    <w:rsid w:val="00671422"/>
    <w:rsid w:val="006758A5"/>
    <w:rsid w:val="00685979"/>
    <w:rsid w:val="006A1CF1"/>
    <w:rsid w:val="006A2530"/>
    <w:rsid w:val="006A60DE"/>
    <w:rsid w:val="006C1AB6"/>
    <w:rsid w:val="006E6A85"/>
    <w:rsid w:val="006F23F2"/>
    <w:rsid w:val="00707F1C"/>
    <w:rsid w:val="007104CA"/>
    <w:rsid w:val="00756C84"/>
    <w:rsid w:val="00761B7C"/>
    <w:rsid w:val="007677DD"/>
    <w:rsid w:val="00770BE5"/>
    <w:rsid w:val="00773936"/>
    <w:rsid w:val="00786A6D"/>
    <w:rsid w:val="00786C6D"/>
    <w:rsid w:val="00790A95"/>
    <w:rsid w:val="00796DB0"/>
    <w:rsid w:val="007A5BDD"/>
    <w:rsid w:val="007B064A"/>
    <w:rsid w:val="007C1964"/>
    <w:rsid w:val="007C1AEC"/>
    <w:rsid w:val="007D1A75"/>
    <w:rsid w:val="007D23B9"/>
    <w:rsid w:val="007D4BC8"/>
    <w:rsid w:val="007D66B1"/>
    <w:rsid w:val="007E22B0"/>
    <w:rsid w:val="007E3573"/>
    <w:rsid w:val="007E3A1B"/>
    <w:rsid w:val="007E63D5"/>
    <w:rsid w:val="0080159C"/>
    <w:rsid w:val="00802294"/>
    <w:rsid w:val="00803C15"/>
    <w:rsid w:val="0081534F"/>
    <w:rsid w:val="008256B3"/>
    <w:rsid w:val="00826DCE"/>
    <w:rsid w:val="00840FDB"/>
    <w:rsid w:val="008433B0"/>
    <w:rsid w:val="0085339C"/>
    <w:rsid w:val="00856676"/>
    <w:rsid w:val="008749E2"/>
    <w:rsid w:val="008804DA"/>
    <w:rsid w:val="008B30F4"/>
    <w:rsid w:val="008B6242"/>
    <w:rsid w:val="008C4D03"/>
    <w:rsid w:val="008C654B"/>
    <w:rsid w:val="008E31D0"/>
    <w:rsid w:val="008F106E"/>
    <w:rsid w:val="008F24C1"/>
    <w:rsid w:val="009077A9"/>
    <w:rsid w:val="00915FB4"/>
    <w:rsid w:val="00930959"/>
    <w:rsid w:val="00950EC8"/>
    <w:rsid w:val="009662FD"/>
    <w:rsid w:val="00970D52"/>
    <w:rsid w:val="00975E16"/>
    <w:rsid w:val="009845DF"/>
    <w:rsid w:val="00997013"/>
    <w:rsid w:val="009A36AE"/>
    <w:rsid w:val="009C2CA4"/>
    <w:rsid w:val="009C376E"/>
    <w:rsid w:val="009D5F86"/>
    <w:rsid w:val="009F1982"/>
    <w:rsid w:val="009F2A8C"/>
    <w:rsid w:val="009F4CA7"/>
    <w:rsid w:val="00A0207D"/>
    <w:rsid w:val="00A12796"/>
    <w:rsid w:val="00A21596"/>
    <w:rsid w:val="00A2722D"/>
    <w:rsid w:val="00A42672"/>
    <w:rsid w:val="00A500EE"/>
    <w:rsid w:val="00A651DA"/>
    <w:rsid w:val="00A7367D"/>
    <w:rsid w:val="00A8184A"/>
    <w:rsid w:val="00A91163"/>
    <w:rsid w:val="00A91A6E"/>
    <w:rsid w:val="00A9777F"/>
    <w:rsid w:val="00AA1444"/>
    <w:rsid w:val="00AA4CC2"/>
    <w:rsid w:val="00AA557D"/>
    <w:rsid w:val="00AB3425"/>
    <w:rsid w:val="00AC0C5D"/>
    <w:rsid w:val="00AD2974"/>
    <w:rsid w:val="00AD3460"/>
    <w:rsid w:val="00AD4A38"/>
    <w:rsid w:val="00AE32F2"/>
    <w:rsid w:val="00AF7683"/>
    <w:rsid w:val="00B10BFB"/>
    <w:rsid w:val="00B14EA8"/>
    <w:rsid w:val="00B20C6B"/>
    <w:rsid w:val="00B43865"/>
    <w:rsid w:val="00B53B49"/>
    <w:rsid w:val="00B74276"/>
    <w:rsid w:val="00B7521C"/>
    <w:rsid w:val="00B8619F"/>
    <w:rsid w:val="00B927FB"/>
    <w:rsid w:val="00BA5A8F"/>
    <w:rsid w:val="00BA7AD6"/>
    <w:rsid w:val="00BD091B"/>
    <w:rsid w:val="00BE439D"/>
    <w:rsid w:val="00BE559D"/>
    <w:rsid w:val="00BF310C"/>
    <w:rsid w:val="00C2000D"/>
    <w:rsid w:val="00C416E0"/>
    <w:rsid w:val="00C55FDD"/>
    <w:rsid w:val="00C607E8"/>
    <w:rsid w:val="00C67B87"/>
    <w:rsid w:val="00C74A7D"/>
    <w:rsid w:val="00C83EBB"/>
    <w:rsid w:val="00CA4F11"/>
    <w:rsid w:val="00CC0D07"/>
    <w:rsid w:val="00CC1B86"/>
    <w:rsid w:val="00CE16EB"/>
    <w:rsid w:val="00CF4CD6"/>
    <w:rsid w:val="00D14243"/>
    <w:rsid w:val="00D14B0F"/>
    <w:rsid w:val="00D16202"/>
    <w:rsid w:val="00D208F0"/>
    <w:rsid w:val="00D25F9B"/>
    <w:rsid w:val="00D3768D"/>
    <w:rsid w:val="00D41831"/>
    <w:rsid w:val="00D434E2"/>
    <w:rsid w:val="00D73E2C"/>
    <w:rsid w:val="00D75C74"/>
    <w:rsid w:val="00D91917"/>
    <w:rsid w:val="00D93F71"/>
    <w:rsid w:val="00D9457B"/>
    <w:rsid w:val="00D97DD2"/>
    <w:rsid w:val="00DD5FBF"/>
    <w:rsid w:val="00E05105"/>
    <w:rsid w:val="00E10BB5"/>
    <w:rsid w:val="00E13CE2"/>
    <w:rsid w:val="00E16F8B"/>
    <w:rsid w:val="00E16FDF"/>
    <w:rsid w:val="00E1735E"/>
    <w:rsid w:val="00E2131B"/>
    <w:rsid w:val="00E31CC1"/>
    <w:rsid w:val="00E4079D"/>
    <w:rsid w:val="00E43050"/>
    <w:rsid w:val="00E45F58"/>
    <w:rsid w:val="00E60EBB"/>
    <w:rsid w:val="00E7324F"/>
    <w:rsid w:val="00E7554F"/>
    <w:rsid w:val="00E8238F"/>
    <w:rsid w:val="00EA2265"/>
    <w:rsid w:val="00EC263E"/>
    <w:rsid w:val="00ED1C71"/>
    <w:rsid w:val="00EE38E9"/>
    <w:rsid w:val="00EE4906"/>
    <w:rsid w:val="00F2313C"/>
    <w:rsid w:val="00F438FD"/>
    <w:rsid w:val="00F4639C"/>
    <w:rsid w:val="00F515E1"/>
    <w:rsid w:val="00F5315E"/>
    <w:rsid w:val="00F54962"/>
    <w:rsid w:val="00F55720"/>
    <w:rsid w:val="00F7625A"/>
    <w:rsid w:val="00F91B11"/>
    <w:rsid w:val="00F933F7"/>
    <w:rsid w:val="00FA2B66"/>
    <w:rsid w:val="00FA7F25"/>
    <w:rsid w:val="00FB4999"/>
    <w:rsid w:val="00FB6389"/>
    <w:rsid w:val="00FB6EEE"/>
    <w:rsid w:val="00FD7B1D"/>
    <w:rsid w:val="00FE1214"/>
    <w:rsid w:val="00FE7B54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A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D4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786A6D"/>
    <w:pPr>
      <w:ind w:left="720"/>
      <w:contextualSpacing/>
    </w:pPr>
  </w:style>
  <w:style w:type="paragraph" w:customStyle="1" w:styleId="ConsPlusTitle">
    <w:name w:val="ConsPlusTitle"/>
    <w:rsid w:val="0060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8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A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D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E0AB7A082313986C605DC02410311A76BC0A80615965F610BC1E356B367BDCB02F29D25E0ECD737F207D319w5A8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EE0AB7A082313986C61BD1142D5D1DA5639FAC0F1195003A58C7B409E361E89942ACC466A3FFD634EC05D21D505C55A3732ABAFBFA104440FD1916w8A3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adm.loca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0B52-1205-454E-B1DA-7E9B5A93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М. Черкашина</cp:lastModifiedBy>
  <cp:revision>9</cp:revision>
  <cp:lastPrinted>2024-03-11T06:10:00Z</cp:lastPrinted>
  <dcterms:created xsi:type="dcterms:W3CDTF">2024-03-22T00:59:00Z</dcterms:created>
  <dcterms:modified xsi:type="dcterms:W3CDTF">2024-03-25T02:06:00Z</dcterms:modified>
</cp:coreProperties>
</file>