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B0" w:rsidRDefault="000E46B0" w:rsidP="00295378">
      <w:pPr>
        <w:pStyle w:val="1"/>
        <w:ind w:left="5103"/>
      </w:pPr>
      <w:r>
        <w:t>Приложение</w:t>
      </w:r>
      <w:r w:rsidR="00057A2C">
        <w:t xml:space="preserve"> </w:t>
      </w:r>
    </w:p>
    <w:p w:rsidR="000E46B0" w:rsidRDefault="000E46B0" w:rsidP="00295378">
      <w:pPr>
        <w:pStyle w:val="1"/>
        <w:ind w:left="5103"/>
      </w:pPr>
      <w:r>
        <w:t xml:space="preserve">к решению избирательной комиссии </w:t>
      </w:r>
      <w:r w:rsidR="00C204DA">
        <w:t xml:space="preserve">  </w:t>
      </w:r>
      <w:r>
        <w:t>муниципального образования</w:t>
      </w:r>
    </w:p>
    <w:p w:rsidR="00295378" w:rsidRPr="00295378" w:rsidRDefault="00295378" w:rsidP="00295378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0E46B0" w:rsidRDefault="000E46B0" w:rsidP="00295378">
      <w:pPr>
        <w:pStyle w:val="1"/>
        <w:ind w:left="5103"/>
      </w:pPr>
      <w:r>
        <w:t xml:space="preserve">от </w:t>
      </w:r>
      <w:r w:rsidR="00C34995">
        <w:t>15</w:t>
      </w:r>
      <w:r w:rsidR="006E7DA6">
        <w:t xml:space="preserve"> </w:t>
      </w:r>
      <w:r w:rsidR="009E5673">
        <w:t>мая</w:t>
      </w:r>
      <w:r>
        <w:t xml:space="preserve"> 20</w:t>
      </w:r>
      <w:r w:rsidR="000D712B">
        <w:t>1</w:t>
      </w:r>
      <w:r w:rsidR="009E5673">
        <w:t>4</w:t>
      </w:r>
      <w:r>
        <w:t xml:space="preserve"> г. №</w:t>
      </w:r>
      <w:r w:rsidR="009B64C1">
        <w:t>2</w:t>
      </w:r>
      <w:r w:rsidR="009E5673">
        <w:t>2</w:t>
      </w:r>
      <w:r w:rsidR="00107196">
        <w:t>5</w:t>
      </w:r>
    </w:p>
    <w:p w:rsidR="000E46B0" w:rsidRDefault="000E46B0">
      <w:pPr>
        <w:rPr>
          <w:i/>
          <w:sz w:val="28"/>
        </w:rPr>
      </w:pPr>
    </w:p>
    <w:p w:rsidR="000E46B0" w:rsidRDefault="000E46B0">
      <w:pPr>
        <w:jc w:val="both"/>
        <w:rPr>
          <w:i/>
          <w:sz w:val="28"/>
        </w:rPr>
      </w:pPr>
    </w:p>
    <w:p w:rsidR="000E46B0" w:rsidRPr="00844D42" w:rsidRDefault="000E46B0">
      <w:pPr>
        <w:pStyle w:val="5"/>
        <w:rPr>
          <w:iCs/>
        </w:rPr>
      </w:pPr>
      <w:r w:rsidRPr="00844D42">
        <w:rPr>
          <w:iCs/>
        </w:rPr>
        <w:t>П Л А Н</w:t>
      </w:r>
    </w:p>
    <w:p w:rsidR="00913792" w:rsidRPr="00844D42" w:rsidRDefault="000E46B0">
      <w:pPr>
        <w:jc w:val="center"/>
        <w:rPr>
          <w:iCs/>
          <w:sz w:val="28"/>
        </w:rPr>
      </w:pPr>
      <w:r w:rsidRPr="00844D42">
        <w:rPr>
          <w:iCs/>
          <w:sz w:val="28"/>
        </w:rPr>
        <w:t xml:space="preserve">работы избирательной комиссии </w:t>
      </w:r>
    </w:p>
    <w:p w:rsidR="00913792" w:rsidRPr="00844D42" w:rsidRDefault="00913792">
      <w:pPr>
        <w:jc w:val="center"/>
        <w:rPr>
          <w:iCs/>
          <w:sz w:val="28"/>
        </w:rPr>
      </w:pPr>
      <w:r w:rsidRPr="00844D42">
        <w:rPr>
          <w:iCs/>
          <w:sz w:val="28"/>
        </w:rPr>
        <w:t>м</w:t>
      </w:r>
      <w:r w:rsidR="000E46B0" w:rsidRPr="00844D42">
        <w:rPr>
          <w:iCs/>
          <w:sz w:val="28"/>
        </w:rPr>
        <w:t xml:space="preserve">униципального образования города Барнаула </w:t>
      </w:r>
    </w:p>
    <w:p w:rsidR="000E46B0" w:rsidRPr="00844D42" w:rsidRDefault="000E46B0">
      <w:pPr>
        <w:jc w:val="center"/>
        <w:rPr>
          <w:iCs/>
          <w:sz w:val="28"/>
        </w:rPr>
      </w:pPr>
      <w:r w:rsidRPr="00844D42">
        <w:rPr>
          <w:iCs/>
          <w:sz w:val="28"/>
        </w:rPr>
        <w:t xml:space="preserve">на </w:t>
      </w:r>
      <w:r w:rsidR="009E5673">
        <w:rPr>
          <w:iCs/>
          <w:sz w:val="28"/>
          <w:lang w:val="en-US"/>
        </w:rPr>
        <w:t>II</w:t>
      </w:r>
      <w:r w:rsidR="00913792" w:rsidRPr="00844D42">
        <w:rPr>
          <w:iCs/>
          <w:sz w:val="28"/>
        </w:rPr>
        <w:t xml:space="preserve"> </w:t>
      </w:r>
      <w:r w:rsidR="00512A82">
        <w:rPr>
          <w:iCs/>
          <w:sz w:val="28"/>
        </w:rPr>
        <w:t>полугодие</w:t>
      </w:r>
      <w:r w:rsidR="00913792" w:rsidRPr="00844D42">
        <w:rPr>
          <w:iCs/>
          <w:sz w:val="28"/>
        </w:rPr>
        <w:t xml:space="preserve"> </w:t>
      </w:r>
      <w:r w:rsidRPr="00844D42">
        <w:rPr>
          <w:iCs/>
          <w:sz w:val="28"/>
        </w:rPr>
        <w:t>20</w:t>
      </w:r>
      <w:r w:rsidR="00057A2C" w:rsidRPr="00844D42">
        <w:rPr>
          <w:iCs/>
          <w:sz w:val="28"/>
        </w:rPr>
        <w:t>1</w:t>
      </w:r>
      <w:r w:rsidR="00512A82">
        <w:rPr>
          <w:iCs/>
          <w:sz w:val="28"/>
        </w:rPr>
        <w:t>4</w:t>
      </w:r>
      <w:r w:rsidRPr="00844D42">
        <w:rPr>
          <w:iCs/>
          <w:sz w:val="28"/>
        </w:rPr>
        <w:t xml:space="preserve"> год</w:t>
      </w:r>
      <w:r w:rsidR="00913792" w:rsidRPr="00844D42">
        <w:rPr>
          <w:iCs/>
          <w:sz w:val="28"/>
        </w:rPr>
        <w:t>а</w:t>
      </w:r>
    </w:p>
    <w:p w:rsidR="000E46B0" w:rsidRDefault="000E46B0">
      <w:pPr>
        <w:jc w:val="center"/>
        <w:rPr>
          <w:iCs/>
          <w:sz w:val="28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6120"/>
        <w:gridCol w:w="14"/>
        <w:gridCol w:w="1966"/>
        <w:gridCol w:w="1719"/>
      </w:tblGrid>
      <w:tr w:rsidR="000E46B0" w:rsidTr="00B204BC">
        <w:trPr>
          <w:trHeight w:val="512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0" w:rsidRDefault="000E46B0">
            <w:pPr>
              <w:ind w:right="170"/>
              <w:rPr>
                <w:b/>
                <w:sz w:val="8"/>
              </w:rPr>
            </w:pPr>
          </w:p>
          <w:p w:rsidR="000E46B0" w:rsidRPr="00844D42" w:rsidRDefault="000E46B0" w:rsidP="0073130D">
            <w:pPr>
              <w:pStyle w:val="4"/>
              <w:ind w:right="33"/>
              <w:rPr>
                <w:b w:val="0"/>
              </w:rPr>
            </w:pPr>
            <w:r w:rsidRPr="00844D42">
              <w:rPr>
                <w:b w:val="0"/>
                <w:lang w:val="en-US"/>
              </w:rPr>
              <w:t>I</w:t>
            </w:r>
            <w:r w:rsidRPr="00844D42">
              <w:rPr>
                <w:b w:val="0"/>
              </w:rPr>
              <w:t>. Регламент работы управленческих формирований</w:t>
            </w:r>
          </w:p>
          <w:p w:rsidR="000E46B0" w:rsidRDefault="000E46B0">
            <w:pPr>
              <w:ind w:right="170"/>
              <w:rPr>
                <w:b/>
                <w:sz w:val="8"/>
              </w:rPr>
            </w:pPr>
          </w:p>
        </w:tc>
      </w:tr>
      <w:tr w:rsidR="000E46B0" w:rsidTr="00B204BC">
        <w:trPr>
          <w:trHeight w:val="332"/>
        </w:trPr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0E46B0" w:rsidRDefault="000E46B0">
            <w:pPr>
              <w:ind w:right="170"/>
              <w:jc w:val="center"/>
              <w:rPr>
                <w:b/>
                <w:sz w:val="28"/>
              </w:rPr>
            </w:pP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C3AB6" w:rsidRDefault="00512A82" w:rsidP="00512A82">
            <w:pPr>
              <w:jc w:val="both"/>
              <w:rPr>
                <w:sz w:val="28"/>
              </w:rPr>
            </w:pPr>
            <w:r w:rsidRPr="005C3AB6">
              <w:rPr>
                <w:sz w:val="28"/>
              </w:rPr>
              <w:t xml:space="preserve">Аппаратное совещание </w:t>
            </w:r>
            <w:r>
              <w:rPr>
                <w:sz w:val="28"/>
              </w:rPr>
              <w:t xml:space="preserve">у </w:t>
            </w:r>
            <w:r w:rsidRPr="005C3AB6">
              <w:rPr>
                <w:sz w:val="28"/>
              </w:rPr>
              <w:t>председателя комиссии</w:t>
            </w:r>
          </w:p>
        </w:tc>
        <w:tc>
          <w:tcPr>
            <w:tcW w:w="1980" w:type="dxa"/>
            <w:gridSpan w:val="2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 xml:space="preserve">8-00, 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ежедневно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b/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избирательной комиссии</w:t>
            </w:r>
          </w:p>
        </w:tc>
        <w:tc>
          <w:tcPr>
            <w:tcW w:w="1980" w:type="dxa"/>
            <w:gridSpan w:val="2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 xml:space="preserve">16-00 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Центра повышения правой культуры участников избирательного (</w:t>
            </w:r>
            <w:proofErr w:type="spellStart"/>
            <w:r w:rsidRPr="00512A82">
              <w:rPr>
                <w:szCs w:val="28"/>
              </w:rPr>
              <w:t>референдумного</w:t>
            </w:r>
            <w:proofErr w:type="spellEnd"/>
            <w:r w:rsidRPr="00512A82">
              <w:rPr>
                <w:szCs w:val="28"/>
              </w:rPr>
              <w:t>) процесса</w:t>
            </w:r>
          </w:p>
        </w:tc>
        <w:tc>
          <w:tcPr>
            <w:tcW w:w="1980" w:type="dxa"/>
            <w:gridSpan w:val="2"/>
          </w:tcPr>
          <w:p w:rsidR="00512A82" w:rsidRPr="00512A82" w:rsidRDefault="00F37531" w:rsidP="0051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E5673">
              <w:rPr>
                <w:sz w:val="24"/>
                <w:szCs w:val="24"/>
              </w:rPr>
              <w:t>.09.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Координационного Совета Клубов молодого избирателя города Барнаула</w:t>
            </w:r>
          </w:p>
        </w:tc>
        <w:tc>
          <w:tcPr>
            <w:tcW w:w="1966" w:type="dxa"/>
          </w:tcPr>
          <w:p w:rsidR="00512A82" w:rsidRPr="009E5673" w:rsidRDefault="00F37531" w:rsidP="009E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E5673">
              <w:rPr>
                <w:sz w:val="24"/>
                <w:szCs w:val="24"/>
              </w:rPr>
              <w:t>.</w:t>
            </w:r>
            <w:r w:rsidR="009E5673">
              <w:rPr>
                <w:sz w:val="24"/>
                <w:szCs w:val="24"/>
                <w:lang w:val="en-US"/>
              </w:rPr>
              <w:t>09</w:t>
            </w:r>
            <w:r w:rsidR="009E5673">
              <w:rPr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Pr="00EC678D" w:rsidRDefault="00512A82" w:rsidP="004C7135">
            <w:pPr>
              <w:pStyle w:val="6"/>
            </w:pPr>
          </w:p>
        </w:tc>
        <w:tc>
          <w:tcPr>
            <w:tcW w:w="1966" w:type="dxa"/>
          </w:tcPr>
          <w:p w:rsidR="00512A82" w:rsidRDefault="00512A82">
            <w:pPr>
              <w:jc w:val="center"/>
              <w:rPr>
                <w:sz w:val="26"/>
              </w:rPr>
            </w:pPr>
          </w:p>
        </w:tc>
        <w:tc>
          <w:tcPr>
            <w:tcW w:w="1719" w:type="dxa"/>
          </w:tcPr>
          <w:p w:rsidR="00512A82" w:rsidRPr="00BC4C80" w:rsidRDefault="00512A82" w:rsidP="002C1879">
            <w:pPr>
              <w:jc w:val="both"/>
              <w:rPr>
                <w:sz w:val="24"/>
                <w:szCs w:val="24"/>
              </w:rPr>
            </w:pPr>
          </w:p>
        </w:tc>
      </w:tr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Default="00512A82" w:rsidP="00512A82">
            <w:pPr>
              <w:pStyle w:val="6"/>
            </w:pPr>
            <w:r>
              <w:t>Заседание Барнаульской городской Думы</w:t>
            </w:r>
          </w:p>
        </w:tc>
        <w:tc>
          <w:tcPr>
            <w:tcW w:w="1966" w:type="dxa"/>
          </w:tcPr>
          <w:p w:rsidR="00512A82" w:rsidRPr="00844D42" w:rsidRDefault="00512A82" w:rsidP="00512A82">
            <w:pPr>
              <w:jc w:val="center"/>
              <w:rPr>
                <w:sz w:val="24"/>
                <w:szCs w:val="24"/>
              </w:rPr>
            </w:pPr>
            <w:r w:rsidRPr="00844D4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19" w:type="dxa"/>
          </w:tcPr>
          <w:p w:rsidR="00512A82" w:rsidRPr="00BC4C80" w:rsidRDefault="00512A82" w:rsidP="00512A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Г.И.</w:t>
            </w:r>
          </w:p>
        </w:tc>
      </w:tr>
    </w:tbl>
    <w:p w:rsidR="000F3252" w:rsidRDefault="000F3252"/>
    <w:tbl>
      <w:tblPr>
        <w:tblW w:w="9961" w:type="dxa"/>
        <w:tblInd w:w="-82" w:type="dxa"/>
        <w:tblLayout w:type="fixed"/>
        <w:tblLook w:val="0000"/>
      </w:tblPr>
      <w:tblGrid>
        <w:gridCol w:w="540"/>
        <w:gridCol w:w="9279"/>
        <w:gridCol w:w="142"/>
      </w:tblGrid>
      <w:tr w:rsidR="000E46B0" w:rsidTr="009E5673">
        <w:trPr>
          <w:gridAfter w:val="1"/>
          <w:wAfter w:w="142" w:type="dxa"/>
          <w:trHeight w:val="510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0" w:rsidRPr="00844D42" w:rsidRDefault="000E46B0">
            <w:pPr>
              <w:jc w:val="center"/>
              <w:rPr>
                <w:i/>
                <w:sz w:val="28"/>
              </w:rPr>
            </w:pPr>
            <w:r w:rsidRPr="00844D42">
              <w:rPr>
                <w:bCs/>
                <w:sz w:val="28"/>
                <w:lang w:val="en-US"/>
              </w:rPr>
              <w:t>I</w:t>
            </w:r>
            <w:r w:rsidR="00913792" w:rsidRPr="00844D42">
              <w:rPr>
                <w:bCs/>
                <w:sz w:val="28"/>
                <w:lang w:val="en-US"/>
              </w:rPr>
              <w:t>I</w:t>
            </w:r>
            <w:r w:rsidRPr="00844D42">
              <w:rPr>
                <w:sz w:val="28"/>
              </w:rPr>
              <w:t>. Вопросы для рассмотрения на заседаниях избирательной комиссии</w:t>
            </w:r>
          </w:p>
        </w:tc>
      </w:tr>
      <w:tr w:rsidR="00512A82" w:rsidRPr="00427E5D" w:rsidTr="009E5673">
        <w:trPr>
          <w:trHeight w:val="640"/>
        </w:trPr>
        <w:tc>
          <w:tcPr>
            <w:tcW w:w="9961" w:type="dxa"/>
            <w:gridSpan w:val="3"/>
            <w:vAlign w:val="center"/>
          </w:tcPr>
          <w:tbl>
            <w:tblPr>
              <w:tblW w:w="10264" w:type="dxa"/>
              <w:tblLayout w:type="fixed"/>
              <w:tblLook w:val="0000"/>
            </w:tblPr>
            <w:tblGrid>
              <w:gridCol w:w="9721"/>
              <w:gridCol w:w="543"/>
            </w:tblGrid>
            <w:tr w:rsidR="009E5673" w:rsidRPr="00427E5D" w:rsidTr="008273A7">
              <w:trPr>
                <w:trHeight w:val="588"/>
              </w:trPr>
              <w:tc>
                <w:tcPr>
                  <w:tcW w:w="10264" w:type="dxa"/>
                  <w:gridSpan w:val="2"/>
                  <w:vAlign w:val="center"/>
                </w:tcPr>
                <w:p w:rsidR="009E5673" w:rsidRPr="00427E5D" w:rsidRDefault="009E5673" w:rsidP="009E5673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28"/>
                    </w:rPr>
                    <w:t>с</w:t>
                  </w:r>
                  <w:r w:rsidRPr="001808A7">
                    <w:rPr>
                      <w:iCs/>
                      <w:sz w:val="28"/>
                    </w:rPr>
                    <w:t>ентябрь</w:t>
                  </w:r>
                </w:p>
              </w:tc>
            </w:tr>
            <w:tr w:rsidR="009E5673" w:rsidRPr="001808A7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Pr="001808A7" w:rsidRDefault="008273A7" w:rsidP="009E5673">
                  <w:pPr>
                    <w:ind w:left="72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9E5673">
                    <w:rPr>
                      <w:sz w:val="28"/>
                      <w:szCs w:val="28"/>
                    </w:rPr>
                    <w:t>Об информационном наполнении Интернет – страницы избирательной комиссии муниципального образования города Барнаула</w:t>
                  </w:r>
                </w:p>
              </w:tc>
            </w:tr>
            <w:tr w:rsidR="009E5673" w:rsidRPr="00F6253E" w:rsidTr="008273A7">
              <w:trPr>
                <w:trHeight w:val="467"/>
              </w:trPr>
              <w:tc>
                <w:tcPr>
                  <w:tcW w:w="10264" w:type="dxa"/>
                  <w:gridSpan w:val="2"/>
                  <w:vAlign w:val="center"/>
                </w:tcPr>
                <w:p w:rsidR="009E5673" w:rsidRPr="00F6253E" w:rsidRDefault="009E5673" w:rsidP="009E5673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28"/>
                    </w:rPr>
                    <w:t>н</w:t>
                  </w:r>
                  <w:r w:rsidRPr="00F6253E">
                    <w:rPr>
                      <w:iCs/>
                      <w:sz w:val="28"/>
                    </w:rPr>
                    <w:t>оябрь</w:t>
                  </w:r>
                </w:p>
              </w:tc>
            </w:tr>
            <w:tr w:rsidR="009E5673" w:rsidRPr="00F61696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Default="009E5673" w:rsidP="00431787">
                  <w:pPr>
                    <w:ind w:lef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Об итогах </w:t>
                  </w:r>
                  <w:r w:rsidRPr="00F61696">
                    <w:rPr>
                      <w:sz w:val="28"/>
                      <w:szCs w:val="28"/>
                    </w:rPr>
                    <w:t xml:space="preserve">конкурса среди образовательных учреждений на лучшую организацию работы 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F61696">
                    <w:rPr>
                      <w:sz w:val="28"/>
                      <w:szCs w:val="28"/>
                    </w:rPr>
                    <w:t>луба (школы) молод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F61696">
                    <w:rPr>
                      <w:sz w:val="28"/>
                      <w:szCs w:val="28"/>
                    </w:rPr>
                    <w:t xml:space="preserve"> избирател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F61696">
                    <w:rPr>
                      <w:sz w:val="28"/>
                      <w:szCs w:val="28"/>
                    </w:rPr>
                    <w:t xml:space="preserve"> в городе Барнауле в 2013-2014 годах</w:t>
                  </w:r>
                </w:p>
              </w:tc>
            </w:tr>
            <w:tr w:rsidR="009E5673" w:rsidRPr="00F61696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Pr="00F61696" w:rsidRDefault="009E5673" w:rsidP="00431787">
                  <w:pPr>
                    <w:ind w:lef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Об итогах </w:t>
                  </w:r>
                  <w:r w:rsidRPr="00F61696">
                    <w:rPr>
                      <w:sz w:val="28"/>
                      <w:szCs w:val="28"/>
                    </w:rPr>
                    <w:t xml:space="preserve">II городской научно–практической конференции </w:t>
                  </w:r>
                  <w:r w:rsidR="008273A7">
                    <w:rPr>
                      <w:sz w:val="28"/>
                      <w:szCs w:val="28"/>
                    </w:rPr>
                    <w:t xml:space="preserve">                    </w:t>
                  </w:r>
                  <w:r w:rsidRPr="00F61696">
                    <w:rPr>
                      <w:sz w:val="28"/>
                      <w:szCs w:val="28"/>
                    </w:rPr>
                    <w:t>«</w:t>
                  </w:r>
                  <w:proofErr w:type="gramStart"/>
                  <w:r w:rsidRPr="00F61696">
                    <w:rPr>
                      <w:sz w:val="28"/>
                      <w:szCs w:val="28"/>
                    </w:rPr>
                    <w:t>Я–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Pr="00F61696">
                    <w:rPr>
                      <w:sz w:val="28"/>
                      <w:szCs w:val="28"/>
                    </w:rPr>
                    <w:t>ражданин</w:t>
                  </w:r>
                  <w:proofErr w:type="gramEnd"/>
                  <w:r w:rsidRPr="00F61696">
                    <w:rPr>
                      <w:sz w:val="28"/>
                      <w:szCs w:val="28"/>
                    </w:rPr>
                    <w:t>» по вопросам избирательного права и избирательного процесса</w:t>
                  </w:r>
                </w:p>
              </w:tc>
            </w:tr>
            <w:tr w:rsidR="009E5673" w:rsidRPr="002E7F1A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Pr="002E7F1A" w:rsidRDefault="009E5673" w:rsidP="00431787">
                  <w:pPr>
                    <w:ind w:lef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Об утверждении Плана мероприятий по повышению правовой культуры участников избирательного (</w:t>
                  </w:r>
                  <w:proofErr w:type="spellStart"/>
                  <w:r>
                    <w:rPr>
                      <w:sz w:val="28"/>
                      <w:szCs w:val="28"/>
                    </w:rPr>
                    <w:t>референдумного</w:t>
                  </w:r>
                  <w:proofErr w:type="spellEnd"/>
                  <w:r>
                    <w:rPr>
                      <w:sz w:val="28"/>
                      <w:szCs w:val="28"/>
                    </w:rPr>
                    <w:t>) процесса на 2015 год</w:t>
                  </w:r>
                </w:p>
              </w:tc>
            </w:tr>
            <w:tr w:rsidR="009E5673" w:rsidRPr="00F6253E" w:rsidTr="008273A7">
              <w:trPr>
                <w:trHeight w:val="488"/>
              </w:trPr>
              <w:tc>
                <w:tcPr>
                  <w:tcW w:w="10264" w:type="dxa"/>
                  <w:gridSpan w:val="2"/>
                  <w:vAlign w:val="center"/>
                </w:tcPr>
                <w:p w:rsidR="008273A7" w:rsidRDefault="008273A7" w:rsidP="009E5673">
                  <w:pPr>
                    <w:jc w:val="center"/>
                    <w:rPr>
                      <w:sz w:val="28"/>
                    </w:rPr>
                  </w:pPr>
                </w:p>
                <w:p w:rsidR="008273A7" w:rsidRDefault="008273A7" w:rsidP="009E5673">
                  <w:pPr>
                    <w:jc w:val="center"/>
                    <w:rPr>
                      <w:sz w:val="28"/>
                    </w:rPr>
                  </w:pPr>
                </w:p>
                <w:p w:rsidR="008273A7" w:rsidRDefault="008273A7" w:rsidP="009E5673">
                  <w:pPr>
                    <w:jc w:val="center"/>
                    <w:rPr>
                      <w:sz w:val="28"/>
                    </w:rPr>
                  </w:pPr>
                </w:p>
                <w:p w:rsidR="009E5673" w:rsidRPr="00F6253E" w:rsidRDefault="009E5673" w:rsidP="009E567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</w:rPr>
                    <w:lastRenderedPageBreak/>
                    <w:t>д</w:t>
                  </w:r>
                  <w:r w:rsidRPr="00F6253E">
                    <w:rPr>
                      <w:sz w:val="28"/>
                    </w:rPr>
                    <w:t>екабрь</w:t>
                  </w:r>
                </w:p>
              </w:tc>
            </w:tr>
            <w:tr w:rsidR="009E5673" w:rsidRPr="00F6253E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Pr="00F6253E" w:rsidRDefault="009E5673" w:rsidP="004317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</w:t>
                  </w:r>
                  <w:r w:rsidRPr="00F6253E">
                    <w:rPr>
                      <w:sz w:val="28"/>
                      <w:szCs w:val="28"/>
                    </w:rPr>
                    <w:t>Об итогах работы избирательной комиссии муниципального образования города Барнаула в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F6253E">
                    <w:rPr>
                      <w:sz w:val="28"/>
                      <w:szCs w:val="28"/>
                    </w:rPr>
                    <w:t xml:space="preserve"> году и утверждении плана </w:t>
                  </w:r>
                  <w:r>
                    <w:rPr>
                      <w:sz w:val="28"/>
                      <w:szCs w:val="28"/>
                    </w:rPr>
                    <w:t>работы</w:t>
                  </w:r>
                  <w:r w:rsidRPr="00F6253E">
                    <w:rPr>
                      <w:sz w:val="28"/>
                      <w:szCs w:val="28"/>
                    </w:rPr>
                    <w:t xml:space="preserve"> 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F6253E">
                    <w:rPr>
                      <w:sz w:val="28"/>
                      <w:szCs w:val="28"/>
                    </w:rPr>
                    <w:t xml:space="preserve"> год и 1 </w:t>
                  </w:r>
                  <w:r>
                    <w:rPr>
                      <w:sz w:val="28"/>
                      <w:szCs w:val="28"/>
                    </w:rPr>
                    <w:t>полугодие</w:t>
                  </w:r>
                  <w:r w:rsidRPr="00F6253E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F6253E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9E5673" w:rsidRPr="00F6253E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Pr="00F6253E" w:rsidRDefault="009E5673" w:rsidP="004317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Об итогах выполнения </w:t>
                  </w:r>
                  <w:r w:rsidRPr="00F6253E">
                    <w:rPr>
                      <w:sz w:val="28"/>
                    </w:rPr>
                    <w:t xml:space="preserve">плана мероприятий по повышению правовой культуры избирателей (участников референдума) и обучению организаторов выборов и референдумов в городе Барнауле </w:t>
                  </w:r>
                  <w:r>
                    <w:rPr>
                      <w:sz w:val="28"/>
                    </w:rPr>
                    <w:t>в</w:t>
                  </w:r>
                  <w:r w:rsidRPr="00F6253E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2014</w:t>
                  </w:r>
                  <w:r w:rsidRPr="00F6253E">
                    <w:rPr>
                      <w:sz w:val="28"/>
                    </w:rPr>
                    <w:t xml:space="preserve"> год</w:t>
                  </w:r>
                  <w:r>
                    <w:rPr>
                      <w:sz w:val="28"/>
                    </w:rPr>
                    <w:t>у</w:t>
                  </w:r>
                </w:p>
              </w:tc>
            </w:tr>
            <w:tr w:rsidR="009E5673" w:rsidTr="008273A7">
              <w:trPr>
                <w:gridAfter w:val="1"/>
                <w:wAfter w:w="543" w:type="dxa"/>
                <w:cantSplit/>
                <w:trHeight w:val="332"/>
              </w:trPr>
              <w:tc>
                <w:tcPr>
                  <w:tcW w:w="9721" w:type="dxa"/>
                </w:tcPr>
                <w:p w:rsidR="009E5673" w:rsidRDefault="009E5673" w:rsidP="004317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О поощрении наградами избирательной комиссии города Барнаула по итогам года</w:t>
                  </w:r>
                </w:p>
              </w:tc>
            </w:tr>
            <w:tr w:rsidR="009E5673" w:rsidRPr="000A1AF1" w:rsidTr="008273A7">
              <w:trPr>
                <w:gridAfter w:val="1"/>
                <w:wAfter w:w="543" w:type="dxa"/>
                <w:cantSplit/>
                <w:trHeight w:val="358"/>
              </w:trPr>
              <w:tc>
                <w:tcPr>
                  <w:tcW w:w="9721" w:type="dxa"/>
                </w:tcPr>
                <w:p w:rsidR="009E5673" w:rsidRPr="00E64768" w:rsidRDefault="009671B3" w:rsidP="00E64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Об утверждении фактической сметы расходов в 2014 году</w:t>
                  </w:r>
                </w:p>
              </w:tc>
            </w:tr>
          </w:tbl>
          <w:p w:rsidR="00512A82" w:rsidRPr="00427E5D" w:rsidRDefault="00512A82" w:rsidP="00512A82">
            <w:pPr>
              <w:jc w:val="center"/>
              <w:rPr>
                <w:b/>
                <w:iCs/>
                <w:sz w:val="28"/>
              </w:rPr>
            </w:pPr>
          </w:p>
        </w:tc>
      </w:tr>
      <w:tr w:rsidR="00EC678D" w:rsidRPr="00841C3B" w:rsidTr="009E5673">
        <w:trPr>
          <w:cantSplit/>
          <w:trHeight w:val="332"/>
        </w:trPr>
        <w:tc>
          <w:tcPr>
            <w:tcW w:w="9961" w:type="dxa"/>
            <w:gridSpan w:val="3"/>
          </w:tcPr>
          <w:p w:rsidR="00EC678D" w:rsidRPr="00A97D21" w:rsidRDefault="00EC678D" w:rsidP="00EC2999">
            <w:pPr>
              <w:ind w:left="72"/>
              <w:jc w:val="center"/>
              <w:rPr>
                <w:sz w:val="16"/>
                <w:szCs w:val="16"/>
              </w:rPr>
            </w:pPr>
          </w:p>
          <w:p w:rsidR="00EC678D" w:rsidRPr="00E456BB" w:rsidRDefault="00EC678D" w:rsidP="00EC2999">
            <w:pPr>
              <w:ind w:left="72"/>
              <w:jc w:val="center"/>
              <w:rPr>
                <w:sz w:val="28"/>
                <w:szCs w:val="28"/>
              </w:rPr>
            </w:pPr>
            <w:r w:rsidRPr="00E456BB">
              <w:rPr>
                <w:sz w:val="28"/>
                <w:szCs w:val="28"/>
              </w:rPr>
              <w:t>по мере необходимости</w:t>
            </w:r>
          </w:p>
          <w:p w:rsidR="00EC678D" w:rsidRPr="009F6AB1" w:rsidRDefault="00EC678D" w:rsidP="00EC2999">
            <w:pPr>
              <w:ind w:left="72"/>
              <w:jc w:val="center"/>
              <w:rPr>
                <w:b/>
                <w:sz w:val="16"/>
                <w:szCs w:val="16"/>
              </w:rPr>
            </w:pPr>
          </w:p>
        </w:tc>
      </w:tr>
      <w:tr w:rsidR="00756F77" w:rsidRPr="00841C3B" w:rsidTr="009E5673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421" w:type="dxa"/>
            <w:gridSpan w:val="2"/>
          </w:tcPr>
          <w:p w:rsidR="00756F77" w:rsidRPr="000A1AF1" w:rsidRDefault="00756F77" w:rsidP="00756F77">
            <w:pPr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  <w:szCs w:val="28"/>
              </w:rPr>
              <w:t>Об изменениях избирательного законодательства</w:t>
            </w:r>
          </w:p>
        </w:tc>
      </w:tr>
      <w:tr w:rsidR="00756F77" w:rsidRPr="00841C3B" w:rsidTr="009E5673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9421" w:type="dxa"/>
            <w:gridSpan w:val="2"/>
          </w:tcPr>
          <w:p w:rsidR="00756F77" w:rsidRPr="000A1AF1" w:rsidRDefault="00756F77" w:rsidP="00756F77">
            <w:pPr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  <w:szCs w:val="28"/>
              </w:rPr>
              <w:t>О внесении изменений в действующие решения избирательной комиссии</w:t>
            </w:r>
          </w:p>
        </w:tc>
      </w:tr>
      <w:tr w:rsidR="00756F77" w:rsidRPr="00841C3B" w:rsidTr="009E5673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421" w:type="dxa"/>
            <w:gridSpan w:val="2"/>
          </w:tcPr>
          <w:p w:rsidR="00756F77" w:rsidRPr="000A1AF1" w:rsidRDefault="00756F77" w:rsidP="00756F77">
            <w:pPr>
              <w:rPr>
                <w:sz w:val="28"/>
              </w:rPr>
            </w:pPr>
            <w:r w:rsidRPr="000A1AF1">
              <w:rPr>
                <w:sz w:val="28"/>
                <w:szCs w:val="28"/>
              </w:rPr>
              <w:t xml:space="preserve">Об утверждении решений экспертной комиссии </w:t>
            </w:r>
            <w:r w:rsidRPr="000A1AF1">
              <w:rPr>
                <w:sz w:val="28"/>
              </w:rPr>
              <w:t xml:space="preserve">избирательной комиссии </w:t>
            </w:r>
          </w:p>
          <w:p w:rsidR="00756F77" w:rsidRPr="000A1AF1" w:rsidRDefault="00756F77" w:rsidP="00C95BE9">
            <w:pPr>
              <w:ind w:left="-566" w:firstLine="567"/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</w:rPr>
              <w:t>муниципального образования города Барнаула</w:t>
            </w:r>
          </w:p>
        </w:tc>
      </w:tr>
      <w:tr w:rsidR="00756F77" w:rsidRPr="00841C3B" w:rsidTr="009E5673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9421" w:type="dxa"/>
            <w:gridSpan w:val="2"/>
          </w:tcPr>
          <w:p w:rsidR="00756F77" w:rsidRPr="00CC7771" w:rsidRDefault="00756F77" w:rsidP="00756F77">
            <w:pPr>
              <w:rPr>
                <w:sz w:val="28"/>
                <w:szCs w:val="28"/>
              </w:rPr>
            </w:pPr>
            <w:r w:rsidRPr="004713F2">
              <w:rPr>
                <w:sz w:val="28"/>
                <w:szCs w:val="28"/>
              </w:rPr>
              <w:t>Рассмотрение жалоб</w:t>
            </w:r>
            <w:r>
              <w:rPr>
                <w:sz w:val="28"/>
                <w:szCs w:val="28"/>
              </w:rPr>
              <w:t xml:space="preserve"> (</w:t>
            </w:r>
            <w:r w:rsidRPr="004713F2">
              <w:rPr>
                <w:sz w:val="28"/>
                <w:szCs w:val="28"/>
              </w:rPr>
              <w:t>заявлений</w:t>
            </w:r>
            <w:r>
              <w:rPr>
                <w:sz w:val="28"/>
                <w:szCs w:val="28"/>
              </w:rPr>
              <w:t xml:space="preserve">) </w:t>
            </w:r>
            <w:r w:rsidRPr="004713F2">
              <w:rPr>
                <w:sz w:val="28"/>
                <w:szCs w:val="28"/>
              </w:rPr>
              <w:t xml:space="preserve">избирателей </w:t>
            </w:r>
            <w:r>
              <w:rPr>
                <w:sz w:val="28"/>
                <w:szCs w:val="28"/>
              </w:rPr>
              <w:t>о нарушении избирательных прав</w:t>
            </w:r>
          </w:p>
        </w:tc>
      </w:tr>
    </w:tbl>
    <w:p w:rsidR="000E46B0" w:rsidRDefault="000E46B0"/>
    <w:tbl>
      <w:tblPr>
        <w:tblW w:w="10103" w:type="dxa"/>
        <w:tblInd w:w="-112" w:type="dxa"/>
        <w:tblLayout w:type="fixed"/>
        <w:tblLook w:val="0000"/>
      </w:tblPr>
      <w:tblGrid>
        <w:gridCol w:w="606"/>
        <w:gridCol w:w="114"/>
        <w:gridCol w:w="27"/>
        <w:gridCol w:w="5387"/>
        <w:gridCol w:w="142"/>
        <w:gridCol w:w="24"/>
        <w:gridCol w:w="39"/>
        <w:gridCol w:w="1638"/>
        <w:gridCol w:w="123"/>
        <w:gridCol w:w="18"/>
        <w:gridCol w:w="1782"/>
        <w:gridCol w:w="139"/>
        <w:gridCol w:w="41"/>
        <w:gridCol w:w="23"/>
      </w:tblGrid>
      <w:tr w:rsidR="000E46B0" w:rsidTr="00B20BF8">
        <w:trPr>
          <w:gridAfter w:val="3"/>
          <w:wAfter w:w="203" w:type="dxa"/>
          <w:trHeight w:val="510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E0" w:rsidRPr="0040455A" w:rsidRDefault="002B3DE0">
            <w:pPr>
              <w:jc w:val="center"/>
              <w:rPr>
                <w:b/>
                <w:sz w:val="16"/>
                <w:szCs w:val="16"/>
              </w:rPr>
            </w:pPr>
          </w:p>
          <w:p w:rsidR="006F0EBE" w:rsidRPr="00E456BB" w:rsidRDefault="001008C9">
            <w:pPr>
              <w:jc w:val="center"/>
              <w:rPr>
                <w:sz w:val="28"/>
              </w:rPr>
            </w:pPr>
            <w:r w:rsidRPr="00E456BB">
              <w:rPr>
                <w:bCs/>
                <w:sz w:val="28"/>
                <w:lang w:val="en-US"/>
              </w:rPr>
              <w:t>III</w:t>
            </w:r>
            <w:r w:rsidR="000E46B0" w:rsidRPr="00E456BB">
              <w:rPr>
                <w:sz w:val="28"/>
              </w:rPr>
              <w:t xml:space="preserve">. </w:t>
            </w:r>
            <w:r w:rsidR="004855F4" w:rsidRPr="00E456BB">
              <w:rPr>
                <w:sz w:val="28"/>
              </w:rPr>
              <w:t>В</w:t>
            </w:r>
            <w:r w:rsidR="000E46B0" w:rsidRPr="00E456BB">
              <w:rPr>
                <w:sz w:val="28"/>
              </w:rPr>
              <w:t xml:space="preserve">ыполнение </w:t>
            </w:r>
            <w:r w:rsidR="006F0EBE" w:rsidRPr="00E456BB">
              <w:rPr>
                <w:sz w:val="28"/>
              </w:rPr>
              <w:t>план</w:t>
            </w:r>
            <w:r w:rsidR="004855F4" w:rsidRPr="00E456BB">
              <w:rPr>
                <w:sz w:val="28"/>
              </w:rPr>
              <w:t>а</w:t>
            </w:r>
            <w:r w:rsidR="006F0EBE" w:rsidRPr="00E456BB">
              <w:rPr>
                <w:sz w:val="28"/>
              </w:rPr>
              <w:t xml:space="preserve"> мероприятий </w:t>
            </w:r>
          </w:p>
          <w:p w:rsidR="006F0EBE" w:rsidRPr="00E456BB" w:rsidRDefault="006F0EBE">
            <w:pPr>
              <w:jc w:val="center"/>
              <w:rPr>
                <w:sz w:val="28"/>
              </w:rPr>
            </w:pPr>
            <w:r w:rsidRPr="00E456BB">
              <w:rPr>
                <w:sz w:val="28"/>
              </w:rPr>
              <w:t>по повышению правовой культуры избирателей (участников референдума) и обучению организаторов выборов и референдумов в городе Барнауле</w:t>
            </w:r>
          </w:p>
          <w:p w:rsidR="002B3DE0" w:rsidRPr="00E456BB" w:rsidRDefault="006F0EBE">
            <w:pPr>
              <w:jc w:val="center"/>
              <w:rPr>
                <w:sz w:val="16"/>
                <w:u w:val="single"/>
              </w:rPr>
            </w:pPr>
            <w:r w:rsidRPr="00E456BB">
              <w:rPr>
                <w:sz w:val="28"/>
              </w:rPr>
              <w:t xml:space="preserve"> </w:t>
            </w:r>
            <w:r w:rsidR="005A77E5">
              <w:rPr>
                <w:sz w:val="28"/>
              </w:rPr>
              <w:t>в 2014</w:t>
            </w:r>
            <w:r w:rsidRPr="00E456BB">
              <w:rPr>
                <w:sz w:val="28"/>
              </w:rPr>
              <w:t xml:space="preserve"> год</w:t>
            </w:r>
            <w:r w:rsidR="005A77E5">
              <w:rPr>
                <w:sz w:val="28"/>
              </w:rPr>
              <w:t>у</w:t>
            </w:r>
            <w:r w:rsidRPr="00E456BB">
              <w:rPr>
                <w:sz w:val="16"/>
                <w:u w:val="single"/>
              </w:rPr>
              <w:t xml:space="preserve"> </w:t>
            </w:r>
          </w:p>
          <w:p w:rsidR="0040455A" w:rsidRDefault="0040455A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5A77E5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531" w:rsidRDefault="00F37531" w:rsidP="00AF1027">
            <w:pPr>
              <w:rPr>
                <w:sz w:val="28"/>
              </w:rPr>
            </w:pPr>
          </w:p>
          <w:p w:rsidR="005A77E5" w:rsidRDefault="00C95BE9" w:rsidP="00AF102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A77E5">
              <w:rPr>
                <w:sz w:val="28"/>
              </w:rPr>
              <w:t>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531" w:rsidRDefault="00F37531" w:rsidP="005F01F1">
            <w:pPr>
              <w:jc w:val="both"/>
              <w:rPr>
                <w:sz w:val="28"/>
                <w:szCs w:val="28"/>
              </w:rPr>
            </w:pPr>
          </w:p>
          <w:p w:rsidR="005A77E5" w:rsidRPr="00904CDA" w:rsidRDefault="005A77E5" w:rsidP="005F01F1">
            <w:pPr>
              <w:jc w:val="both"/>
              <w:rPr>
                <w:sz w:val="28"/>
                <w:szCs w:val="28"/>
              </w:rPr>
            </w:pPr>
            <w:r w:rsidRPr="00904CDA">
              <w:rPr>
                <w:sz w:val="28"/>
                <w:szCs w:val="28"/>
              </w:rPr>
              <w:t>Проведение II городской научно–практической конференции «Я–</w:t>
            </w:r>
            <w:r w:rsidR="005F01F1">
              <w:rPr>
                <w:sz w:val="28"/>
                <w:szCs w:val="28"/>
              </w:rPr>
              <w:t>Г</w:t>
            </w:r>
            <w:r w:rsidRPr="00904CDA">
              <w:rPr>
                <w:sz w:val="28"/>
                <w:szCs w:val="28"/>
              </w:rPr>
              <w:t>ражданин» по вопросам избирательного права и избирательного процесса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531" w:rsidRDefault="00F37531" w:rsidP="00C95BE9">
            <w:pPr>
              <w:jc w:val="center"/>
              <w:rPr>
                <w:sz w:val="24"/>
                <w:szCs w:val="24"/>
              </w:rPr>
            </w:pPr>
          </w:p>
          <w:p w:rsidR="005A77E5" w:rsidRPr="00437190" w:rsidRDefault="00C95BE9" w:rsidP="00C95BE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531" w:rsidRDefault="00F37531" w:rsidP="005A77E5">
            <w:pPr>
              <w:jc w:val="both"/>
              <w:rPr>
                <w:sz w:val="26"/>
                <w:szCs w:val="26"/>
              </w:rPr>
            </w:pP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Комарова Г.И.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Кондратов Д.Е.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Чечеткина Е.Л.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proofErr w:type="spellStart"/>
            <w:r w:rsidRPr="009154F0">
              <w:rPr>
                <w:sz w:val="26"/>
                <w:szCs w:val="26"/>
              </w:rPr>
              <w:t>Полосина</w:t>
            </w:r>
            <w:proofErr w:type="spellEnd"/>
            <w:r w:rsidRPr="009154F0">
              <w:rPr>
                <w:sz w:val="26"/>
                <w:szCs w:val="26"/>
              </w:rPr>
              <w:t xml:space="preserve"> Н.В. </w:t>
            </w:r>
          </w:p>
          <w:p w:rsidR="005A77E5" w:rsidRPr="009154F0" w:rsidRDefault="005A77E5" w:rsidP="005A77E5">
            <w:pPr>
              <w:jc w:val="both"/>
            </w:pPr>
            <w:r w:rsidRPr="009154F0">
              <w:rPr>
                <w:rFonts w:eastAsia="Times New Roman CYR"/>
              </w:rPr>
              <w:t>(по согласованию)</w:t>
            </w:r>
          </w:p>
          <w:p w:rsidR="005A77E5" w:rsidRDefault="00C95BE9" w:rsidP="005A77E5">
            <w:pPr>
              <w:rPr>
                <w:rFonts w:eastAsia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 В.В</w:t>
            </w:r>
            <w:r w:rsidR="005A77E5" w:rsidRPr="009154F0">
              <w:rPr>
                <w:sz w:val="26"/>
                <w:szCs w:val="26"/>
              </w:rPr>
              <w:t>.</w:t>
            </w:r>
            <w:r w:rsidR="005A77E5" w:rsidRPr="009154F0">
              <w:rPr>
                <w:rFonts w:eastAsia="Times New Roman CYR"/>
                <w:sz w:val="26"/>
                <w:szCs w:val="26"/>
              </w:rPr>
              <w:t xml:space="preserve"> </w:t>
            </w:r>
          </w:p>
          <w:p w:rsidR="005A77E5" w:rsidRPr="009154F0" w:rsidRDefault="005A77E5" w:rsidP="005A77E5">
            <w:r w:rsidRPr="009154F0">
              <w:rPr>
                <w:rFonts w:eastAsia="Times New Roman CYR"/>
              </w:rPr>
              <w:t>(по согласованию)</w:t>
            </w:r>
          </w:p>
        </w:tc>
      </w:tr>
      <w:tr w:rsidR="005A77E5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Default="00C95BE9" w:rsidP="00AF1027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5A77E5">
              <w:rPr>
                <w:sz w:val="28"/>
              </w:rPr>
              <w:t>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77E5" w:rsidRPr="00904CDA" w:rsidRDefault="005A77E5" w:rsidP="00B94B0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904CDA">
              <w:rPr>
                <w:sz w:val="28"/>
                <w:szCs w:val="28"/>
              </w:rPr>
              <w:t>Проведение конкурса среди образовательных учреждений на лучшую организацию работы клуба (школы) молод</w:t>
            </w:r>
            <w:r w:rsidR="00B94B0D">
              <w:rPr>
                <w:sz w:val="28"/>
                <w:szCs w:val="28"/>
              </w:rPr>
              <w:t>ого</w:t>
            </w:r>
            <w:r w:rsidRPr="00904CDA">
              <w:rPr>
                <w:sz w:val="28"/>
                <w:szCs w:val="28"/>
              </w:rPr>
              <w:t xml:space="preserve"> избирател</w:t>
            </w:r>
            <w:r w:rsidR="00B94B0D">
              <w:rPr>
                <w:sz w:val="28"/>
                <w:szCs w:val="28"/>
              </w:rPr>
              <w:t>я</w:t>
            </w:r>
            <w:r w:rsidRPr="00904CDA">
              <w:rPr>
                <w:sz w:val="28"/>
                <w:szCs w:val="28"/>
              </w:rPr>
              <w:t xml:space="preserve"> в городе Барнауле в 2013-2014 годах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Pr="00437190" w:rsidRDefault="00C95BE9" w:rsidP="00C9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5A77E5" w:rsidRPr="0043719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Комарова Г.И.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Кондратов Д.Е.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Чечеткина Е.Л.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proofErr w:type="spellStart"/>
            <w:r w:rsidRPr="009154F0">
              <w:rPr>
                <w:sz w:val="26"/>
                <w:szCs w:val="26"/>
              </w:rPr>
              <w:t>Полосина</w:t>
            </w:r>
            <w:proofErr w:type="spellEnd"/>
            <w:r w:rsidRPr="009154F0">
              <w:rPr>
                <w:sz w:val="26"/>
                <w:szCs w:val="26"/>
              </w:rPr>
              <w:t xml:space="preserve"> Н.В.</w:t>
            </w:r>
          </w:p>
          <w:p w:rsidR="005A77E5" w:rsidRDefault="005A77E5" w:rsidP="005A77E5">
            <w:pPr>
              <w:jc w:val="both"/>
              <w:rPr>
                <w:rFonts w:eastAsia="Times New Roman CYR"/>
              </w:rPr>
            </w:pPr>
            <w:r w:rsidRPr="00775A0D">
              <w:rPr>
                <w:rFonts w:eastAsia="Times New Roman CYR"/>
              </w:rPr>
              <w:t>(по согласованию)</w:t>
            </w:r>
          </w:p>
          <w:p w:rsidR="005A77E5" w:rsidRPr="009154F0" w:rsidRDefault="00C95BE9" w:rsidP="005A7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 В.В</w:t>
            </w:r>
            <w:r w:rsidR="005A77E5" w:rsidRPr="009154F0">
              <w:rPr>
                <w:sz w:val="26"/>
                <w:szCs w:val="26"/>
              </w:rPr>
              <w:t>.</w:t>
            </w:r>
          </w:p>
          <w:p w:rsidR="005A77E5" w:rsidRPr="00775A0D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rFonts w:eastAsia="Times New Roman CYR"/>
              </w:rPr>
              <w:t>(по согласованию)</w:t>
            </w:r>
          </w:p>
        </w:tc>
      </w:tr>
      <w:tr w:rsidR="009671B3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1B3" w:rsidRDefault="009671B3" w:rsidP="00AF102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1B3" w:rsidRPr="00904CDA" w:rsidRDefault="009671B3" w:rsidP="009671B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Слета Клубов молодого избирателя по итогам конкурса среди образовательных </w:t>
            </w:r>
            <w:r w:rsidRPr="00904CDA">
              <w:rPr>
                <w:sz w:val="28"/>
                <w:szCs w:val="28"/>
              </w:rPr>
              <w:t>учреждений на лучшую организацию работы клуба (школы) молод</w:t>
            </w:r>
            <w:r>
              <w:rPr>
                <w:sz w:val="28"/>
                <w:szCs w:val="28"/>
              </w:rPr>
              <w:t>ого</w:t>
            </w:r>
            <w:r w:rsidRPr="00904CDA">
              <w:rPr>
                <w:sz w:val="28"/>
                <w:szCs w:val="28"/>
              </w:rPr>
              <w:t xml:space="preserve"> избирател</w:t>
            </w:r>
            <w:r>
              <w:rPr>
                <w:sz w:val="28"/>
                <w:szCs w:val="28"/>
              </w:rPr>
              <w:t>я</w:t>
            </w:r>
            <w:r w:rsidRPr="00904CDA">
              <w:rPr>
                <w:sz w:val="28"/>
                <w:szCs w:val="28"/>
              </w:rPr>
              <w:t xml:space="preserve"> в городе Барнауле в 2013-2014 годах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1B3" w:rsidRDefault="009671B3" w:rsidP="00C9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Комарова Г.И.</w:t>
            </w:r>
          </w:p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Кондратов Д.Е.</w:t>
            </w:r>
          </w:p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Чечеткина Е.Л.</w:t>
            </w:r>
          </w:p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proofErr w:type="spellStart"/>
            <w:r w:rsidRPr="009154F0">
              <w:rPr>
                <w:sz w:val="26"/>
                <w:szCs w:val="26"/>
              </w:rPr>
              <w:t>Полосина</w:t>
            </w:r>
            <w:proofErr w:type="spellEnd"/>
            <w:r w:rsidRPr="009154F0">
              <w:rPr>
                <w:sz w:val="26"/>
                <w:szCs w:val="26"/>
              </w:rPr>
              <w:t xml:space="preserve"> Н.В.</w:t>
            </w:r>
          </w:p>
          <w:p w:rsidR="009671B3" w:rsidRDefault="009671B3" w:rsidP="009671B3">
            <w:pPr>
              <w:jc w:val="both"/>
              <w:rPr>
                <w:rFonts w:eastAsia="Times New Roman CYR"/>
              </w:rPr>
            </w:pPr>
            <w:r w:rsidRPr="00775A0D">
              <w:rPr>
                <w:rFonts w:eastAsia="Times New Roman CYR"/>
              </w:rPr>
              <w:t>(по согласованию)</w:t>
            </w:r>
          </w:p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 В.В</w:t>
            </w:r>
            <w:r w:rsidRPr="009154F0">
              <w:rPr>
                <w:sz w:val="26"/>
                <w:szCs w:val="26"/>
              </w:rPr>
              <w:t>.</w:t>
            </w:r>
          </w:p>
          <w:p w:rsidR="009671B3" w:rsidRPr="009154F0" w:rsidRDefault="009671B3" w:rsidP="009671B3">
            <w:pPr>
              <w:jc w:val="both"/>
              <w:rPr>
                <w:sz w:val="26"/>
                <w:szCs w:val="26"/>
              </w:rPr>
            </w:pPr>
            <w:r w:rsidRPr="009154F0">
              <w:rPr>
                <w:rFonts w:eastAsia="Times New Roman CYR"/>
              </w:rPr>
              <w:t>(по согласованию)</w:t>
            </w:r>
          </w:p>
        </w:tc>
      </w:tr>
      <w:tr w:rsidR="005A77E5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Default="00C95BE9" w:rsidP="00AD2A05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5A77E5">
              <w:rPr>
                <w:sz w:val="28"/>
              </w:rPr>
              <w:t>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77E5" w:rsidRPr="00904CDA" w:rsidRDefault="005A77E5" w:rsidP="00C95BE9">
            <w:pPr>
              <w:jc w:val="both"/>
              <w:rPr>
                <w:sz w:val="28"/>
                <w:szCs w:val="28"/>
              </w:rPr>
            </w:pPr>
            <w:r w:rsidRPr="00904CDA">
              <w:rPr>
                <w:sz w:val="28"/>
                <w:szCs w:val="28"/>
              </w:rPr>
              <w:t xml:space="preserve">Участие в проведении муниципального </w:t>
            </w:r>
            <w:r w:rsidRPr="00904CDA">
              <w:rPr>
                <w:sz w:val="28"/>
                <w:szCs w:val="28"/>
              </w:rPr>
              <w:lastRenderedPageBreak/>
              <w:t>этапа зонального конкурса среди учащихся старших классов общеобразовательных учреждений, студентов образовательных учреждений начального, среднего и высшего профессионального образования на лучшую работу по вопросам избирательного права и избирательного процесса «Нам выбирать будущее»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Pr="00437190" w:rsidRDefault="00C95BE9" w:rsidP="00C9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  <w:r w:rsidR="005A77E5" w:rsidRPr="0043719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Комарова Г.И.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lastRenderedPageBreak/>
              <w:t>Кондратов Д.Е.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sz w:val="26"/>
                <w:szCs w:val="26"/>
              </w:rPr>
              <w:t>Чечеткина Е.Л.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proofErr w:type="spellStart"/>
            <w:r w:rsidRPr="009154F0">
              <w:rPr>
                <w:sz w:val="26"/>
                <w:szCs w:val="26"/>
              </w:rPr>
              <w:t>Полосина</w:t>
            </w:r>
            <w:proofErr w:type="spellEnd"/>
            <w:r w:rsidRPr="009154F0">
              <w:rPr>
                <w:sz w:val="26"/>
                <w:szCs w:val="26"/>
              </w:rPr>
              <w:t xml:space="preserve"> Н.В.</w:t>
            </w:r>
          </w:p>
          <w:p w:rsidR="005A77E5" w:rsidRPr="009154F0" w:rsidRDefault="005A77E5" w:rsidP="005A77E5">
            <w:pPr>
              <w:jc w:val="both"/>
              <w:rPr>
                <w:rFonts w:eastAsia="Times New Roman CYR"/>
              </w:rPr>
            </w:pPr>
            <w:r w:rsidRPr="009154F0">
              <w:rPr>
                <w:rFonts w:eastAsia="Times New Roman CYR"/>
              </w:rPr>
              <w:t>(по согласованию)</w:t>
            </w:r>
          </w:p>
          <w:p w:rsidR="005A77E5" w:rsidRPr="009154F0" w:rsidRDefault="00C95BE9" w:rsidP="005A77E5">
            <w:pPr>
              <w:jc w:val="both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Гудков В.В.</w:t>
            </w:r>
          </w:p>
          <w:p w:rsidR="005A77E5" w:rsidRPr="009154F0" w:rsidRDefault="005A77E5" w:rsidP="005A77E5">
            <w:pPr>
              <w:jc w:val="both"/>
              <w:rPr>
                <w:sz w:val="26"/>
                <w:szCs w:val="26"/>
              </w:rPr>
            </w:pPr>
            <w:r w:rsidRPr="009154F0">
              <w:rPr>
                <w:rFonts w:eastAsia="Times New Roman CYR"/>
              </w:rPr>
              <w:t>(по согласованию)</w:t>
            </w:r>
          </w:p>
        </w:tc>
      </w:tr>
      <w:tr w:rsidR="005A77E5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Default="005A77E5" w:rsidP="00342EE7">
            <w:pPr>
              <w:rPr>
                <w:sz w:val="24"/>
                <w:szCs w:val="24"/>
              </w:rPr>
            </w:pPr>
          </w:p>
          <w:p w:rsidR="00B24524" w:rsidRPr="006466AA" w:rsidRDefault="00B24524" w:rsidP="00342EE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77E5" w:rsidRPr="006466AA" w:rsidRDefault="005A77E5" w:rsidP="00503E7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Pr="006466AA" w:rsidRDefault="005A77E5" w:rsidP="00512A8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7E5" w:rsidRPr="006466AA" w:rsidRDefault="005A77E5" w:rsidP="00512A82">
            <w:pPr>
              <w:rPr>
                <w:sz w:val="24"/>
                <w:szCs w:val="24"/>
              </w:rPr>
            </w:pPr>
          </w:p>
        </w:tc>
      </w:tr>
      <w:tr w:rsidR="005A77E5" w:rsidTr="00B20BF8">
        <w:trPr>
          <w:gridAfter w:val="3"/>
          <w:wAfter w:w="203" w:type="dxa"/>
          <w:cantSplit/>
          <w:trHeight w:val="510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B91550" w:rsidRDefault="005A77E5" w:rsidP="00237373">
            <w:pPr>
              <w:pStyle w:val="4"/>
            </w:pPr>
            <w:r>
              <w:rPr>
                <w:b w:val="0"/>
              </w:rPr>
              <w:br w:type="page"/>
            </w:r>
            <w:r w:rsidRPr="00384CFC">
              <w:rPr>
                <w:b w:val="0"/>
                <w:bCs/>
                <w:lang w:val="en-US"/>
              </w:rPr>
              <w:t>IV</w:t>
            </w:r>
            <w:r w:rsidRPr="00384CFC">
              <w:rPr>
                <w:b w:val="0"/>
              </w:rPr>
              <w:t>. Работа с населением</w:t>
            </w:r>
          </w:p>
        </w:tc>
      </w:tr>
      <w:tr w:rsidR="005A77E5" w:rsidTr="00B20BF8">
        <w:trPr>
          <w:trHeight w:val="149"/>
        </w:trPr>
        <w:tc>
          <w:tcPr>
            <w:tcW w:w="747" w:type="dxa"/>
            <w:gridSpan w:val="3"/>
          </w:tcPr>
          <w:p w:rsidR="005A77E5" w:rsidRPr="006466AA" w:rsidRDefault="005A77E5" w:rsidP="006B740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5A77E5" w:rsidRPr="006466AA" w:rsidRDefault="005A77E5" w:rsidP="006B7408">
            <w:pPr>
              <w:pStyle w:val="22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5A77E5" w:rsidRPr="006466AA" w:rsidRDefault="005A77E5" w:rsidP="006B7408">
            <w:pPr>
              <w:pStyle w:val="8"/>
              <w:ind w:firstLine="0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985" w:type="dxa"/>
            <w:gridSpan w:val="4"/>
          </w:tcPr>
          <w:p w:rsidR="005A77E5" w:rsidRPr="006466AA" w:rsidRDefault="005A77E5" w:rsidP="006B7408">
            <w:pPr>
              <w:rPr>
                <w:sz w:val="16"/>
                <w:szCs w:val="16"/>
              </w:rPr>
            </w:pPr>
          </w:p>
        </w:tc>
      </w:tr>
      <w:tr w:rsidR="005A77E5" w:rsidTr="00B20BF8">
        <w:trPr>
          <w:trHeight w:val="149"/>
        </w:trPr>
        <w:tc>
          <w:tcPr>
            <w:tcW w:w="747" w:type="dxa"/>
            <w:gridSpan w:val="3"/>
          </w:tcPr>
          <w:p w:rsidR="005A77E5" w:rsidRDefault="005A77E5" w:rsidP="006B740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7" w:type="dxa"/>
          </w:tcPr>
          <w:p w:rsidR="005A77E5" w:rsidRDefault="005A77E5" w:rsidP="006B7408">
            <w:pPr>
              <w:pStyle w:val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Организация работы «Прямой линии»</w:t>
            </w:r>
          </w:p>
        </w:tc>
        <w:tc>
          <w:tcPr>
            <w:tcW w:w="1984" w:type="dxa"/>
            <w:gridSpan w:val="6"/>
          </w:tcPr>
          <w:p w:rsidR="005A77E5" w:rsidRPr="005A77E5" w:rsidRDefault="005A77E5" w:rsidP="008B412F">
            <w:pPr>
              <w:pStyle w:val="8"/>
              <w:tabs>
                <w:tab w:val="left" w:pos="459"/>
              </w:tabs>
              <w:ind w:firstLine="459"/>
              <w:jc w:val="center"/>
              <w:rPr>
                <w:sz w:val="24"/>
                <w:u w:val="none"/>
              </w:rPr>
            </w:pPr>
            <w:r w:rsidRPr="005A77E5">
              <w:rPr>
                <w:sz w:val="24"/>
                <w:u w:val="none"/>
              </w:rPr>
              <w:t>по мере необходимости</w:t>
            </w:r>
          </w:p>
        </w:tc>
        <w:tc>
          <w:tcPr>
            <w:tcW w:w="1985" w:type="dxa"/>
            <w:gridSpan w:val="4"/>
          </w:tcPr>
          <w:p w:rsidR="005A77E5" w:rsidRDefault="005A77E5" w:rsidP="006B7408">
            <w:pPr>
              <w:rPr>
                <w:sz w:val="24"/>
              </w:rPr>
            </w:pPr>
            <w:r>
              <w:rPr>
                <w:sz w:val="24"/>
              </w:rPr>
              <w:t>Комарова Г.И.</w:t>
            </w:r>
          </w:p>
        </w:tc>
      </w:tr>
      <w:tr w:rsidR="005A77E5" w:rsidTr="00B20BF8">
        <w:trPr>
          <w:trHeight w:val="149"/>
        </w:trPr>
        <w:tc>
          <w:tcPr>
            <w:tcW w:w="747" w:type="dxa"/>
            <w:gridSpan w:val="3"/>
          </w:tcPr>
          <w:p w:rsidR="005A77E5" w:rsidRDefault="005A77E5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2.</w:t>
            </w:r>
          </w:p>
        </w:tc>
        <w:tc>
          <w:tcPr>
            <w:tcW w:w="5387" w:type="dxa"/>
          </w:tcPr>
          <w:p w:rsidR="005A77E5" w:rsidRDefault="005A77E5" w:rsidP="005A77E5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Проведение Дней открытых дверей</w:t>
            </w:r>
          </w:p>
        </w:tc>
        <w:tc>
          <w:tcPr>
            <w:tcW w:w="1984" w:type="dxa"/>
            <w:gridSpan w:val="6"/>
          </w:tcPr>
          <w:p w:rsidR="005A77E5" w:rsidRPr="005A77E5" w:rsidRDefault="005A77E5" w:rsidP="005A77E5">
            <w:pPr>
              <w:pStyle w:val="8"/>
              <w:ind w:firstLine="175"/>
              <w:jc w:val="center"/>
              <w:rPr>
                <w:sz w:val="24"/>
                <w:u w:val="none"/>
              </w:rPr>
            </w:pPr>
            <w:r w:rsidRPr="005A77E5">
              <w:rPr>
                <w:sz w:val="24"/>
                <w:u w:val="none"/>
              </w:rPr>
              <w:t>ежекварта</w:t>
            </w:r>
            <w:r>
              <w:rPr>
                <w:sz w:val="24"/>
                <w:u w:val="none"/>
              </w:rPr>
              <w:t>л</w:t>
            </w:r>
            <w:r w:rsidRPr="005A77E5">
              <w:rPr>
                <w:sz w:val="24"/>
                <w:u w:val="none"/>
              </w:rPr>
              <w:t>ьно</w:t>
            </w:r>
          </w:p>
        </w:tc>
        <w:tc>
          <w:tcPr>
            <w:tcW w:w="1985" w:type="dxa"/>
            <w:gridSpan w:val="4"/>
          </w:tcPr>
          <w:p w:rsidR="005A77E5" w:rsidRDefault="005A77E5" w:rsidP="006B7408">
            <w:pPr>
              <w:rPr>
                <w:sz w:val="24"/>
              </w:rPr>
            </w:pPr>
            <w:r>
              <w:rPr>
                <w:sz w:val="24"/>
              </w:rPr>
              <w:t>Кондратов Д.Е.</w:t>
            </w:r>
          </w:p>
        </w:tc>
      </w:tr>
      <w:tr w:rsidR="005A77E5" w:rsidTr="00B20BF8">
        <w:trPr>
          <w:trHeight w:val="567"/>
        </w:trPr>
        <w:tc>
          <w:tcPr>
            <w:tcW w:w="747" w:type="dxa"/>
            <w:gridSpan w:val="3"/>
          </w:tcPr>
          <w:p w:rsidR="005A77E5" w:rsidRDefault="005A77E5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3.</w:t>
            </w:r>
          </w:p>
        </w:tc>
        <w:tc>
          <w:tcPr>
            <w:tcW w:w="5387" w:type="dxa"/>
          </w:tcPr>
          <w:p w:rsidR="005A77E5" w:rsidRDefault="005A77E5" w:rsidP="006B7408">
            <w:pPr>
              <w:pStyle w:val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Личный прием граждан </w:t>
            </w:r>
          </w:p>
        </w:tc>
        <w:tc>
          <w:tcPr>
            <w:tcW w:w="1984" w:type="dxa"/>
            <w:gridSpan w:val="6"/>
          </w:tcPr>
          <w:p w:rsidR="005A77E5" w:rsidRDefault="005A77E5" w:rsidP="006B7408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пятница</w:t>
            </w:r>
          </w:p>
          <w:p w:rsidR="005A77E5" w:rsidRDefault="005A77E5" w:rsidP="00EC678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 10-00 до 12-00</w:t>
            </w:r>
          </w:p>
          <w:p w:rsidR="005A77E5" w:rsidRPr="006466AA" w:rsidRDefault="005A77E5" w:rsidP="00EC6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:rsidR="005A77E5" w:rsidRDefault="005A77E5" w:rsidP="006B7408">
            <w:pPr>
              <w:rPr>
                <w:sz w:val="24"/>
              </w:rPr>
            </w:pPr>
            <w:r>
              <w:rPr>
                <w:sz w:val="24"/>
              </w:rPr>
              <w:t>Комарова Г.И.</w:t>
            </w:r>
          </w:p>
        </w:tc>
      </w:tr>
      <w:tr w:rsidR="005A77E5" w:rsidTr="00B20BF8">
        <w:trPr>
          <w:gridAfter w:val="3"/>
          <w:wAfter w:w="203" w:type="dxa"/>
          <w:cantSplit/>
          <w:trHeight w:val="721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AF1027" w:rsidRDefault="005A77E5">
            <w:pPr>
              <w:jc w:val="center"/>
              <w:rPr>
                <w:b/>
                <w:sz w:val="16"/>
                <w:szCs w:val="16"/>
              </w:rPr>
            </w:pPr>
          </w:p>
          <w:p w:rsidR="005A77E5" w:rsidRPr="00BE2FE4" w:rsidRDefault="005A77E5">
            <w:pPr>
              <w:jc w:val="center"/>
              <w:rPr>
                <w:sz w:val="28"/>
              </w:rPr>
            </w:pPr>
            <w:r w:rsidRPr="00BE2FE4">
              <w:rPr>
                <w:sz w:val="28"/>
                <w:lang w:val="en-US"/>
              </w:rPr>
              <w:t>V</w:t>
            </w:r>
            <w:r w:rsidRPr="00BE2FE4">
              <w:rPr>
                <w:sz w:val="28"/>
              </w:rPr>
              <w:t xml:space="preserve">. Информационная и издательская деятельность </w:t>
            </w:r>
          </w:p>
          <w:p w:rsidR="005A77E5" w:rsidRPr="00AF1027" w:rsidRDefault="005A77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Pr="006466AA" w:rsidRDefault="005A77E5" w:rsidP="006B740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</w:tcPr>
          <w:p w:rsidR="005A77E5" w:rsidRPr="006466AA" w:rsidRDefault="005A77E5" w:rsidP="00AF1027">
            <w:pPr>
              <w:ind w:hanging="32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5A77E5" w:rsidRPr="006466AA" w:rsidRDefault="005A77E5" w:rsidP="00AF1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5A77E5" w:rsidRPr="006466AA" w:rsidRDefault="005A77E5" w:rsidP="00AF1027">
            <w:pPr>
              <w:rPr>
                <w:sz w:val="24"/>
                <w:szCs w:val="24"/>
              </w:rPr>
            </w:pP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5A77E5" w:rsidP="006B740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80" w:type="dxa"/>
            <w:gridSpan w:val="4"/>
          </w:tcPr>
          <w:p w:rsidR="005A77E5" w:rsidRDefault="005A77E5" w:rsidP="005A77E5">
            <w:pPr>
              <w:pStyle w:val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проводимых мероприятиях через печатные, электронные СМИ, теле-, радиоканалы</w:t>
            </w:r>
          </w:p>
        </w:tc>
        <w:tc>
          <w:tcPr>
            <w:tcW w:w="1800" w:type="dxa"/>
            <w:gridSpan w:val="3"/>
          </w:tcPr>
          <w:p w:rsidR="005A77E5" w:rsidRPr="005A77E5" w:rsidRDefault="005A77E5" w:rsidP="005A77E5">
            <w:pPr>
              <w:pStyle w:val="8"/>
              <w:ind w:firstLine="435"/>
              <w:jc w:val="center"/>
              <w:rPr>
                <w:sz w:val="24"/>
                <w:szCs w:val="24"/>
                <w:u w:val="none"/>
              </w:rPr>
            </w:pPr>
            <w:r w:rsidRPr="005A77E5">
              <w:rPr>
                <w:sz w:val="24"/>
                <w:szCs w:val="24"/>
                <w:u w:val="none"/>
              </w:rPr>
              <w:t>по мере необходимости</w:t>
            </w:r>
          </w:p>
        </w:tc>
        <w:tc>
          <w:tcPr>
            <w:tcW w:w="1939" w:type="dxa"/>
            <w:gridSpan w:val="3"/>
          </w:tcPr>
          <w:p w:rsidR="005A77E5" w:rsidRPr="005A77E5" w:rsidRDefault="005A77E5" w:rsidP="005A77E5">
            <w:pPr>
              <w:rPr>
                <w:sz w:val="24"/>
                <w:szCs w:val="24"/>
              </w:rPr>
            </w:pPr>
          </w:p>
          <w:p w:rsidR="005A77E5" w:rsidRPr="005A77E5" w:rsidRDefault="005A77E5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Комарова Г.И.</w:t>
            </w:r>
          </w:p>
          <w:p w:rsidR="005A77E5" w:rsidRPr="005A77E5" w:rsidRDefault="005A77E5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Кондратов Д.Е.</w:t>
            </w: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5A77E5" w:rsidP="006B740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80" w:type="dxa"/>
            <w:gridSpan w:val="4"/>
          </w:tcPr>
          <w:p w:rsidR="005A77E5" w:rsidRDefault="005A77E5" w:rsidP="005A77E5">
            <w:pPr>
              <w:pStyle w:val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решений избирательной комиссии города</w:t>
            </w:r>
          </w:p>
        </w:tc>
        <w:tc>
          <w:tcPr>
            <w:tcW w:w="1800" w:type="dxa"/>
            <w:gridSpan w:val="3"/>
          </w:tcPr>
          <w:p w:rsidR="005A77E5" w:rsidRPr="005A77E5" w:rsidRDefault="005A77E5" w:rsidP="005A77E5">
            <w:pPr>
              <w:pStyle w:val="8"/>
              <w:ind w:firstLine="435"/>
              <w:jc w:val="center"/>
              <w:rPr>
                <w:sz w:val="24"/>
                <w:szCs w:val="24"/>
                <w:u w:val="none"/>
              </w:rPr>
            </w:pPr>
            <w:r w:rsidRPr="005A77E5">
              <w:rPr>
                <w:sz w:val="24"/>
                <w:szCs w:val="24"/>
                <w:u w:val="none"/>
              </w:rPr>
              <w:t>по мере необходимости</w:t>
            </w:r>
          </w:p>
        </w:tc>
        <w:tc>
          <w:tcPr>
            <w:tcW w:w="1939" w:type="dxa"/>
            <w:gridSpan w:val="3"/>
          </w:tcPr>
          <w:p w:rsidR="005A77E5" w:rsidRPr="005A77E5" w:rsidRDefault="005A77E5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Кондратов Д.Е. Чечеткина Е.Л.</w:t>
            </w: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5A77E5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3.</w:t>
            </w:r>
          </w:p>
        </w:tc>
        <w:tc>
          <w:tcPr>
            <w:tcW w:w="5580" w:type="dxa"/>
            <w:gridSpan w:val="4"/>
          </w:tcPr>
          <w:p w:rsidR="005A77E5" w:rsidRPr="009D1FA4" w:rsidRDefault="005A77E5" w:rsidP="005A77E5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Размещение информации о деятельности комиссии на странице «Избирательная комиссия города Барнаула» официального Интернет - сайта города Барнаула </w:t>
            </w:r>
          </w:p>
        </w:tc>
        <w:tc>
          <w:tcPr>
            <w:tcW w:w="1800" w:type="dxa"/>
            <w:gridSpan w:val="3"/>
          </w:tcPr>
          <w:p w:rsidR="005A77E5" w:rsidRPr="005A77E5" w:rsidRDefault="005A77E5" w:rsidP="005A77E5">
            <w:pPr>
              <w:pStyle w:val="8"/>
              <w:ind w:firstLine="293"/>
              <w:jc w:val="center"/>
              <w:rPr>
                <w:sz w:val="24"/>
                <w:szCs w:val="24"/>
                <w:u w:val="none"/>
              </w:rPr>
            </w:pPr>
            <w:r w:rsidRPr="005A77E5">
              <w:rPr>
                <w:sz w:val="24"/>
                <w:szCs w:val="24"/>
                <w:u w:val="none"/>
              </w:rPr>
              <w:t>постоянно</w:t>
            </w:r>
          </w:p>
        </w:tc>
        <w:tc>
          <w:tcPr>
            <w:tcW w:w="1939" w:type="dxa"/>
            <w:gridSpan w:val="3"/>
          </w:tcPr>
          <w:p w:rsidR="005A77E5" w:rsidRPr="005A77E5" w:rsidRDefault="005A77E5" w:rsidP="005A77E5">
            <w:pPr>
              <w:rPr>
                <w:sz w:val="24"/>
                <w:szCs w:val="24"/>
              </w:rPr>
            </w:pPr>
          </w:p>
          <w:p w:rsidR="005A77E5" w:rsidRPr="005A77E5" w:rsidRDefault="005A77E5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Чечеткина Е.Л.</w:t>
            </w:r>
          </w:p>
        </w:tc>
      </w:tr>
      <w:tr w:rsidR="00CB7BEA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CB7BEA" w:rsidRDefault="009B64C1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4.</w:t>
            </w:r>
          </w:p>
        </w:tc>
        <w:tc>
          <w:tcPr>
            <w:tcW w:w="5580" w:type="dxa"/>
            <w:gridSpan w:val="4"/>
          </w:tcPr>
          <w:p w:rsidR="00CB7BEA" w:rsidRDefault="00CB7BEA" w:rsidP="005A77E5">
            <w:pPr>
              <w:pStyle w:val="22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Ведение Реестра нормативных правовых актов комиссии</w:t>
            </w:r>
          </w:p>
        </w:tc>
        <w:tc>
          <w:tcPr>
            <w:tcW w:w="1800" w:type="dxa"/>
            <w:gridSpan w:val="3"/>
          </w:tcPr>
          <w:p w:rsidR="00CB7BEA" w:rsidRPr="005A77E5" w:rsidRDefault="00CB7BEA" w:rsidP="005A77E5">
            <w:pPr>
              <w:jc w:val="center"/>
              <w:rPr>
                <w:iCs/>
                <w:sz w:val="24"/>
                <w:szCs w:val="24"/>
              </w:rPr>
            </w:pPr>
            <w:r w:rsidRPr="005A77E5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gridSpan w:val="3"/>
          </w:tcPr>
          <w:p w:rsidR="00CB7BEA" w:rsidRPr="005A77E5" w:rsidRDefault="00CB7BEA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Чечеткина Е.Л.</w:t>
            </w: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9B64C1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5</w:t>
            </w:r>
            <w:r w:rsidR="005A77E5">
              <w:rPr>
                <w:iCs/>
                <w:sz w:val="28"/>
              </w:rPr>
              <w:t xml:space="preserve">. </w:t>
            </w:r>
          </w:p>
        </w:tc>
        <w:tc>
          <w:tcPr>
            <w:tcW w:w="5580" w:type="dxa"/>
            <w:gridSpan w:val="4"/>
          </w:tcPr>
          <w:p w:rsidR="005A77E5" w:rsidRPr="009D1FA4" w:rsidRDefault="005A77E5" w:rsidP="005A77E5">
            <w:pPr>
              <w:pStyle w:val="2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Обновление материалов на информационном стенде</w:t>
            </w:r>
          </w:p>
        </w:tc>
        <w:tc>
          <w:tcPr>
            <w:tcW w:w="1800" w:type="dxa"/>
            <w:gridSpan w:val="3"/>
          </w:tcPr>
          <w:p w:rsidR="005A77E5" w:rsidRPr="005A77E5" w:rsidRDefault="005A77E5" w:rsidP="005A77E5">
            <w:pPr>
              <w:jc w:val="center"/>
              <w:rPr>
                <w:iCs/>
                <w:sz w:val="24"/>
                <w:szCs w:val="24"/>
              </w:rPr>
            </w:pPr>
            <w:r w:rsidRPr="005A77E5">
              <w:rPr>
                <w:iCs/>
                <w:sz w:val="24"/>
                <w:szCs w:val="24"/>
              </w:rPr>
              <w:t>ежемесячно</w:t>
            </w:r>
          </w:p>
        </w:tc>
        <w:tc>
          <w:tcPr>
            <w:tcW w:w="1939" w:type="dxa"/>
            <w:gridSpan w:val="3"/>
          </w:tcPr>
          <w:p w:rsidR="005A77E5" w:rsidRPr="005A77E5" w:rsidRDefault="005A77E5" w:rsidP="005A77E5">
            <w:pPr>
              <w:rPr>
                <w:sz w:val="24"/>
                <w:szCs w:val="24"/>
              </w:rPr>
            </w:pPr>
            <w:r w:rsidRPr="005A77E5">
              <w:rPr>
                <w:sz w:val="24"/>
                <w:szCs w:val="24"/>
              </w:rPr>
              <w:t>Кондратов Д.Е.</w:t>
            </w: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9B64C1" w:rsidP="006B740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6</w:t>
            </w:r>
            <w:r w:rsidR="005A77E5">
              <w:rPr>
                <w:iCs/>
                <w:sz w:val="28"/>
              </w:rPr>
              <w:t>.</w:t>
            </w:r>
          </w:p>
        </w:tc>
        <w:tc>
          <w:tcPr>
            <w:tcW w:w="5580" w:type="dxa"/>
            <w:gridSpan w:val="4"/>
          </w:tcPr>
          <w:p w:rsidR="005A77E5" w:rsidRDefault="005A77E5" w:rsidP="005A77E5">
            <w:pPr>
              <w:ind w:hanging="32"/>
              <w:jc w:val="both"/>
              <w:rPr>
                <w:iCs/>
                <w:sz w:val="28"/>
                <w:szCs w:val="28"/>
              </w:rPr>
            </w:pPr>
            <w:r w:rsidRPr="005A77E5">
              <w:rPr>
                <w:iCs/>
                <w:sz w:val="28"/>
                <w:szCs w:val="28"/>
              </w:rPr>
              <w:t>Подготовка информации о численности избирателей города Барнаула на 01.0</w:t>
            </w:r>
            <w:r w:rsidR="00B24524">
              <w:rPr>
                <w:iCs/>
                <w:sz w:val="28"/>
                <w:szCs w:val="28"/>
              </w:rPr>
              <w:t>7</w:t>
            </w:r>
            <w:r w:rsidRPr="005A77E5">
              <w:rPr>
                <w:iCs/>
                <w:sz w:val="28"/>
                <w:szCs w:val="28"/>
              </w:rPr>
              <w:t>.2014</w:t>
            </w:r>
          </w:p>
          <w:p w:rsidR="00CB7BEA" w:rsidRPr="005A77E5" w:rsidRDefault="00CB7BEA" w:rsidP="005A77E5">
            <w:pPr>
              <w:ind w:hanging="32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5A77E5" w:rsidRPr="005A77E5" w:rsidRDefault="005A77E5" w:rsidP="005A77E5">
            <w:pPr>
              <w:jc w:val="center"/>
              <w:rPr>
                <w:iCs/>
                <w:sz w:val="28"/>
                <w:szCs w:val="28"/>
              </w:rPr>
            </w:pPr>
            <w:r w:rsidRPr="00CB7BEA">
              <w:rPr>
                <w:iCs/>
                <w:sz w:val="24"/>
                <w:szCs w:val="24"/>
              </w:rPr>
              <w:t xml:space="preserve">до 20 </w:t>
            </w:r>
            <w:r w:rsidR="00B24524">
              <w:rPr>
                <w:iCs/>
                <w:sz w:val="24"/>
                <w:szCs w:val="24"/>
              </w:rPr>
              <w:t>июля</w:t>
            </w:r>
          </w:p>
          <w:p w:rsidR="005A77E5" w:rsidRPr="005A77E5" w:rsidRDefault="005A77E5" w:rsidP="005A77E5">
            <w:pPr>
              <w:pStyle w:val="8"/>
              <w:ind w:firstLine="0"/>
              <w:jc w:val="center"/>
              <w:rPr>
                <w:szCs w:val="28"/>
                <w:u w:val="none"/>
              </w:rPr>
            </w:pPr>
          </w:p>
        </w:tc>
        <w:tc>
          <w:tcPr>
            <w:tcW w:w="1939" w:type="dxa"/>
            <w:gridSpan w:val="3"/>
          </w:tcPr>
          <w:p w:rsidR="005A77E5" w:rsidRPr="00FC53A3" w:rsidRDefault="005A77E5" w:rsidP="005A77E5">
            <w:pPr>
              <w:rPr>
                <w:sz w:val="24"/>
                <w:szCs w:val="24"/>
              </w:rPr>
            </w:pPr>
            <w:r w:rsidRPr="00FC53A3">
              <w:rPr>
                <w:sz w:val="24"/>
                <w:szCs w:val="24"/>
              </w:rPr>
              <w:t>Кондратов Д.Е.</w:t>
            </w:r>
          </w:p>
          <w:p w:rsidR="005A77E5" w:rsidRDefault="005A77E5" w:rsidP="006B7408">
            <w:pPr>
              <w:rPr>
                <w:sz w:val="24"/>
              </w:rPr>
            </w:pPr>
          </w:p>
        </w:tc>
      </w:tr>
      <w:tr w:rsidR="005A77E5" w:rsidTr="00B20BF8">
        <w:trPr>
          <w:gridAfter w:val="3"/>
          <w:wAfter w:w="203" w:type="dxa"/>
          <w:cantSplit/>
          <w:trHeight w:val="510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01275B" w:rsidRDefault="005A77E5" w:rsidP="00A97D21">
            <w:pPr>
              <w:jc w:val="center"/>
              <w:rPr>
                <w:sz w:val="28"/>
              </w:rPr>
            </w:pPr>
            <w:r w:rsidRPr="0001275B">
              <w:rPr>
                <w:sz w:val="28"/>
                <w:lang w:val="en-US"/>
              </w:rPr>
              <w:t>V</w:t>
            </w:r>
            <w:r w:rsidRPr="0001275B">
              <w:rPr>
                <w:bCs/>
                <w:sz w:val="28"/>
                <w:lang w:val="en-US"/>
              </w:rPr>
              <w:t>I</w:t>
            </w:r>
            <w:r w:rsidRPr="0001275B">
              <w:rPr>
                <w:sz w:val="28"/>
              </w:rPr>
              <w:t>. Работа с кадрами</w:t>
            </w:r>
          </w:p>
        </w:tc>
      </w:tr>
      <w:tr w:rsidR="005A77E5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5A77E5" w:rsidRDefault="005A77E5">
            <w:pPr>
              <w:rPr>
                <w:sz w:val="28"/>
              </w:rPr>
            </w:pPr>
          </w:p>
        </w:tc>
        <w:tc>
          <w:tcPr>
            <w:tcW w:w="5556" w:type="dxa"/>
            <w:gridSpan w:val="3"/>
          </w:tcPr>
          <w:p w:rsidR="005A77E5" w:rsidRDefault="005A77E5" w:rsidP="006B7408">
            <w:pPr>
              <w:rPr>
                <w:iCs/>
                <w:sz w:val="28"/>
              </w:rPr>
            </w:pPr>
          </w:p>
        </w:tc>
        <w:tc>
          <w:tcPr>
            <w:tcW w:w="1824" w:type="dxa"/>
            <w:gridSpan w:val="4"/>
          </w:tcPr>
          <w:p w:rsidR="005A77E5" w:rsidRDefault="005A77E5" w:rsidP="00EC678D">
            <w:pPr>
              <w:jc w:val="center"/>
              <w:rPr>
                <w:iCs/>
                <w:sz w:val="24"/>
              </w:rPr>
            </w:pPr>
          </w:p>
        </w:tc>
        <w:tc>
          <w:tcPr>
            <w:tcW w:w="1939" w:type="dxa"/>
            <w:gridSpan w:val="3"/>
          </w:tcPr>
          <w:p w:rsidR="005A77E5" w:rsidRDefault="005A77E5" w:rsidP="006B7408">
            <w:pPr>
              <w:rPr>
                <w:sz w:val="24"/>
              </w:rPr>
            </w:pPr>
          </w:p>
        </w:tc>
      </w:tr>
      <w:tr w:rsidR="00CB7BEA" w:rsidRPr="00CB7BEA" w:rsidTr="00B20BF8">
        <w:trPr>
          <w:gridAfter w:val="2"/>
          <w:wAfter w:w="64" w:type="dxa"/>
          <w:trHeight w:val="149"/>
        </w:trPr>
        <w:tc>
          <w:tcPr>
            <w:tcW w:w="720" w:type="dxa"/>
            <w:gridSpan w:val="2"/>
          </w:tcPr>
          <w:p w:rsidR="00CB7BEA" w:rsidRDefault="00B24524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1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Default="00CB7BEA" w:rsidP="008758C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Участие в семинарах, конференциях  </w:t>
            </w: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CB7BEA">
              <w:rPr>
                <w:iCs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B7BEA">
              <w:rPr>
                <w:iCs/>
                <w:sz w:val="24"/>
                <w:szCs w:val="24"/>
              </w:rPr>
              <w:t>необходимо-сти</w:t>
            </w:r>
            <w:proofErr w:type="spellEnd"/>
            <w:proofErr w:type="gramEnd"/>
          </w:p>
        </w:tc>
        <w:tc>
          <w:tcPr>
            <w:tcW w:w="1939" w:type="dxa"/>
            <w:gridSpan w:val="3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Комарова Г.И.</w:t>
            </w:r>
          </w:p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Кондратов Д.Е.</w:t>
            </w:r>
          </w:p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Сулейманова Л.А.</w:t>
            </w:r>
          </w:p>
          <w:p w:rsidR="00CB7BEA" w:rsidRPr="00CB7BEA" w:rsidRDefault="00CB7BEA" w:rsidP="008758C6">
            <w:pPr>
              <w:rPr>
                <w:iCs/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Чечеткина Е.Л.</w:t>
            </w: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B20BF8" w:rsidP="002447C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Pr="00CB7BEA" w:rsidRDefault="00CB7BEA" w:rsidP="008758C6">
            <w:pPr>
              <w:pStyle w:val="6"/>
              <w:tabs>
                <w:tab w:val="num" w:pos="34"/>
                <w:tab w:val="left" w:pos="317"/>
              </w:tabs>
              <w:rPr>
                <w:iCs/>
                <w:szCs w:val="28"/>
              </w:rPr>
            </w:pPr>
            <w:r w:rsidRPr="00CB7BEA">
              <w:rPr>
                <w:szCs w:val="28"/>
              </w:rPr>
              <w:t xml:space="preserve">Участие в городской учебе руководителей </w:t>
            </w:r>
          </w:p>
          <w:p w:rsidR="00CB7BEA" w:rsidRPr="00CB7BEA" w:rsidRDefault="00CB7BEA" w:rsidP="008758C6">
            <w:pPr>
              <w:rPr>
                <w:iCs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CB7BEA">
              <w:rPr>
                <w:iCs/>
                <w:sz w:val="24"/>
                <w:szCs w:val="24"/>
              </w:rPr>
              <w:t>4-я среда месяца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Комарова Г.И.</w:t>
            </w:r>
          </w:p>
          <w:p w:rsidR="00CB7BEA" w:rsidRPr="00CB7BEA" w:rsidRDefault="00CB7BEA" w:rsidP="008758C6">
            <w:pPr>
              <w:rPr>
                <w:iCs/>
                <w:sz w:val="24"/>
                <w:szCs w:val="24"/>
              </w:rPr>
            </w:pP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CB7BEA" w:rsidP="002447C7">
            <w:pPr>
              <w:rPr>
                <w:iCs/>
                <w:sz w:val="28"/>
              </w:rPr>
            </w:pPr>
          </w:p>
        </w:tc>
        <w:tc>
          <w:tcPr>
            <w:tcW w:w="5556" w:type="dxa"/>
            <w:gridSpan w:val="3"/>
          </w:tcPr>
          <w:p w:rsidR="00CB7BEA" w:rsidRPr="00CB7BEA" w:rsidRDefault="00CB7BEA" w:rsidP="008758C6">
            <w:pPr>
              <w:pStyle w:val="6"/>
              <w:tabs>
                <w:tab w:val="num" w:pos="34"/>
                <w:tab w:val="left" w:pos="317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B20BF8" w:rsidP="002447C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3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Default="00CB7BEA" w:rsidP="008758C6">
            <w:pPr>
              <w:tabs>
                <w:tab w:val="num" w:pos="34"/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Учеба сотрудников аппарата по вопросам избирательного законодательства </w:t>
            </w: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Комарова Г.И.</w:t>
            </w:r>
          </w:p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Кондратов Д.Е.</w:t>
            </w:r>
          </w:p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Сулейманова Л.А.</w:t>
            </w:r>
          </w:p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Чечеткина Е.Л.</w:t>
            </w: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B20BF8" w:rsidP="002447C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Подготовка и сдача финансовых отчетов:</w:t>
            </w:r>
          </w:p>
          <w:p w:rsidR="00CB7BEA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бюджетного,</w:t>
            </w:r>
          </w:p>
          <w:p w:rsidR="00CB7BEA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налогового,</w:t>
            </w:r>
          </w:p>
          <w:p w:rsidR="00CB7BEA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в специальные фонды</w:t>
            </w:r>
          </w:p>
          <w:p w:rsidR="00CB7BEA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статистических отчетов</w:t>
            </w: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ежемеся</w:t>
            </w:r>
            <w:r w:rsidR="000E6A15">
              <w:rPr>
                <w:iCs/>
                <w:sz w:val="24"/>
                <w:szCs w:val="24"/>
              </w:rPr>
              <w:t>ч</w:t>
            </w:r>
            <w:r>
              <w:rPr>
                <w:iCs/>
                <w:sz w:val="24"/>
                <w:szCs w:val="24"/>
              </w:rPr>
              <w:t>но</w:t>
            </w:r>
          </w:p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CB7BEA">
              <w:rPr>
                <w:iCs/>
                <w:sz w:val="24"/>
                <w:szCs w:val="24"/>
              </w:rPr>
              <w:t>ежеквартально</w:t>
            </w:r>
          </w:p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</w:p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</w:p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</w:p>
          <w:p w:rsidR="00CB7BEA" w:rsidRPr="00CB7BEA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CB7BEA">
              <w:rPr>
                <w:iCs/>
                <w:sz w:val="24"/>
                <w:szCs w:val="24"/>
              </w:rPr>
              <w:t>ежеквартальнодо</w:t>
            </w:r>
            <w:proofErr w:type="spellEnd"/>
            <w:r w:rsidRPr="00CB7BEA">
              <w:rPr>
                <w:iCs/>
                <w:sz w:val="24"/>
                <w:szCs w:val="24"/>
              </w:rPr>
              <w:t xml:space="preserve"> 15 числа 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Сулейманова Л.А.</w:t>
            </w: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B20BF8" w:rsidP="002447C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5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Default="00CB7BEA" w:rsidP="00875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кадровым вопросам</w:t>
            </w:r>
          </w:p>
        </w:tc>
        <w:tc>
          <w:tcPr>
            <w:tcW w:w="1824" w:type="dxa"/>
            <w:gridSpan w:val="4"/>
          </w:tcPr>
          <w:p w:rsidR="00CB7BEA" w:rsidRPr="00CB7BEA" w:rsidRDefault="00CB7BEA" w:rsidP="00CB7BEA">
            <w:pPr>
              <w:jc w:val="center"/>
              <w:rPr>
                <w:sz w:val="24"/>
                <w:szCs w:val="24"/>
              </w:rPr>
            </w:pPr>
            <w:r w:rsidRPr="00CB7BEA">
              <w:rPr>
                <w:iCs/>
                <w:sz w:val="24"/>
                <w:szCs w:val="24"/>
              </w:rPr>
              <w:t>ежеквартально</w:t>
            </w:r>
            <w:r w:rsidRPr="00CB7BEA">
              <w:rPr>
                <w:sz w:val="24"/>
                <w:szCs w:val="24"/>
              </w:rPr>
              <w:t xml:space="preserve"> до 10</w:t>
            </w:r>
            <w:r>
              <w:rPr>
                <w:sz w:val="24"/>
                <w:szCs w:val="24"/>
              </w:rPr>
              <w:t xml:space="preserve"> числа</w:t>
            </w:r>
            <w:r w:rsidRPr="00CB7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Чечеткина Е.Л.</w:t>
            </w: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720" w:type="dxa"/>
            <w:gridSpan w:val="2"/>
          </w:tcPr>
          <w:p w:rsidR="00CB7BEA" w:rsidRDefault="00B20BF8" w:rsidP="002447C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6</w:t>
            </w:r>
            <w:r w:rsidR="00CB7BEA">
              <w:rPr>
                <w:iCs/>
                <w:sz w:val="28"/>
              </w:rPr>
              <w:t>.</w:t>
            </w:r>
          </w:p>
        </w:tc>
        <w:tc>
          <w:tcPr>
            <w:tcW w:w="5556" w:type="dxa"/>
            <w:gridSpan w:val="3"/>
          </w:tcPr>
          <w:p w:rsidR="00CB7BEA" w:rsidRPr="00A332E2" w:rsidRDefault="00CB7BEA" w:rsidP="00875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Pr="00A332E2">
              <w:rPr>
                <w:sz w:val="28"/>
                <w:szCs w:val="28"/>
              </w:rPr>
              <w:t xml:space="preserve">наградных </w:t>
            </w:r>
            <w:r>
              <w:rPr>
                <w:sz w:val="28"/>
                <w:szCs w:val="28"/>
              </w:rPr>
              <w:t>документов</w:t>
            </w:r>
          </w:p>
        </w:tc>
        <w:tc>
          <w:tcPr>
            <w:tcW w:w="1824" w:type="dxa"/>
            <w:gridSpan w:val="4"/>
          </w:tcPr>
          <w:p w:rsidR="00CB7BEA" w:rsidRPr="00CB7BEA" w:rsidRDefault="00CB7BEA" w:rsidP="008758C6">
            <w:pPr>
              <w:jc w:val="center"/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Чечеткина Е.Л.</w:t>
            </w:r>
          </w:p>
        </w:tc>
      </w:tr>
      <w:tr w:rsidR="00CB7BEA" w:rsidTr="00B2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3" w:type="dxa"/>
          <w:cantSplit/>
          <w:trHeight w:val="973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EA" w:rsidRPr="0001275B" w:rsidRDefault="00CB7BEA" w:rsidP="00A97D21">
            <w:pPr>
              <w:jc w:val="center"/>
              <w:rPr>
                <w:bCs/>
                <w:iCs/>
                <w:sz w:val="28"/>
                <w:szCs w:val="28"/>
              </w:rPr>
            </w:pPr>
            <w:r w:rsidRPr="0001275B">
              <w:rPr>
                <w:sz w:val="28"/>
                <w:lang w:val="en-US"/>
              </w:rPr>
              <w:t>V</w:t>
            </w:r>
            <w:r w:rsidRPr="0001275B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01275B">
              <w:rPr>
                <w:bCs/>
                <w:sz w:val="28"/>
                <w:lang w:val="en-US"/>
              </w:rPr>
              <w:t>I</w:t>
            </w:r>
            <w:r w:rsidRPr="0001275B">
              <w:rPr>
                <w:bCs/>
                <w:iCs/>
                <w:sz w:val="28"/>
                <w:szCs w:val="28"/>
              </w:rPr>
              <w:t>. Укрепление материально-технической базы.</w:t>
            </w:r>
          </w:p>
          <w:p w:rsidR="00CB7BEA" w:rsidRPr="002B3DE0" w:rsidRDefault="00CB7BEA" w:rsidP="004B0B63">
            <w:pPr>
              <w:jc w:val="center"/>
              <w:rPr>
                <w:b/>
                <w:bCs/>
                <w:iCs/>
              </w:rPr>
            </w:pPr>
            <w:r w:rsidRPr="0001275B">
              <w:rPr>
                <w:bCs/>
                <w:iCs/>
                <w:sz w:val="28"/>
                <w:szCs w:val="28"/>
              </w:rPr>
              <w:t>Информатизация управленческого процесса</w:t>
            </w: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606" w:type="dxa"/>
          </w:tcPr>
          <w:p w:rsidR="00CB7BEA" w:rsidRDefault="00CB7BEA" w:rsidP="000E46B0">
            <w:pPr>
              <w:rPr>
                <w:iCs/>
                <w:sz w:val="28"/>
                <w:szCs w:val="28"/>
              </w:rPr>
            </w:pPr>
          </w:p>
        </w:tc>
        <w:tc>
          <w:tcPr>
            <w:tcW w:w="5733" w:type="dxa"/>
            <w:gridSpan w:val="6"/>
          </w:tcPr>
          <w:p w:rsidR="00CB7BEA" w:rsidRDefault="00CB7BEA" w:rsidP="0001275B">
            <w:pPr>
              <w:tabs>
                <w:tab w:val="num" w:pos="34"/>
                <w:tab w:val="left" w:pos="31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CB7BEA" w:rsidRDefault="00CB7BEA" w:rsidP="00325012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</w:tcPr>
          <w:p w:rsidR="00CB7BEA" w:rsidRDefault="00CB7BEA" w:rsidP="001167FE">
            <w:pPr>
              <w:rPr>
                <w:sz w:val="24"/>
              </w:rPr>
            </w:pPr>
          </w:p>
        </w:tc>
      </w:tr>
      <w:tr w:rsidR="00CB7BEA" w:rsidTr="00B20BF8">
        <w:trPr>
          <w:gridAfter w:val="1"/>
          <w:wAfter w:w="23" w:type="dxa"/>
          <w:trHeight w:val="149"/>
        </w:trPr>
        <w:tc>
          <w:tcPr>
            <w:tcW w:w="606" w:type="dxa"/>
          </w:tcPr>
          <w:p w:rsidR="00CB7BEA" w:rsidRDefault="00CB7BEA" w:rsidP="000E46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  <w:p w:rsidR="00CB7BEA" w:rsidRDefault="00CB7BEA" w:rsidP="000E46B0">
            <w:pPr>
              <w:rPr>
                <w:iCs/>
                <w:sz w:val="28"/>
                <w:szCs w:val="28"/>
              </w:rPr>
            </w:pPr>
          </w:p>
          <w:p w:rsidR="00CB7BEA" w:rsidRDefault="00CB7BEA" w:rsidP="000E46B0">
            <w:pPr>
              <w:rPr>
                <w:iCs/>
                <w:sz w:val="28"/>
                <w:szCs w:val="28"/>
              </w:rPr>
            </w:pPr>
          </w:p>
        </w:tc>
        <w:tc>
          <w:tcPr>
            <w:tcW w:w="5733" w:type="dxa"/>
            <w:gridSpan w:val="6"/>
          </w:tcPr>
          <w:p w:rsidR="00CB7BEA" w:rsidRDefault="00CB7BEA" w:rsidP="00CB7BEA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системными администраторами ГАС «Выборы»</w:t>
            </w:r>
          </w:p>
          <w:p w:rsidR="00CB7BEA" w:rsidRDefault="00CB7BEA" w:rsidP="00CB7BEA">
            <w:pPr>
              <w:tabs>
                <w:tab w:val="num" w:pos="34"/>
                <w:tab w:val="left" w:pos="317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Информационного центра Избирательной комиссии Алтайского края</w:t>
            </w:r>
          </w:p>
        </w:tc>
        <w:tc>
          <w:tcPr>
            <w:tcW w:w="1761" w:type="dxa"/>
            <w:gridSpan w:val="2"/>
          </w:tcPr>
          <w:p w:rsidR="00CB7BEA" w:rsidRPr="00CB7BEA" w:rsidRDefault="00CB7BEA" w:rsidP="008758C6">
            <w:pPr>
              <w:jc w:val="center"/>
              <w:rPr>
                <w:sz w:val="24"/>
                <w:szCs w:val="24"/>
              </w:rPr>
            </w:pPr>
          </w:p>
          <w:p w:rsidR="00CB7BEA" w:rsidRPr="00CB7BEA" w:rsidRDefault="00CB7BEA" w:rsidP="008758C6">
            <w:pPr>
              <w:jc w:val="center"/>
              <w:rPr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gridSpan w:val="4"/>
          </w:tcPr>
          <w:p w:rsidR="00CB7BEA" w:rsidRPr="00CB7BEA" w:rsidRDefault="00CB7BEA" w:rsidP="008758C6">
            <w:pPr>
              <w:rPr>
                <w:sz w:val="24"/>
                <w:szCs w:val="24"/>
              </w:rPr>
            </w:pPr>
          </w:p>
          <w:p w:rsidR="00CB7BEA" w:rsidRPr="00CB7BEA" w:rsidRDefault="00CB7BEA" w:rsidP="008758C6">
            <w:pPr>
              <w:rPr>
                <w:iCs/>
                <w:sz w:val="24"/>
                <w:szCs w:val="24"/>
              </w:rPr>
            </w:pPr>
            <w:r w:rsidRPr="00CB7BEA">
              <w:rPr>
                <w:sz w:val="24"/>
                <w:szCs w:val="24"/>
              </w:rPr>
              <w:t xml:space="preserve">Кондратов Д.Е. </w:t>
            </w:r>
          </w:p>
        </w:tc>
      </w:tr>
    </w:tbl>
    <w:p w:rsidR="000E46B0" w:rsidRDefault="000E46B0">
      <w:pPr>
        <w:pStyle w:val="a4"/>
      </w:pPr>
    </w:p>
    <w:p w:rsidR="00BC35F7" w:rsidRDefault="00BC35F7">
      <w:pPr>
        <w:pStyle w:val="a4"/>
      </w:pPr>
    </w:p>
    <w:p w:rsidR="000E46B0" w:rsidRDefault="004F4AC6" w:rsidP="00CB7BEA">
      <w:pPr>
        <w:pStyle w:val="a4"/>
      </w:pPr>
      <w:r>
        <w:t xml:space="preserve">Секретарь </w:t>
      </w:r>
      <w:r w:rsidR="00B20BF8">
        <w:t>комиссии</w:t>
      </w:r>
      <w:r w:rsidR="00B204BC">
        <w:t xml:space="preserve"> </w:t>
      </w:r>
      <w:r>
        <w:tab/>
        <w:t xml:space="preserve">             </w:t>
      </w:r>
      <w:r w:rsidR="00CB7BEA">
        <w:t xml:space="preserve">                                                    </w:t>
      </w:r>
      <w:r>
        <w:t xml:space="preserve">    </w:t>
      </w:r>
      <w:r w:rsidR="00B20BF8">
        <w:t>Д.Е.Кондратов</w:t>
      </w:r>
    </w:p>
    <w:sectPr w:rsidR="000E46B0" w:rsidSect="001D5CE8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64" w:rsidRDefault="006F2C64">
      <w:r>
        <w:separator/>
      </w:r>
    </w:p>
  </w:endnote>
  <w:endnote w:type="continuationSeparator" w:id="0">
    <w:p w:rsidR="006F2C64" w:rsidRDefault="006F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64" w:rsidRDefault="006F2C64">
      <w:r>
        <w:separator/>
      </w:r>
    </w:p>
  </w:footnote>
  <w:footnote w:type="continuationSeparator" w:id="0">
    <w:p w:rsidR="006F2C64" w:rsidRDefault="006F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4" w:rsidRDefault="00FF24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2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2C64">
      <w:rPr>
        <w:rStyle w:val="a8"/>
        <w:noProof/>
      </w:rPr>
      <w:t>1</w:t>
    </w:r>
    <w:r>
      <w:rPr>
        <w:rStyle w:val="a8"/>
      </w:rPr>
      <w:fldChar w:fldCharType="end"/>
    </w:r>
  </w:p>
  <w:p w:rsidR="006F2C64" w:rsidRDefault="006F2C6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4" w:rsidRDefault="00FF24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2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5378">
      <w:rPr>
        <w:rStyle w:val="a8"/>
        <w:noProof/>
      </w:rPr>
      <w:t>3</w:t>
    </w:r>
    <w:r>
      <w:rPr>
        <w:rStyle w:val="a8"/>
      </w:rPr>
      <w:fldChar w:fldCharType="end"/>
    </w:r>
  </w:p>
  <w:p w:rsidR="006F2C64" w:rsidRDefault="006F2C6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54A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138BA"/>
    <w:multiLevelType w:val="hybridMultilevel"/>
    <w:tmpl w:val="14AE98C6"/>
    <w:lvl w:ilvl="0" w:tplc="678E20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E1762"/>
    <w:multiLevelType w:val="hybridMultilevel"/>
    <w:tmpl w:val="F04E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2CB"/>
    <w:multiLevelType w:val="hybridMultilevel"/>
    <w:tmpl w:val="2CDEA5DA"/>
    <w:lvl w:ilvl="0" w:tplc="5D3E7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6F05DF1"/>
    <w:multiLevelType w:val="hybridMultilevel"/>
    <w:tmpl w:val="26DE9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223C"/>
    <w:multiLevelType w:val="hybridMultilevel"/>
    <w:tmpl w:val="68B697BA"/>
    <w:lvl w:ilvl="0" w:tplc="3C9A285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CF524FC"/>
    <w:multiLevelType w:val="hybridMultilevel"/>
    <w:tmpl w:val="75A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41EEF"/>
    <w:multiLevelType w:val="hybridMultilevel"/>
    <w:tmpl w:val="FD0687DC"/>
    <w:lvl w:ilvl="0" w:tplc="0C00C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0B"/>
    <w:multiLevelType w:val="hybridMultilevel"/>
    <w:tmpl w:val="FF30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D357C"/>
    <w:multiLevelType w:val="hybridMultilevel"/>
    <w:tmpl w:val="A7922404"/>
    <w:lvl w:ilvl="0" w:tplc="CC86C7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252"/>
    <w:rsid w:val="0001275B"/>
    <w:rsid w:val="000142AB"/>
    <w:rsid w:val="00016477"/>
    <w:rsid w:val="000243A3"/>
    <w:rsid w:val="00057A2C"/>
    <w:rsid w:val="00095B8B"/>
    <w:rsid w:val="000C4569"/>
    <w:rsid w:val="000D353A"/>
    <w:rsid w:val="000D712B"/>
    <w:rsid w:val="000E46B0"/>
    <w:rsid w:val="000E5854"/>
    <w:rsid w:val="000E6A15"/>
    <w:rsid w:val="000F28B5"/>
    <w:rsid w:val="000F3252"/>
    <w:rsid w:val="001008C9"/>
    <w:rsid w:val="00107196"/>
    <w:rsid w:val="001165DC"/>
    <w:rsid w:val="001167FE"/>
    <w:rsid w:val="001609E0"/>
    <w:rsid w:val="00182071"/>
    <w:rsid w:val="001A1B25"/>
    <w:rsid w:val="001B780F"/>
    <w:rsid w:val="001D1337"/>
    <w:rsid w:val="001D5CE8"/>
    <w:rsid w:val="001E4738"/>
    <w:rsid w:val="001F1DBB"/>
    <w:rsid w:val="00210E16"/>
    <w:rsid w:val="002204EE"/>
    <w:rsid w:val="00237373"/>
    <w:rsid w:val="002447C7"/>
    <w:rsid w:val="0025750E"/>
    <w:rsid w:val="0026466B"/>
    <w:rsid w:val="0028337F"/>
    <w:rsid w:val="00295378"/>
    <w:rsid w:val="002A7D7F"/>
    <w:rsid w:val="002B3DE0"/>
    <w:rsid w:val="002C0271"/>
    <w:rsid w:val="002C1879"/>
    <w:rsid w:val="002E5A7D"/>
    <w:rsid w:val="003156B6"/>
    <w:rsid w:val="00325012"/>
    <w:rsid w:val="00331B27"/>
    <w:rsid w:val="00342EE7"/>
    <w:rsid w:val="00351403"/>
    <w:rsid w:val="00362CDD"/>
    <w:rsid w:val="00384CFC"/>
    <w:rsid w:val="00393119"/>
    <w:rsid w:val="00401D76"/>
    <w:rsid w:val="0040455A"/>
    <w:rsid w:val="00421A1C"/>
    <w:rsid w:val="00431787"/>
    <w:rsid w:val="0043437D"/>
    <w:rsid w:val="00437190"/>
    <w:rsid w:val="0044485B"/>
    <w:rsid w:val="00461A57"/>
    <w:rsid w:val="00462433"/>
    <w:rsid w:val="004733DD"/>
    <w:rsid w:val="00480D47"/>
    <w:rsid w:val="004855F4"/>
    <w:rsid w:val="004A50D0"/>
    <w:rsid w:val="004B0B63"/>
    <w:rsid w:val="004C7135"/>
    <w:rsid w:val="004E7DAE"/>
    <w:rsid w:val="004F0D8B"/>
    <w:rsid w:val="004F4AC6"/>
    <w:rsid w:val="00503E7C"/>
    <w:rsid w:val="005056B9"/>
    <w:rsid w:val="00510CF3"/>
    <w:rsid w:val="00512A82"/>
    <w:rsid w:val="0051523C"/>
    <w:rsid w:val="005200DE"/>
    <w:rsid w:val="00520824"/>
    <w:rsid w:val="00543CE0"/>
    <w:rsid w:val="00570FB7"/>
    <w:rsid w:val="0058133D"/>
    <w:rsid w:val="00591707"/>
    <w:rsid w:val="00592E0F"/>
    <w:rsid w:val="005A77E5"/>
    <w:rsid w:val="005B2A01"/>
    <w:rsid w:val="005D3E86"/>
    <w:rsid w:val="005F01F1"/>
    <w:rsid w:val="005F78CB"/>
    <w:rsid w:val="006010BB"/>
    <w:rsid w:val="006047AF"/>
    <w:rsid w:val="00611CE7"/>
    <w:rsid w:val="00627FCF"/>
    <w:rsid w:val="006466AA"/>
    <w:rsid w:val="00660900"/>
    <w:rsid w:val="00674877"/>
    <w:rsid w:val="006B7408"/>
    <w:rsid w:val="006D580A"/>
    <w:rsid w:val="006E7DA6"/>
    <w:rsid w:val="006F0EBE"/>
    <w:rsid w:val="006F2C64"/>
    <w:rsid w:val="007125A7"/>
    <w:rsid w:val="0073130D"/>
    <w:rsid w:val="0073492E"/>
    <w:rsid w:val="00756F77"/>
    <w:rsid w:val="00796BF3"/>
    <w:rsid w:val="007A4880"/>
    <w:rsid w:val="007B673C"/>
    <w:rsid w:val="007B6FF7"/>
    <w:rsid w:val="007F1272"/>
    <w:rsid w:val="007F732F"/>
    <w:rsid w:val="00810116"/>
    <w:rsid w:val="00824CEA"/>
    <w:rsid w:val="008273A7"/>
    <w:rsid w:val="00844D42"/>
    <w:rsid w:val="008758C6"/>
    <w:rsid w:val="008950FE"/>
    <w:rsid w:val="008B20AB"/>
    <w:rsid w:val="008B412F"/>
    <w:rsid w:val="008C38ED"/>
    <w:rsid w:val="008E6E60"/>
    <w:rsid w:val="008F6F7E"/>
    <w:rsid w:val="00913792"/>
    <w:rsid w:val="009671B3"/>
    <w:rsid w:val="0099135D"/>
    <w:rsid w:val="0099562E"/>
    <w:rsid w:val="009B64C1"/>
    <w:rsid w:val="009D0C1B"/>
    <w:rsid w:val="009D1FA4"/>
    <w:rsid w:val="009E5673"/>
    <w:rsid w:val="009F6AB1"/>
    <w:rsid w:val="00A0306D"/>
    <w:rsid w:val="00A17231"/>
    <w:rsid w:val="00A30135"/>
    <w:rsid w:val="00A34FC8"/>
    <w:rsid w:val="00A457FA"/>
    <w:rsid w:val="00A77FA6"/>
    <w:rsid w:val="00A94687"/>
    <w:rsid w:val="00A97D21"/>
    <w:rsid w:val="00AC4923"/>
    <w:rsid w:val="00AD2A05"/>
    <w:rsid w:val="00AF1027"/>
    <w:rsid w:val="00AF37AB"/>
    <w:rsid w:val="00B16C07"/>
    <w:rsid w:val="00B204BC"/>
    <w:rsid w:val="00B204E5"/>
    <w:rsid w:val="00B20BF8"/>
    <w:rsid w:val="00B217B8"/>
    <w:rsid w:val="00B24524"/>
    <w:rsid w:val="00B26C22"/>
    <w:rsid w:val="00B32B85"/>
    <w:rsid w:val="00B737ED"/>
    <w:rsid w:val="00B82E38"/>
    <w:rsid w:val="00B84155"/>
    <w:rsid w:val="00B91550"/>
    <w:rsid w:val="00B94B0D"/>
    <w:rsid w:val="00B95E98"/>
    <w:rsid w:val="00BC35F7"/>
    <w:rsid w:val="00BC4C80"/>
    <w:rsid w:val="00BE2FE4"/>
    <w:rsid w:val="00BE5978"/>
    <w:rsid w:val="00C06DE4"/>
    <w:rsid w:val="00C172D0"/>
    <w:rsid w:val="00C204DA"/>
    <w:rsid w:val="00C34995"/>
    <w:rsid w:val="00C52112"/>
    <w:rsid w:val="00C6241C"/>
    <w:rsid w:val="00C6491F"/>
    <w:rsid w:val="00C67C1A"/>
    <w:rsid w:val="00C823CA"/>
    <w:rsid w:val="00C85F52"/>
    <w:rsid w:val="00C874C0"/>
    <w:rsid w:val="00C95BE9"/>
    <w:rsid w:val="00CB7BEA"/>
    <w:rsid w:val="00CC621A"/>
    <w:rsid w:val="00CE5704"/>
    <w:rsid w:val="00CF4C4A"/>
    <w:rsid w:val="00D109ED"/>
    <w:rsid w:val="00D2148E"/>
    <w:rsid w:val="00D2705F"/>
    <w:rsid w:val="00D34CCC"/>
    <w:rsid w:val="00DA6BD2"/>
    <w:rsid w:val="00DB2FAE"/>
    <w:rsid w:val="00DB3015"/>
    <w:rsid w:val="00DC7647"/>
    <w:rsid w:val="00DD6246"/>
    <w:rsid w:val="00DD6D0A"/>
    <w:rsid w:val="00E2011A"/>
    <w:rsid w:val="00E35577"/>
    <w:rsid w:val="00E4412F"/>
    <w:rsid w:val="00E456BB"/>
    <w:rsid w:val="00E64768"/>
    <w:rsid w:val="00E8506E"/>
    <w:rsid w:val="00E92DA5"/>
    <w:rsid w:val="00EA491A"/>
    <w:rsid w:val="00EC095A"/>
    <w:rsid w:val="00EC2999"/>
    <w:rsid w:val="00EC678D"/>
    <w:rsid w:val="00ED673D"/>
    <w:rsid w:val="00ED7DAF"/>
    <w:rsid w:val="00EE0A20"/>
    <w:rsid w:val="00EF5959"/>
    <w:rsid w:val="00EF5C25"/>
    <w:rsid w:val="00F0354D"/>
    <w:rsid w:val="00F05800"/>
    <w:rsid w:val="00F31A09"/>
    <w:rsid w:val="00F33587"/>
    <w:rsid w:val="00F37531"/>
    <w:rsid w:val="00F44C78"/>
    <w:rsid w:val="00F70711"/>
    <w:rsid w:val="00F77E8D"/>
    <w:rsid w:val="00FA1206"/>
    <w:rsid w:val="00FC5167"/>
    <w:rsid w:val="00FC53A3"/>
    <w:rsid w:val="00FE298C"/>
    <w:rsid w:val="00FE5BFF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FCF"/>
  </w:style>
  <w:style w:type="paragraph" w:styleId="1">
    <w:name w:val="heading 1"/>
    <w:basedOn w:val="a0"/>
    <w:next w:val="a0"/>
    <w:qFormat/>
    <w:rsid w:val="00627FCF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27FCF"/>
    <w:pPr>
      <w:keepNext/>
      <w:tabs>
        <w:tab w:val="left" w:pos="176"/>
      </w:tabs>
      <w:ind w:left="176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27FCF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627FC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627FCF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qFormat/>
    <w:rsid w:val="00627FCF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qFormat/>
    <w:rsid w:val="00627FCF"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"/>
    <w:qFormat/>
    <w:rsid w:val="00627FCF"/>
    <w:pPr>
      <w:keepNext/>
      <w:ind w:firstLine="720"/>
      <w:jc w:val="both"/>
      <w:outlineLvl w:val="7"/>
    </w:pPr>
    <w:rPr>
      <w:sz w:val="28"/>
      <w:u w:val="single"/>
    </w:rPr>
  </w:style>
  <w:style w:type="paragraph" w:styleId="9">
    <w:name w:val="heading 9"/>
    <w:basedOn w:val="a0"/>
    <w:next w:val="a0"/>
    <w:qFormat/>
    <w:rsid w:val="00627FCF"/>
    <w:pPr>
      <w:keepNext/>
      <w:ind w:firstLine="709"/>
      <w:jc w:val="both"/>
      <w:outlineLvl w:val="8"/>
    </w:pPr>
    <w:rPr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627FCF"/>
    <w:rPr>
      <w:sz w:val="24"/>
    </w:rPr>
  </w:style>
  <w:style w:type="paragraph" w:styleId="a4">
    <w:name w:val="Body Text"/>
    <w:basedOn w:val="a0"/>
    <w:rsid w:val="00627FCF"/>
    <w:rPr>
      <w:sz w:val="28"/>
    </w:rPr>
  </w:style>
  <w:style w:type="paragraph" w:styleId="a5">
    <w:name w:val="Subtitle"/>
    <w:basedOn w:val="a0"/>
    <w:qFormat/>
    <w:rsid w:val="00627FCF"/>
    <w:rPr>
      <w:sz w:val="28"/>
    </w:rPr>
  </w:style>
  <w:style w:type="paragraph" w:styleId="a6">
    <w:name w:val="Title"/>
    <w:basedOn w:val="a0"/>
    <w:qFormat/>
    <w:rsid w:val="00627FCF"/>
    <w:pPr>
      <w:jc w:val="center"/>
    </w:pPr>
    <w:rPr>
      <w:sz w:val="28"/>
      <w:lang w:val="en-US"/>
    </w:rPr>
  </w:style>
  <w:style w:type="paragraph" w:styleId="20">
    <w:name w:val="Body Text 2"/>
    <w:basedOn w:val="a0"/>
    <w:rsid w:val="00627FCF"/>
    <w:pPr>
      <w:jc w:val="both"/>
    </w:pPr>
    <w:rPr>
      <w:sz w:val="24"/>
    </w:rPr>
  </w:style>
  <w:style w:type="paragraph" w:styleId="a7">
    <w:name w:val="header"/>
    <w:basedOn w:val="a0"/>
    <w:rsid w:val="00627FCF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627FCF"/>
  </w:style>
  <w:style w:type="paragraph" w:styleId="a9">
    <w:name w:val="Body Text Indent"/>
    <w:basedOn w:val="a0"/>
    <w:rsid w:val="00627FCF"/>
    <w:pPr>
      <w:ind w:firstLine="720"/>
      <w:jc w:val="both"/>
    </w:pPr>
    <w:rPr>
      <w:sz w:val="28"/>
    </w:rPr>
  </w:style>
  <w:style w:type="paragraph" w:styleId="21">
    <w:name w:val="Body Text Indent 2"/>
    <w:basedOn w:val="a0"/>
    <w:rsid w:val="00627FCF"/>
    <w:pPr>
      <w:ind w:firstLine="709"/>
      <w:jc w:val="both"/>
    </w:pPr>
    <w:rPr>
      <w:sz w:val="28"/>
    </w:rPr>
  </w:style>
  <w:style w:type="paragraph" w:styleId="31">
    <w:name w:val="Body Text Indent 3"/>
    <w:basedOn w:val="a0"/>
    <w:rsid w:val="00627FCF"/>
    <w:pPr>
      <w:ind w:left="709" w:hanging="709"/>
      <w:jc w:val="both"/>
    </w:pPr>
    <w:rPr>
      <w:sz w:val="28"/>
    </w:rPr>
  </w:style>
  <w:style w:type="paragraph" w:styleId="22">
    <w:name w:val="envelope return"/>
    <w:basedOn w:val="a0"/>
    <w:rsid w:val="00627FCF"/>
    <w:rPr>
      <w:rFonts w:ascii="Arial" w:hAnsi="Arial"/>
      <w:sz w:val="28"/>
    </w:rPr>
  </w:style>
  <w:style w:type="paragraph" w:styleId="a">
    <w:name w:val="List Bullet"/>
    <w:basedOn w:val="a0"/>
    <w:autoRedefine/>
    <w:rsid w:val="00627FCF"/>
    <w:pPr>
      <w:numPr>
        <w:numId w:val="1"/>
      </w:numPr>
    </w:pPr>
  </w:style>
  <w:style w:type="paragraph" w:styleId="aa">
    <w:name w:val="Body Text First Indent"/>
    <w:basedOn w:val="a4"/>
    <w:rsid w:val="00627FCF"/>
    <w:pPr>
      <w:spacing w:after="120"/>
      <w:ind w:firstLine="210"/>
    </w:pPr>
    <w:rPr>
      <w:sz w:val="20"/>
    </w:rPr>
  </w:style>
  <w:style w:type="paragraph" w:styleId="ab">
    <w:name w:val="footer"/>
    <w:basedOn w:val="a0"/>
    <w:rsid w:val="00627FCF"/>
    <w:pPr>
      <w:tabs>
        <w:tab w:val="center" w:pos="4677"/>
        <w:tab w:val="right" w:pos="9355"/>
      </w:tabs>
    </w:pPr>
  </w:style>
  <w:style w:type="paragraph" w:customStyle="1" w:styleId="text">
    <w:name w:val="_text"/>
    <w:rsid w:val="00627FCF"/>
    <w:pPr>
      <w:spacing w:line="288" w:lineRule="auto"/>
      <w:ind w:firstLine="567"/>
      <w:jc w:val="both"/>
    </w:pPr>
    <w:rPr>
      <w:sz w:val="26"/>
    </w:rPr>
  </w:style>
  <w:style w:type="paragraph" w:customStyle="1" w:styleId="220">
    <w:name w:val="Основной текст с отступом 22"/>
    <w:basedOn w:val="a0"/>
    <w:rsid w:val="00627FCF"/>
    <w:pPr>
      <w:widowControl w:val="0"/>
      <w:suppressAutoHyphens/>
      <w:ind w:firstLine="900"/>
    </w:pPr>
    <w:rPr>
      <w:rFonts w:ascii="Arial" w:eastAsia="Lucida Sans Unicode" w:hAnsi="Arial"/>
      <w:kern w:val="1"/>
      <w:sz w:val="24"/>
      <w:szCs w:val="24"/>
    </w:rPr>
  </w:style>
  <w:style w:type="paragraph" w:customStyle="1" w:styleId="ConsPlusNormal">
    <w:name w:val="ConsPlusNormal"/>
    <w:rsid w:val="000F32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8506E"/>
    <w:pPr>
      <w:widowControl w:val="0"/>
      <w:suppressAutoHyphens/>
      <w:autoSpaceDE w:val="0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character" w:styleId="ac">
    <w:name w:val="Strong"/>
    <w:basedOn w:val="a1"/>
    <w:qFormat/>
    <w:rsid w:val="00E92DA5"/>
    <w:rPr>
      <w:rFonts w:ascii="Arial" w:hAnsi="Arial" w:cs="Arial"/>
      <w:b/>
      <w:bCs/>
      <w:spacing w:val="7"/>
    </w:rPr>
  </w:style>
  <w:style w:type="paragraph" w:styleId="ad">
    <w:name w:val="Balloon Text"/>
    <w:basedOn w:val="a0"/>
    <w:semiHidden/>
    <w:rsid w:val="00EF5959"/>
    <w:rPr>
      <w:rFonts w:ascii="Tahoma" w:hAnsi="Tahoma" w:cs="Tahoma"/>
      <w:sz w:val="16"/>
      <w:szCs w:val="16"/>
    </w:rPr>
  </w:style>
  <w:style w:type="paragraph" w:styleId="ae">
    <w:name w:val="List"/>
    <w:basedOn w:val="a4"/>
    <w:rsid w:val="006F0EBE"/>
    <w:pPr>
      <w:suppressAutoHyphens/>
      <w:jc w:val="both"/>
    </w:pPr>
    <w:rPr>
      <w:rFonts w:cs="Tahoma"/>
      <w:szCs w:val="24"/>
      <w:lang w:eastAsia="ar-SA"/>
    </w:rPr>
  </w:style>
  <w:style w:type="paragraph" w:styleId="af">
    <w:name w:val="List Paragraph"/>
    <w:basedOn w:val="a0"/>
    <w:uiPriority w:val="34"/>
    <w:qFormat/>
    <w:rsid w:val="00FC5167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512A82"/>
    <w:rPr>
      <w:sz w:val="28"/>
    </w:rPr>
  </w:style>
  <w:style w:type="character" w:customStyle="1" w:styleId="80">
    <w:name w:val="Заголовок 8 Знак"/>
    <w:basedOn w:val="a1"/>
    <w:link w:val="8"/>
    <w:uiPriority w:val="9"/>
    <w:rsid w:val="005A77E5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128E-C30B-4682-9F88-24A02DB6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694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Леночка</dc:creator>
  <cp:keywords/>
  <cp:lastModifiedBy>ikmo</cp:lastModifiedBy>
  <cp:revision>14</cp:revision>
  <cp:lastPrinted>2014-05-13T06:47:00Z</cp:lastPrinted>
  <dcterms:created xsi:type="dcterms:W3CDTF">2014-03-27T03:02:00Z</dcterms:created>
  <dcterms:modified xsi:type="dcterms:W3CDTF">2014-05-13T06:47:00Z</dcterms:modified>
</cp:coreProperties>
</file>