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C5559" w:rsidTr="0023052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559" w:rsidRDefault="003C5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 апреля 2013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559" w:rsidRDefault="003C5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11</w:t>
            </w:r>
          </w:p>
        </w:tc>
      </w:tr>
    </w:tbl>
    <w:p w:rsidR="003C5559" w:rsidRDefault="003C555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ГУБЕРНАТОРА АЛТАЙСКОГО КРАЯ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ОБЕСПЕЧЕНИИ КОНТРОЛЯ ЗА СООТВЕТСТВИЕМ РАСХОДОВ ЛИЦ,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ЗАМЕЩАЮЩИХ ГОСУДАРСТВЕННЫЕ ДОЛЖНОСТИ АЛТАЙСКОГО КРАЯ,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ИНЫХ ЛИЦ ИХ ДОХОДАМ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Указов Губернатора Алтайского края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19.11.2013 </w:t>
      </w:r>
      <w:hyperlink r:id="rId4" w:history="1">
        <w:r>
          <w:rPr>
            <w:rFonts w:ascii="Calibri" w:hAnsi="Calibri" w:cs="Calibri"/>
            <w:color w:val="0000FF"/>
          </w:rPr>
          <w:t>N 61</w:t>
        </w:r>
      </w:hyperlink>
      <w:r>
        <w:rPr>
          <w:rFonts w:ascii="Calibri" w:hAnsi="Calibri" w:cs="Calibri"/>
        </w:rPr>
        <w:t xml:space="preserve">, от 16.01.2015 </w:t>
      </w:r>
      <w:hyperlink r:id="rId5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)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03.12.2012 N 230-ФЗ "О контроле за соответствием расходов лиц, замещающих государственные должности, и иных лиц их доходам" постановляю: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 xml:space="preserve">1. Наделить заместителя Губернатора Алтайского края </w:t>
      </w:r>
      <w:proofErr w:type="spellStart"/>
      <w:r>
        <w:rPr>
          <w:rFonts w:ascii="Calibri" w:hAnsi="Calibri" w:cs="Calibri"/>
        </w:rPr>
        <w:t>Снесаря</w:t>
      </w:r>
      <w:proofErr w:type="spellEnd"/>
      <w:r>
        <w:rPr>
          <w:rFonts w:ascii="Calibri" w:hAnsi="Calibri" w:cs="Calibri"/>
        </w:rPr>
        <w:t xml:space="preserve"> В.В. правом принимать решение об осуществлении контроля за расходами: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Алтайского края от 19.11.2013 N 61)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лиц, замещающих: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должности Алтайского края (кроме должности Губернатора Алтайского края и должностей, замещаемых в Алтайском краевом Законодательном Собрании);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Алтайского края от 19.11.2013 N 61)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муниципальные должности на постоянной основе;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высшие должности государственной гражданской службы Алтайского края категории "руководители", а также другие должности государственной гражданской службы Алтайского края, замещение которых связано с коррупционными рисками, включенные в перечни, установленные нормативными правовыми актами государственных органов Алтайского края;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высшие должности муниципальной службы, а также другие должности муниципальной службы, включенные в перечни, установленные муниципальными нормативными правовыми актами;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супруг (супругов) и несовершеннолетних детей лиц, замещающих государственные должности Алтайского края, муниципальные должности, а также должности государственной гражданской и муниципальной службы, включенные в перечни, установленные соответствующими нормативными правовыми актами (далее - "должностные лица", "должностное лицо" соответственно).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Возложить на департамент Администрации края по вопросам государственной службы и кадров функцию осуществления контроля за расходами лиц, указанных в </w:t>
      </w:r>
      <w:hyperlink w:anchor="Par16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указа.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Установить, что решение об осуществлении контроля за расходами должностных лиц, их супруг (супругов) и несовершеннолетних детей принимается в 7-дневный срок со дня поступления информации, предусмотренной </w:t>
      </w:r>
      <w:hyperlink r:id="rId9" w:history="1">
        <w:r>
          <w:rPr>
            <w:rFonts w:ascii="Calibri" w:hAnsi="Calibri" w:cs="Calibri"/>
            <w:color w:val="0000FF"/>
          </w:rPr>
          <w:t>частью 1 статьи 4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в отношении каждого такого лица и оформляется в письменной форме.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Сведения о расходах представляются в порядке, установленном для представления сведений о доходах.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1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Алтайского края от 16.01.2015 N 2)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исполнением настоящего указа оставляю за собой.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Алтайского края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А.Б.КАРЛИН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Барнаул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 апреля 2013 года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11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2" w:name="_GoBack"/>
      <w:bookmarkEnd w:id="2"/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Утвержден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Алтайского края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апреля 2013 г. N 11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ПОРЯДОК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ПРЕДСТАВЛЕНИЯ ДОЛЖНОСТНЫМ ЛИЦОМ СВЕДЕНИЙ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СВОИХ РАСХОДАХ, РАСХОДАХ СВОИХ СУПРУГИ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(СУПРУГА) И НЕСОВЕРШЕННОЛЕТНИХ ДЕТЕЙ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Исключен. - </w:t>
      </w:r>
      <w:hyperlink r:id="rId1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Губернатора Алтайского края от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16.01.2015 N 2.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58"/>
      <w:bookmarkEnd w:id="4"/>
      <w:r>
        <w:rPr>
          <w:rFonts w:ascii="Calibri" w:hAnsi="Calibri" w:cs="Calibri"/>
        </w:rPr>
        <w:t>Утверждена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Алтайского края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апреля 2013 г. N 11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ФОРМА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СПРАВКИ О РАСХОДАХ ДОЛЖНОСТНОГО ЛИЦА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Исключена. - </w:t>
      </w:r>
      <w:hyperlink r:id="rId12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Губернатора Алтайского края от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16.01.2015 N 2.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72"/>
      <w:bookmarkEnd w:id="5"/>
      <w:r>
        <w:rPr>
          <w:rFonts w:ascii="Calibri" w:hAnsi="Calibri" w:cs="Calibri"/>
        </w:rPr>
        <w:t>Утверждена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Алтайского края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апреля 2013 г. N 11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ФОРМА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СПРАВКИ О РАСХОДАХ СУПРУГИ (СУПРУГА) И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НЕСОВЕРШЕННОЛЕТНИХ ДЕТЕЙ ДОЛЖНОСТНОГО ЛИЦА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Исключена. - </w:t>
      </w:r>
      <w:hyperlink r:id="rId13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Губернатора Алтайского края от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16.01.2015 N 2.</w:t>
      </w: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5559" w:rsidRDefault="003C5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5559" w:rsidRDefault="003C555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C770B" w:rsidRDefault="00CC770B"/>
    <w:sectPr w:rsidR="00CC770B" w:rsidSect="0058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59"/>
    <w:rsid w:val="00230524"/>
    <w:rsid w:val="003C5559"/>
    <w:rsid w:val="00CC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281C0-CE32-4304-88B7-7DFE9F7D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C62419637190BE4C657084D8093F54FF26635FE46D40E1CB54FBC5142850761156E535C5349CAAE0699n4u1I" TargetMode="External"/><Relationship Id="rId13" Type="http://schemas.openxmlformats.org/officeDocument/2006/relationships/hyperlink" Target="consultantplus://offline/ref=90FC62419637190BE4C657084D8093F54FF26635FF44D10B1DB54FBC5142850761156E535C5349CAAE0698n4u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FC62419637190BE4C657084D8093F54FF26635FE46D40E1CB54FBC5142850761156E535C5349CAAE0698n4u9I" TargetMode="External"/><Relationship Id="rId12" Type="http://schemas.openxmlformats.org/officeDocument/2006/relationships/hyperlink" Target="consultantplus://offline/ref=90FC62419637190BE4C657084D8093F54FF26635FF44D10B1DB54FBC5142850761156E535C5349CAAE0698n4u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FC62419637190BE4C649055BECCDF948FE3A3DF940D85F48EA14E1064B8F50265A3711185E48CEnAu9I" TargetMode="External"/><Relationship Id="rId11" Type="http://schemas.openxmlformats.org/officeDocument/2006/relationships/hyperlink" Target="consultantplus://offline/ref=90FC62419637190BE4C657084D8093F54FF26635FF44D10B1DB54FBC5142850761156E535C5349CAAE0698n4u6I" TargetMode="External"/><Relationship Id="rId5" Type="http://schemas.openxmlformats.org/officeDocument/2006/relationships/hyperlink" Target="consultantplus://offline/ref=90FC62419637190BE4C657084D8093F54FF26635FF44D10B1DB54FBC5142850761156E535C5349CAAE0698n4u6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0FC62419637190BE4C657084D8093F54FF26635FF44D10B1DB54FBC5142850761156E535C5349CAAE0698n4u6I" TargetMode="External"/><Relationship Id="rId4" Type="http://schemas.openxmlformats.org/officeDocument/2006/relationships/hyperlink" Target="consultantplus://offline/ref=90FC62419637190BE4C657084D8093F54FF26635FE46D40E1CB54FBC5142850761156E535C5349CAAE0698n4u6I" TargetMode="External"/><Relationship Id="rId9" Type="http://schemas.openxmlformats.org/officeDocument/2006/relationships/hyperlink" Target="consultantplus://offline/ref=90FC62419637190BE4C649055BECCDF948FE3A3DF940D85F48EA14E1064B8F50265A3711185E48C9nAu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Столкова</dc:creator>
  <cp:keywords/>
  <dc:description/>
  <cp:lastModifiedBy>Ирина В. Потанина</cp:lastModifiedBy>
  <cp:revision>2</cp:revision>
  <dcterms:created xsi:type="dcterms:W3CDTF">2015-02-02T08:46:00Z</dcterms:created>
  <dcterms:modified xsi:type="dcterms:W3CDTF">2015-02-03T03:07:00Z</dcterms:modified>
</cp:coreProperties>
</file>