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1C539F" w:rsidP="00DC20F5">
      <w:pPr>
        <w:ind w:left="8364" w:firstLine="0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  <w:r w:rsidR="00DC20F5">
        <w:rPr>
          <w:szCs w:val="28"/>
        </w:rPr>
        <w:t xml:space="preserve"> 2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4257B3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25</w:t>
      </w:r>
      <w:r w:rsidR="00E50E0D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Pr="004257B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257B3" w:rsidRPr="004257B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257B3">
        <w:rPr>
          <w:rFonts w:ascii="Times New Roman" w:hAnsi="Times New Roman" w:cs="Times New Roman"/>
          <w:sz w:val="28"/>
          <w:szCs w:val="28"/>
        </w:rPr>
        <w:t>«</w:t>
      </w:r>
      <w:r w:rsidR="004257B3" w:rsidRPr="004257B3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от 26.12.2017 №2602</w:t>
      </w:r>
      <w:r w:rsidR="004257B3">
        <w:rPr>
          <w:rFonts w:ascii="Times New Roman" w:hAnsi="Times New Roman" w:cs="Times New Roman"/>
          <w:sz w:val="28"/>
          <w:szCs w:val="28"/>
        </w:rPr>
        <w:t>»</w:t>
      </w:r>
      <w:r w:rsidR="004257B3" w:rsidRPr="004257B3">
        <w:rPr>
          <w:rFonts w:ascii="Times New Roman" w:hAnsi="Times New Roman" w:cs="Times New Roman"/>
          <w:sz w:val="28"/>
          <w:szCs w:val="28"/>
        </w:rPr>
        <w:t xml:space="preserve"> </w:t>
      </w:r>
      <w:r w:rsidRPr="004257B3">
        <w:rPr>
          <w:rFonts w:ascii="Times New Roman" w:hAnsi="Times New Roman" w:cs="Times New Roman"/>
          <w:sz w:val="28"/>
          <w:szCs w:val="28"/>
        </w:rPr>
        <w:t>(далее – проект МНПА),</w:t>
      </w:r>
      <w:r w:rsidR="00DC20F5">
        <w:rPr>
          <w:rFonts w:ascii="Times New Roman" w:hAnsi="Times New Roman" w:cs="Times New Roman"/>
          <w:sz w:val="28"/>
          <w:szCs w:val="28"/>
        </w:rPr>
        <w:t xml:space="preserve"> разработанный и</w:t>
      </w:r>
      <w:r w:rsidRPr="004257B3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</w:t>
      </w:r>
      <w:r w:rsidRPr="00962C01">
        <w:rPr>
          <w:rFonts w:ascii="Times New Roman" w:hAnsi="Times New Roman" w:cs="Times New Roman"/>
          <w:sz w:val="28"/>
          <w:szCs w:val="28"/>
        </w:rPr>
        <w:t>чения</w:t>
      </w:r>
      <w:r w:rsidR="005262DE" w:rsidRPr="005262DE">
        <w:rPr>
          <w:rFonts w:ascii="Times New Roman" w:hAnsi="Times New Roman" w:cs="Times New Roman"/>
          <w:sz w:val="28"/>
          <w:szCs w:val="28"/>
        </w:rPr>
        <w:t xml:space="preserve"> </w:t>
      </w:r>
      <w:r w:rsidR="004257B3">
        <w:rPr>
          <w:rFonts w:ascii="Times New Roman" w:hAnsi="Times New Roman" w:cs="Times New Roman"/>
          <w:sz w:val="28"/>
          <w:szCs w:val="28"/>
        </w:rPr>
        <w:t xml:space="preserve">комитетом по развитию предпринимательства, потребительскому рынку и вопросам труда </w:t>
      </w:r>
      <w:r w:rsidR="00DD5863"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(далее – разработчик), и сообщает следующее.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 xml:space="preserve">направлены разработчиком для подготовки настоящего заключения впервые.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E50E0D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В целях организации публичного обсуждения разработчик осуществил размещение проекта МНПА и сводного отчета на официальном Интернет-сайте города</w:t>
      </w:r>
      <w:r w:rsidR="005262DE">
        <w:rPr>
          <w:rFonts w:eastAsia="Times New Roman"/>
          <w:szCs w:val="28"/>
          <w:lang w:eastAsia="ru-RU"/>
        </w:rPr>
        <w:t xml:space="preserve"> Барнаула</w:t>
      </w:r>
      <w:r w:rsidRPr="006D4C2A">
        <w:rPr>
          <w:rFonts w:eastAsia="Times New Roman"/>
          <w:szCs w:val="28"/>
          <w:lang w:eastAsia="ru-RU"/>
        </w:rPr>
        <w:t xml:space="preserve">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4C2A">
        <w:rPr>
          <w:rFonts w:eastAsia="Times New Roman"/>
          <w:szCs w:val="28"/>
          <w:lang w:eastAsia="ru-RU"/>
        </w:rPr>
        <w:t xml:space="preserve">Публичное обсуждение проекта МНПА и сводного отчета проводилось в </w:t>
      </w:r>
      <w:r w:rsidRPr="004257B3">
        <w:rPr>
          <w:szCs w:val="28"/>
        </w:rPr>
        <w:t xml:space="preserve">период </w:t>
      </w:r>
      <w:r w:rsidR="00F33DFA" w:rsidRPr="004257B3">
        <w:rPr>
          <w:szCs w:val="28"/>
        </w:rPr>
        <w:t xml:space="preserve">с </w:t>
      </w:r>
      <w:r w:rsidR="004257B3" w:rsidRPr="004257B3">
        <w:rPr>
          <w:szCs w:val="28"/>
        </w:rPr>
        <w:t>10</w:t>
      </w:r>
      <w:r w:rsidR="00E50E0D" w:rsidRPr="004257B3">
        <w:rPr>
          <w:szCs w:val="28"/>
        </w:rPr>
        <w:t>.10</w:t>
      </w:r>
      <w:r w:rsidR="006D4C2A" w:rsidRPr="004257B3">
        <w:rPr>
          <w:szCs w:val="28"/>
        </w:rPr>
        <w:t xml:space="preserve">.2019 по </w:t>
      </w:r>
      <w:r w:rsidR="004257B3" w:rsidRPr="004257B3">
        <w:rPr>
          <w:szCs w:val="28"/>
        </w:rPr>
        <w:t>30</w:t>
      </w:r>
      <w:r w:rsidR="00E50E0D" w:rsidRPr="004257B3">
        <w:rPr>
          <w:szCs w:val="28"/>
        </w:rPr>
        <w:t>.1</w:t>
      </w:r>
      <w:r w:rsidR="004257B3" w:rsidRPr="004257B3">
        <w:rPr>
          <w:szCs w:val="28"/>
        </w:rPr>
        <w:t>0</w:t>
      </w:r>
      <w:r w:rsidR="006D4C2A" w:rsidRPr="004257B3">
        <w:rPr>
          <w:szCs w:val="28"/>
        </w:rPr>
        <w:t>.2019</w:t>
      </w:r>
      <w:r w:rsidR="00F33DFA" w:rsidRPr="004257B3">
        <w:rPr>
          <w:szCs w:val="28"/>
        </w:rPr>
        <w:t>.</w:t>
      </w:r>
    </w:p>
    <w:p w:rsidR="006827C7" w:rsidRPr="004257B3" w:rsidRDefault="006827C7" w:rsidP="00132A7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7B3">
        <w:rPr>
          <w:rFonts w:ascii="Times New Roman" w:eastAsia="Calibri" w:hAnsi="Times New Roman" w:cs="Times New Roman"/>
          <w:sz w:val="28"/>
          <w:szCs w:val="28"/>
          <w:lang w:eastAsia="en-US"/>
        </w:rPr>
        <w:t>Извещения о начале публичного обсуждения в соответствии с частью 3 статьи </w:t>
      </w:r>
      <w:r w:rsidR="00867611" w:rsidRPr="004257B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425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Алтайского края от 10</w:t>
      </w:r>
      <w:r w:rsidR="00DA6D8F" w:rsidRPr="004257B3">
        <w:rPr>
          <w:rFonts w:ascii="Times New Roman" w:eastAsia="Calibri" w:hAnsi="Times New Roman" w:cs="Times New Roman"/>
          <w:sz w:val="28"/>
          <w:szCs w:val="28"/>
          <w:lang w:eastAsia="en-US"/>
        </w:rPr>
        <w:t>.11.2014 №90-ЗС были направлены</w:t>
      </w:r>
      <w:r w:rsidR="004257B3" w:rsidRPr="004257B3">
        <w:rPr>
          <w:rFonts w:ascii="Times New Roman" w:eastAsia="Calibri" w:hAnsi="Times New Roman" w:cs="Times New Roman"/>
          <w:sz w:val="28"/>
          <w:szCs w:val="28"/>
          <w:lang w:eastAsia="en-US"/>
        </w:rPr>
        <w:t>: Уполномоченному по защите прав предпринимателей в Алтайском крае, правление НП «Алтайский союз предпринимателей», Координационный совет предпринимателей при администрации города Барнаула.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В течении срока, предусмотренного для публичного обсуждения, в адрес разработчика предложения не поступали.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DD5863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DD5863" w:rsidRPr="0084587E" w:rsidRDefault="00DD5863" w:rsidP="00DD5863">
      <w:pPr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 xml:space="preserve">установлено, что разработчиком </w:t>
      </w:r>
      <w:r>
        <w:rPr>
          <w:color w:val="000000"/>
          <w:szCs w:val="28"/>
        </w:rPr>
        <w:t>при п</w:t>
      </w:r>
      <w:r w:rsidRPr="0084587E">
        <w:rPr>
          <w:color w:val="000000"/>
          <w:szCs w:val="28"/>
        </w:rPr>
        <w:t>одготовке проекта МНПА соблюден порядок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>проведения оценки регулирующего воздействия.</w:t>
      </w:r>
    </w:p>
    <w:p w:rsidR="00DD5863" w:rsidRDefault="00DD5863" w:rsidP="00DD5863">
      <w:pPr>
        <w:autoSpaceDE w:val="0"/>
        <w:spacing w:line="233" w:lineRule="auto"/>
        <w:jc w:val="both"/>
        <w:rPr>
          <w:rFonts w:eastAsia="Times New Roman"/>
          <w:szCs w:val="28"/>
        </w:rPr>
      </w:pPr>
      <w:r w:rsidRPr="0025218E">
        <w:rPr>
          <w:rFonts w:eastAsia="Times New Roman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</w:t>
      </w:r>
      <w:r>
        <w:rPr>
          <w:rFonts w:eastAsia="Times New Roman"/>
          <w:szCs w:val="28"/>
        </w:rPr>
        <w:t>.</w:t>
      </w:r>
      <w:r w:rsidRPr="0025218E">
        <w:rPr>
          <w:rFonts w:eastAsia="Times New Roman"/>
          <w:szCs w:val="28"/>
        </w:rPr>
        <w:t xml:space="preserve"> </w:t>
      </w:r>
    </w:p>
    <w:p w:rsidR="00DC20F5" w:rsidRDefault="00DC20F5" w:rsidP="00DD5863">
      <w:pPr>
        <w:autoSpaceDE w:val="0"/>
        <w:spacing w:line="233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Проект МНПА разработан с целью актуализации порядка использования герба города Барнаула юридическими лицами и индивидуальными предпринимателями в коммерческих целях.</w:t>
      </w:r>
    </w:p>
    <w:p w:rsidR="00D6153A" w:rsidRDefault="00D6153A" w:rsidP="00D6153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D49C0">
        <w:rPr>
          <w:rFonts w:ascii="Times New Roman" w:hAnsi="Times New Roman" w:cs="Times New Roman"/>
          <w:sz w:val="28"/>
          <w:szCs w:val="28"/>
          <w:lang w:eastAsia="ar-SA" w:bidi="ar-SA"/>
        </w:rPr>
        <w:t>На основе проведения оценки регулирующего воздействия проекта МНПА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ости и бюджета города Барнаула. </w:t>
      </w:r>
    </w:p>
    <w:p w:rsidR="00776691" w:rsidRDefault="00776691" w:rsidP="00FE3A25">
      <w:pPr>
        <w:autoSpaceDE w:val="0"/>
        <w:autoSpaceDN w:val="0"/>
        <w:adjustRightInd w:val="0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2B" w:rsidRDefault="002E732B" w:rsidP="00D71702">
      <w:r>
        <w:separator/>
      </w:r>
    </w:p>
  </w:endnote>
  <w:endnote w:type="continuationSeparator" w:id="0">
    <w:p w:rsidR="002E732B" w:rsidRDefault="002E732B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2B" w:rsidRDefault="002E732B" w:rsidP="00D71702">
      <w:r>
        <w:separator/>
      </w:r>
    </w:p>
  </w:footnote>
  <w:footnote w:type="continuationSeparator" w:id="0">
    <w:p w:rsidR="002E732B" w:rsidRDefault="002E732B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AC59D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1C2F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03"/>
    <w:rsid w:val="00006C64"/>
    <w:rsid w:val="00010A44"/>
    <w:rsid w:val="000140BF"/>
    <w:rsid w:val="0003738A"/>
    <w:rsid w:val="00054375"/>
    <w:rsid w:val="00056FDE"/>
    <w:rsid w:val="000701DA"/>
    <w:rsid w:val="000755E6"/>
    <w:rsid w:val="000805CB"/>
    <w:rsid w:val="00093248"/>
    <w:rsid w:val="000A468C"/>
    <w:rsid w:val="000A7871"/>
    <w:rsid w:val="000B0CD3"/>
    <w:rsid w:val="000C3351"/>
    <w:rsid w:val="000E09D1"/>
    <w:rsid w:val="000F643F"/>
    <w:rsid w:val="0010750B"/>
    <w:rsid w:val="00115C46"/>
    <w:rsid w:val="00121291"/>
    <w:rsid w:val="00132A7D"/>
    <w:rsid w:val="00140CAF"/>
    <w:rsid w:val="001420CC"/>
    <w:rsid w:val="001510CF"/>
    <w:rsid w:val="00170403"/>
    <w:rsid w:val="001C539F"/>
    <w:rsid w:val="00200510"/>
    <w:rsid w:val="00212660"/>
    <w:rsid w:val="00213ED5"/>
    <w:rsid w:val="00241490"/>
    <w:rsid w:val="002424ED"/>
    <w:rsid w:val="00252B5C"/>
    <w:rsid w:val="00260500"/>
    <w:rsid w:val="002816A1"/>
    <w:rsid w:val="0029601A"/>
    <w:rsid w:val="002A53C0"/>
    <w:rsid w:val="002C1E41"/>
    <w:rsid w:val="002E1230"/>
    <w:rsid w:val="002E60A8"/>
    <w:rsid w:val="002E732B"/>
    <w:rsid w:val="003007B1"/>
    <w:rsid w:val="0031000D"/>
    <w:rsid w:val="00342F14"/>
    <w:rsid w:val="00344060"/>
    <w:rsid w:val="00357FA0"/>
    <w:rsid w:val="00377B66"/>
    <w:rsid w:val="003806D4"/>
    <w:rsid w:val="003A6A00"/>
    <w:rsid w:val="003D3050"/>
    <w:rsid w:val="003E546D"/>
    <w:rsid w:val="004009F2"/>
    <w:rsid w:val="0042467F"/>
    <w:rsid w:val="004257B3"/>
    <w:rsid w:val="00442619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262DE"/>
    <w:rsid w:val="00542A7D"/>
    <w:rsid w:val="005533E2"/>
    <w:rsid w:val="005571A3"/>
    <w:rsid w:val="00565587"/>
    <w:rsid w:val="00576EAB"/>
    <w:rsid w:val="00582E22"/>
    <w:rsid w:val="00587DE9"/>
    <w:rsid w:val="00593F00"/>
    <w:rsid w:val="005A60C9"/>
    <w:rsid w:val="005C6DBE"/>
    <w:rsid w:val="005D13F3"/>
    <w:rsid w:val="005E5F36"/>
    <w:rsid w:val="00613B7A"/>
    <w:rsid w:val="0061446D"/>
    <w:rsid w:val="006206AF"/>
    <w:rsid w:val="00636D22"/>
    <w:rsid w:val="00656C51"/>
    <w:rsid w:val="00664066"/>
    <w:rsid w:val="00671355"/>
    <w:rsid w:val="00675A13"/>
    <w:rsid w:val="006827C7"/>
    <w:rsid w:val="00694AC5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3B8B"/>
    <w:rsid w:val="007D3F53"/>
    <w:rsid w:val="007E5EC2"/>
    <w:rsid w:val="007F58A5"/>
    <w:rsid w:val="007F6984"/>
    <w:rsid w:val="0080172A"/>
    <w:rsid w:val="00817AF6"/>
    <w:rsid w:val="00825B7D"/>
    <w:rsid w:val="00836293"/>
    <w:rsid w:val="00851662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029F"/>
    <w:rsid w:val="00924A25"/>
    <w:rsid w:val="0093799C"/>
    <w:rsid w:val="00944365"/>
    <w:rsid w:val="009557D3"/>
    <w:rsid w:val="00962C01"/>
    <w:rsid w:val="00986346"/>
    <w:rsid w:val="009F66F1"/>
    <w:rsid w:val="00A477F4"/>
    <w:rsid w:val="00A54E9C"/>
    <w:rsid w:val="00A66FCC"/>
    <w:rsid w:val="00A847CB"/>
    <w:rsid w:val="00A8564C"/>
    <w:rsid w:val="00A97DFE"/>
    <w:rsid w:val="00AB4EB3"/>
    <w:rsid w:val="00AC59DB"/>
    <w:rsid w:val="00AF1500"/>
    <w:rsid w:val="00B21579"/>
    <w:rsid w:val="00B236B0"/>
    <w:rsid w:val="00B23DE4"/>
    <w:rsid w:val="00B616B9"/>
    <w:rsid w:val="00B728D2"/>
    <w:rsid w:val="00B73A3A"/>
    <w:rsid w:val="00BA2E27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153A"/>
    <w:rsid w:val="00D63E50"/>
    <w:rsid w:val="00D71702"/>
    <w:rsid w:val="00D7282D"/>
    <w:rsid w:val="00D72A04"/>
    <w:rsid w:val="00D8068B"/>
    <w:rsid w:val="00D87A05"/>
    <w:rsid w:val="00DA6D8F"/>
    <w:rsid w:val="00DB3874"/>
    <w:rsid w:val="00DC20F5"/>
    <w:rsid w:val="00DC25D2"/>
    <w:rsid w:val="00DC2C69"/>
    <w:rsid w:val="00DC7E0D"/>
    <w:rsid w:val="00DD5863"/>
    <w:rsid w:val="00E17370"/>
    <w:rsid w:val="00E36781"/>
    <w:rsid w:val="00E42A57"/>
    <w:rsid w:val="00E479A7"/>
    <w:rsid w:val="00E50E0D"/>
    <w:rsid w:val="00EB5906"/>
    <w:rsid w:val="00EC5A9C"/>
    <w:rsid w:val="00EC7832"/>
    <w:rsid w:val="00ED181B"/>
    <w:rsid w:val="00EF7C48"/>
    <w:rsid w:val="00F129FA"/>
    <w:rsid w:val="00F327E5"/>
    <w:rsid w:val="00F33DFA"/>
    <w:rsid w:val="00F61C2F"/>
    <w:rsid w:val="00F65FE9"/>
    <w:rsid w:val="00F932E5"/>
    <w:rsid w:val="00FC4DB8"/>
    <w:rsid w:val="00FC5A44"/>
    <w:rsid w:val="00FD3601"/>
    <w:rsid w:val="00FE3A25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7D9A4-982C-4D76-AFDF-0DD8A295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ConsPlusNormal">
    <w:name w:val="ConsPlusNormal"/>
    <w:rsid w:val="00D6153A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27B8-E454-4418-BF60-96283B36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4464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Евгения Константиновна  Борисова</cp:lastModifiedBy>
  <cp:revision>2</cp:revision>
  <cp:lastPrinted>2019-11-25T03:32:00Z</cp:lastPrinted>
  <dcterms:created xsi:type="dcterms:W3CDTF">2019-11-28T09:36:00Z</dcterms:created>
  <dcterms:modified xsi:type="dcterms:W3CDTF">2019-11-28T09:36:00Z</dcterms:modified>
</cp:coreProperties>
</file>