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1B" w:rsidRPr="00043833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C0E1B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C0E1B" w:rsidRPr="004B0324" w:rsidRDefault="002C0E1B" w:rsidP="002C0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0E1B" w:rsidRPr="004B0324" w:rsidRDefault="002C0E1B" w:rsidP="002C0E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AF5D07" w:rsidRPr="00F45228">
        <w:rPr>
          <w:rFonts w:ascii="Times New Roman" w:hAnsi="Times New Roman" w:cs="Times New Roman"/>
          <w:sz w:val="28"/>
          <w:szCs w:val="28"/>
        </w:rPr>
        <w:t>Об утверждении</w:t>
      </w:r>
      <w:r w:rsidRPr="00F45228">
        <w:rPr>
          <w:rFonts w:ascii="Times New Roman" w:hAnsi="Times New Roman" w:cs="Times New Roman"/>
          <w:sz w:val="28"/>
          <w:szCs w:val="28"/>
        </w:rPr>
        <w:t xml:space="preserve">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1B" w:rsidRPr="00EB6231" w:rsidRDefault="002C0E1B" w:rsidP="002C0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E1B" w:rsidRDefault="002C0E1B" w:rsidP="002C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- комитет по строительству, архитектуре и развитию города </w:t>
      </w:r>
      <w:proofErr w:type="gramStart"/>
      <w:r w:rsidRPr="00EB6231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AF5D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5D0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ул. Короленко,65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B6231">
        <w:rPr>
          <w:rFonts w:ascii="Times New Roman" w:hAnsi="Times New Roman" w:cs="Times New Roman"/>
          <w:sz w:val="28"/>
          <w:szCs w:val="28"/>
        </w:rPr>
        <w:t>, 6560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371-401</w:t>
      </w:r>
      <w:r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Pr="00906E70">
        <w:rPr>
          <w:rFonts w:ascii="Times New Roman" w:hAnsi="Times New Roman" w:cs="Times New Roman"/>
          <w:sz w:val="28"/>
          <w:szCs w:val="28"/>
        </w:rPr>
        <w:t>archbarnaul@barnaul-adm.ru</w:t>
      </w:r>
      <w:r w:rsidRPr="00EB6231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 xml:space="preserve">(далее  -  разработчик)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45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5.8 статьи 19 Фед</w:t>
      </w:r>
      <w:r w:rsidR="00AF5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ерального закона</w:t>
      </w:r>
      <w:r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13.03.2006 №38-ФЗ «О рекламе», </w:t>
      </w:r>
      <w:r w:rsidRPr="00F452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27.11.2014 №2525 «Об утверждении </w:t>
      </w:r>
      <w:r w:rsidRPr="00F45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F45228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</w:r>
      <w:r>
        <w:rPr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было  принято  решение  о  разработке  проекта муниципального нормативного правового акта </w:t>
      </w: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228">
        <w:rPr>
          <w:rFonts w:ascii="Times New Roman" w:hAnsi="Times New Roman" w:cs="Times New Roman"/>
          <w:sz w:val="28"/>
          <w:szCs w:val="28"/>
        </w:rPr>
        <w:t>Об 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     Барнаула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0E1B" w:rsidRPr="00F45228" w:rsidRDefault="002C0E1B" w:rsidP="002C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F5D07" w:rsidRPr="00F45228">
        <w:rPr>
          <w:rFonts w:ascii="Times New Roman" w:hAnsi="Times New Roman" w:cs="Times New Roman"/>
          <w:sz w:val="28"/>
          <w:szCs w:val="28"/>
        </w:rPr>
        <w:t>Предметом правового регулирования</w:t>
      </w:r>
      <w:r w:rsidRPr="00F4522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являются правоотношения, возникающие в сфере размещения наружной рекламы. Данный проект муниципального нормативного правового акта устанавливает допустимые места размещения рекламных конструкций на территории городского округа города – Барнаула Алтайского края с указанием типов, видов и площади информационных полей.</w:t>
      </w:r>
    </w:p>
    <w:p w:rsidR="002C0E1B" w:rsidRPr="00043833" w:rsidRDefault="00AF5D07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="002C0E1B"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2C0E1B"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</w:t>
      </w:r>
      <w:r w:rsidR="002C0E1B" w:rsidRPr="00043833">
        <w:rPr>
          <w:rFonts w:ascii="Times New Roman" w:hAnsi="Times New Roman" w:cs="Times New Roman"/>
          <w:sz w:val="28"/>
          <w:szCs w:val="28"/>
        </w:rPr>
        <w:t>,</w:t>
      </w:r>
      <w:r w:rsidR="002C0E1B">
        <w:rPr>
          <w:rFonts w:ascii="Times New Roman" w:hAnsi="Times New Roman" w:cs="Times New Roman"/>
          <w:sz w:val="28"/>
          <w:szCs w:val="28"/>
        </w:rPr>
        <w:t xml:space="preserve"> </w:t>
      </w:r>
      <w:r w:rsidR="002C0E1B"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2C0E1B" w:rsidRPr="00043833" w:rsidRDefault="002C0E1B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AF5D07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лиц, комитет по строительству, архитектуре и развитию города,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EB62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2C0E1B" w:rsidRDefault="002C0E1B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r w:rsidR="00AF5D07" w:rsidRPr="0060338F">
        <w:rPr>
          <w:rFonts w:ascii="Times New Roman" w:hAnsi="Times New Roman" w:cs="Times New Roman"/>
          <w:sz w:val="28"/>
          <w:szCs w:val="28"/>
        </w:rPr>
        <w:t>нормативного правового акта не</w:t>
      </w:r>
      <w:r w:rsidRPr="0060338F">
        <w:rPr>
          <w:rFonts w:ascii="Times New Roman" w:hAnsi="Times New Roman" w:cs="Times New Roman"/>
          <w:sz w:val="28"/>
          <w:szCs w:val="28"/>
        </w:rPr>
        <w:t xml:space="preserve">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2C0E1B" w:rsidRDefault="002C0E1B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</w:t>
      </w:r>
      <w:r w:rsidR="00AF5D07" w:rsidRPr="00043833">
        <w:rPr>
          <w:rFonts w:ascii="Times New Roman" w:hAnsi="Times New Roman" w:cs="Times New Roman"/>
          <w:sz w:val="28"/>
          <w:szCs w:val="28"/>
        </w:rPr>
        <w:t>акта</w:t>
      </w:r>
      <w:r w:rsidR="00AF5D07">
        <w:rPr>
          <w:rFonts w:ascii="Times New Roman" w:hAnsi="Times New Roman" w:cs="Times New Roman"/>
          <w:sz w:val="28"/>
          <w:szCs w:val="28"/>
        </w:rPr>
        <w:t xml:space="preserve">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D07">
        <w:rPr>
          <w:rFonts w:ascii="Times New Roman" w:hAnsi="Times New Roman" w:cs="Times New Roman"/>
          <w:sz w:val="28"/>
          <w:szCs w:val="28"/>
        </w:rPr>
        <w:t>изменения</w:t>
      </w:r>
      <w:r w:rsidR="00AF5D07" w:rsidRPr="00043833">
        <w:rPr>
          <w:rFonts w:ascii="Times New Roman" w:hAnsi="Times New Roman" w:cs="Times New Roman"/>
          <w:sz w:val="28"/>
          <w:szCs w:val="28"/>
        </w:rPr>
        <w:t xml:space="preserve"> прав и обязанностей</w:t>
      </w:r>
      <w:r w:rsidR="00AF5D07">
        <w:rPr>
          <w:rFonts w:ascii="Times New Roman" w:hAnsi="Times New Roman" w:cs="Times New Roman"/>
          <w:sz w:val="28"/>
          <w:szCs w:val="28"/>
        </w:rPr>
        <w:t xml:space="preserve"> </w:t>
      </w:r>
      <w:r w:rsidR="00AF5D07"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Pr="000438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AF5D07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AF5D07">
        <w:rPr>
          <w:rFonts w:ascii="Times New Roman" w:hAnsi="Times New Roman" w:cs="Times New Roman"/>
          <w:sz w:val="28"/>
          <w:szCs w:val="28"/>
        </w:rPr>
        <w:t>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1A">
        <w:rPr>
          <w:rFonts w:ascii="Times New Roman" w:hAnsi="Times New Roman" w:cs="Times New Roman"/>
          <w:sz w:val="28"/>
          <w:szCs w:val="28"/>
        </w:rPr>
        <w:t>выдача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</w:t>
      </w:r>
      <w:r w:rsidRPr="00B0571A">
        <w:rPr>
          <w:rFonts w:ascii="Times New Roman" w:hAnsi="Times New Roman" w:cs="Times New Roman"/>
          <w:sz w:val="28"/>
          <w:szCs w:val="28"/>
        </w:rPr>
        <w:t xml:space="preserve">осуществляется только при наличии утвержденных в установленном порядке схем размещения рекламных </w:t>
      </w:r>
      <w:r w:rsidRPr="00B0571A">
        <w:rPr>
          <w:rFonts w:ascii="Times New Roman" w:hAnsi="Times New Roman" w:cs="Times New Roman"/>
          <w:sz w:val="28"/>
          <w:szCs w:val="28"/>
        </w:rPr>
        <w:lastRenderedPageBreak/>
        <w:t>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54" w:rsidRDefault="00374D54" w:rsidP="00374D54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 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374D54" w:rsidRPr="00043833" w:rsidRDefault="00AF5D07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374D54">
        <w:rPr>
          <w:rFonts w:ascii="Times New Roman" w:hAnsi="Times New Roman" w:cs="Times New Roman"/>
          <w:sz w:val="28"/>
          <w:szCs w:val="28"/>
        </w:rPr>
        <w:t xml:space="preserve"> </w:t>
      </w:r>
      <w:r w:rsidR="00374D54"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374D54">
        <w:rPr>
          <w:rFonts w:ascii="Times New Roman" w:hAnsi="Times New Roman" w:cs="Times New Roman"/>
          <w:sz w:val="28"/>
          <w:szCs w:val="28"/>
        </w:rPr>
        <w:t>– после официального опубликования (обнародования).</w:t>
      </w:r>
    </w:p>
    <w:p w:rsidR="00374D54" w:rsidRPr="00111990" w:rsidRDefault="00374D54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</w:t>
      </w:r>
      <w:r w:rsidR="00AF5D07" w:rsidRPr="00186A0F">
        <w:rPr>
          <w:rFonts w:ascii="Times New Roman" w:hAnsi="Times New Roman" w:cs="Times New Roman"/>
          <w:sz w:val="28"/>
          <w:szCs w:val="28"/>
        </w:rPr>
        <w:t>периода</w:t>
      </w:r>
      <w:r w:rsidR="00AF5D07">
        <w:rPr>
          <w:rFonts w:ascii="Times New Roman" w:hAnsi="Times New Roman" w:cs="Times New Roman"/>
          <w:sz w:val="28"/>
          <w:szCs w:val="28"/>
        </w:rPr>
        <w:t xml:space="preserve"> </w:t>
      </w:r>
      <w:r w:rsidR="00AF5D07"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4D54" w:rsidRPr="00111990" w:rsidRDefault="00AF5D07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</w:t>
      </w:r>
      <w:r w:rsidRPr="00186A0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374D54"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4D54" w:rsidRPr="00043833" w:rsidRDefault="00AF5D07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DE235E" w:rsidRPr="00043833">
        <w:rPr>
          <w:rFonts w:ascii="Times New Roman" w:hAnsi="Times New Roman" w:cs="Times New Roman"/>
          <w:sz w:val="28"/>
          <w:szCs w:val="28"/>
        </w:rPr>
        <w:t>на ранее</w:t>
      </w:r>
      <w:r w:rsidR="00374D54">
        <w:rPr>
          <w:rFonts w:ascii="Times New Roman" w:hAnsi="Times New Roman" w:cs="Times New Roman"/>
          <w:sz w:val="28"/>
          <w:szCs w:val="28"/>
        </w:rPr>
        <w:t xml:space="preserve"> </w:t>
      </w:r>
      <w:r w:rsidR="00374D54"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="00374D54"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74D54" w:rsidRPr="00EB6231" w:rsidRDefault="00DE235E" w:rsidP="00374D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регулирования являются </w:t>
      </w:r>
      <w:r w:rsidRPr="00186A0F">
        <w:rPr>
          <w:rFonts w:ascii="Times New Roman" w:hAnsi="Times New Roman" w:cs="Times New Roman"/>
          <w:sz w:val="28"/>
          <w:szCs w:val="28"/>
        </w:rPr>
        <w:t>следующие организационно</w:t>
      </w:r>
      <w:r w:rsidR="00374D54" w:rsidRPr="00186A0F">
        <w:rPr>
          <w:rFonts w:ascii="Times New Roman" w:hAnsi="Times New Roman" w:cs="Times New Roman"/>
          <w:sz w:val="28"/>
          <w:szCs w:val="28"/>
        </w:rPr>
        <w:t>-</w:t>
      </w:r>
      <w:r w:rsidRPr="00186A0F">
        <w:rPr>
          <w:rFonts w:ascii="Times New Roman" w:hAnsi="Times New Roman" w:cs="Times New Roman"/>
          <w:sz w:val="28"/>
          <w:szCs w:val="28"/>
        </w:rPr>
        <w:t>технические, методологические, информационные</w:t>
      </w:r>
      <w:r w:rsidR="00374D54" w:rsidRPr="00186A0F">
        <w:rPr>
          <w:rFonts w:ascii="Times New Roman" w:hAnsi="Times New Roman" w:cs="Times New Roman"/>
          <w:sz w:val="28"/>
          <w:szCs w:val="28"/>
        </w:rPr>
        <w:t xml:space="preserve"> и иные мероприятия</w:t>
      </w:r>
      <w:r w:rsidR="00374D54"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374D54" w:rsidRDefault="00374D54" w:rsidP="002C0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/>
    <w:sectPr w:rsidR="00A6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8"/>
    <w:rsid w:val="000E7168"/>
    <w:rsid w:val="002C0E1B"/>
    <w:rsid w:val="00374D54"/>
    <w:rsid w:val="006D76D2"/>
    <w:rsid w:val="00906E70"/>
    <w:rsid w:val="00A634D7"/>
    <w:rsid w:val="00AF5D07"/>
    <w:rsid w:val="00D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E782-546F-4756-A935-5C52F698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0E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Евгения Константиновна  Борисова</cp:lastModifiedBy>
  <cp:revision>2</cp:revision>
  <cp:lastPrinted>2019-12-24T08:26:00Z</cp:lastPrinted>
  <dcterms:created xsi:type="dcterms:W3CDTF">2019-12-25T08:56:00Z</dcterms:created>
  <dcterms:modified xsi:type="dcterms:W3CDTF">2019-12-25T08:56:00Z</dcterms:modified>
</cp:coreProperties>
</file>