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76" w:rsidRDefault="009A01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Title"/>
        <w:jc w:val="center"/>
      </w:pPr>
      <w:r>
        <w:t>АДМИНИСТРАЦИЯ ГОРОДА БАРНАУЛА</w:t>
      </w:r>
    </w:p>
    <w:p w:rsidR="009A0176" w:rsidRDefault="009A0176">
      <w:pPr>
        <w:pStyle w:val="ConsPlusTitle"/>
        <w:jc w:val="center"/>
      </w:pPr>
    </w:p>
    <w:p w:rsidR="009A0176" w:rsidRDefault="009A0176">
      <w:pPr>
        <w:pStyle w:val="ConsPlusTitle"/>
        <w:jc w:val="center"/>
      </w:pPr>
      <w:r>
        <w:t>ПОСТАНОВЛЕНИЕ</w:t>
      </w:r>
    </w:p>
    <w:p w:rsidR="009A0176" w:rsidRDefault="009A0176">
      <w:pPr>
        <w:pStyle w:val="ConsPlusTitle"/>
        <w:jc w:val="center"/>
      </w:pPr>
    </w:p>
    <w:p w:rsidR="009A0176" w:rsidRDefault="009A0176">
      <w:pPr>
        <w:pStyle w:val="ConsPlusTitle"/>
        <w:jc w:val="center"/>
      </w:pPr>
      <w:r>
        <w:t>от 17 марта 2016 г. N 395</w:t>
      </w:r>
    </w:p>
    <w:p w:rsidR="009A0176" w:rsidRDefault="009A0176">
      <w:pPr>
        <w:pStyle w:val="ConsPlusTitle"/>
        <w:jc w:val="center"/>
      </w:pPr>
    </w:p>
    <w:p w:rsidR="009A0176" w:rsidRDefault="009A0176">
      <w:pPr>
        <w:pStyle w:val="ConsPlusTitle"/>
        <w:jc w:val="center"/>
      </w:pPr>
      <w:r>
        <w:t>ОБ УТВЕРЖДЕНИИ ПЛАНА МЕРОПРИЯТИЙ ПО ПРОТИВОДЕЙСТВИЮ</w:t>
      </w:r>
    </w:p>
    <w:p w:rsidR="009A0176" w:rsidRDefault="009A0176">
      <w:pPr>
        <w:pStyle w:val="ConsPlusTitle"/>
        <w:jc w:val="center"/>
      </w:pPr>
      <w:r>
        <w:t>КОРРУПЦИИ В АДМИНИСТРАЦИИ ГОРОДА, ИНЫХ ОРГАНАХ МЕСТНОГО</w:t>
      </w:r>
    </w:p>
    <w:p w:rsidR="009A0176" w:rsidRDefault="009A0176">
      <w:pPr>
        <w:pStyle w:val="ConsPlusTitle"/>
        <w:jc w:val="center"/>
      </w:pPr>
      <w:r>
        <w:t>САМОУПРАВЛЕНИЯ НА 2016 - 2017 ГОДЫ</w:t>
      </w: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 постановляю:</w:t>
      </w:r>
    </w:p>
    <w:p w:rsidR="009A0176" w:rsidRDefault="009A0176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План</w:t>
        </w:r>
      </w:hyperlink>
      <w:r>
        <w:t xml:space="preserve"> мероприятий по противодействию коррупции в администрации города, иных органах местного самоуправления на 2016 - 2017 годы (далее - План мероприятий) (приложение).</w:t>
      </w:r>
    </w:p>
    <w:p w:rsidR="009A0176" w:rsidRDefault="009A0176">
      <w:pPr>
        <w:pStyle w:val="ConsPlusNormal"/>
        <w:ind w:firstLine="540"/>
        <w:jc w:val="both"/>
      </w:pPr>
      <w:r>
        <w:t xml:space="preserve">2. Ответственным исполнителям информировать правовой комитет администрации города Барнаула о реализации </w:t>
      </w:r>
      <w:hyperlink w:anchor="P30" w:history="1">
        <w:r>
          <w:rPr>
            <w:color w:val="0000FF"/>
          </w:rPr>
          <w:t>Плана</w:t>
        </w:r>
      </w:hyperlink>
      <w:r>
        <w:t xml:space="preserve"> мероприятий ежегодно, до 5 июля и до 20 декабря.</w:t>
      </w:r>
    </w:p>
    <w:p w:rsidR="009A0176" w:rsidRDefault="009A0176">
      <w:pPr>
        <w:pStyle w:val="ConsPlusNormal"/>
        <w:ind w:firstLine="540"/>
        <w:jc w:val="both"/>
      </w:pPr>
      <w:r>
        <w:t>3. Правовому комитету администрации города Барнаула (Бессарабова С.С.) обобщать предоставленную информацию ежегодно, до 15 июля и до 30 декабря.</w:t>
      </w:r>
    </w:p>
    <w:p w:rsidR="009A0176" w:rsidRDefault="009A0176">
      <w:pPr>
        <w:pStyle w:val="ConsPlusNormal"/>
        <w:ind w:firstLine="540"/>
        <w:jc w:val="both"/>
      </w:pPr>
      <w:r>
        <w:t>4. Пресс-центру (Павлинова Ю.С.) опубликовать постановление в газете "Вечерний Барнаул" и разместить на официальном Интернет-сайте города Барнаула.</w:t>
      </w:r>
    </w:p>
    <w:p w:rsidR="009A0176" w:rsidRDefault="009A0176">
      <w:pPr>
        <w:pStyle w:val="ConsPlusNormal"/>
        <w:ind w:firstLine="540"/>
        <w:jc w:val="both"/>
      </w:pPr>
      <w:r>
        <w:t>5. Контроль за исполнением постановления возложить на первого заместителя главы администрации города, руководителя аппарата Фризена П.Д.</w:t>
      </w: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Normal"/>
        <w:jc w:val="right"/>
      </w:pPr>
      <w:r>
        <w:t>Глава администрации г. Барнаула</w:t>
      </w:r>
    </w:p>
    <w:p w:rsidR="009A0176" w:rsidRDefault="009A0176">
      <w:pPr>
        <w:pStyle w:val="ConsPlusNormal"/>
        <w:jc w:val="right"/>
      </w:pPr>
      <w:r>
        <w:t>С.И.ДУГИН</w:t>
      </w: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Normal"/>
        <w:jc w:val="right"/>
      </w:pPr>
      <w:r>
        <w:t>Приложение</w:t>
      </w:r>
    </w:p>
    <w:p w:rsidR="009A0176" w:rsidRDefault="009A0176">
      <w:pPr>
        <w:pStyle w:val="ConsPlusNormal"/>
        <w:jc w:val="right"/>
      </w:pPr>
      <w:r>
        <w:t>к Постановлению</w:t>
      </w:r>
    </w:p>
    <w:p w:rsidR="009A0176" w:rsidRDefault="009A0176">
      <w:pPr>
        <w:pStyle w:val="ConsPlusNormal"/>
        <w:jc w:val="right"/>
      </w:pPr>
      <w:r>
        <w:t>администрации города</w:t>
      </w:r>
    </w:p>
    <w:p w:rsidR="009A0176" w:rsidRDefault="009A0176">
      <w:pPr>
        <w:pStyle w:val="ConsPlusNormal"/>
        <w:jc w:val="right"/>
      </w:pPr>
      <w:r>
        <w:t>от 17 марта 2016 г. N 395</w:t>
      </w: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Title"/>
        <w:jc w:val="center"/>
      </w:pPr>
      <w:bookmarkStart w:id="0" w:name="P30"/>
      <w:bookmarkEnd w:id="0"/>
      <w:r>
        <w:t>ПЛАН</w:t>
      </w:r>
    </w:p>
    <w:p w:rsidR="009A0176" w:rsidRDefault="009A0176">
      <w:pPr>
        <w:pStyle w:val="ConsPlusTitle"/>
        <w:jc w:val="center"/>
      </w:pPr>
      <w:r>
        <w:t>МЕРОПРИЯТИЙ ПО ПРОТИВОДЕЙСТВИЮ КОРРУПЦИИ В АДМИНИСТРАЦИИ</w:t>
      </w:r>
    </w:p>
    <w:p w:rsidR="009A0176" w:rsidRDefault="009A0176">
      <w:pPr>
        <w:pStyle w:val="ConsPlusTitle"/>
        <w:jc w:val="center"/>
      </w:pPr>
      <w:r>
        <w:t>ГОРОДА, ИНЫХ ОРГАНАХ МЕСТНОГО САМОУПРАВЛЕНИЯ</w:t>
      </w:r>
    </w:p>
    <w:p w:rsidR="009A0176" w:rsidRDefault="009A0176">
      <w:pPr>
        <w:pStyle w:val="ConsPlusTitle"/>
        <w:jc w:val="center"/>
      </w:pPr>
      <w:r>
        <w:t>НА 2016 - 2017 ГОДЫ</w:t>
      </w:r>
    </w:p>
    <w:p w:rsidR="009A0176" w:rsidRDefault="009A017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253"/>
        <w:gridCol w:w="1984"/>
        <w:gridCol w:w="2665"/>
      </w:tblGrid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center"/>
            </w:pPr>
            <w:r>
              <w:t>4</w:t>
            </w:r>
          </w:p>
        </w:tc>
      </w:tr>
      <w:tr w:rsidR="009A0176">
        <w:tc>
          <w:tcPr>
            <w:tcW w:w="9611" w:type="dxa"/>
            <w:gridSpan w:val="4"/>
          </w:tcPr>
          <w:p w:rsidR="009A0176" w:rsidRDefault="009A0176">
            <w:pPr>
              <w:pStyle w:val="ConsPlusNormal"/>
              <w:jc w:val="center"/>
            </w:pPr>
            <w:r>
              <w:t>Подготовка и принятие муниципальных правовых актов, направленных на противодействие коррупции, проведение антикоррупционной экспертизы муниципальных нормативных правовых актов и их проектов, вопросы практики правоприменения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Подготовка и принятие муниципальных правовых актов, направленных на противодействие коррупции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правовой комитет, комитет по кадрам и муниципальной службе,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Утверждение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до 01.05.2016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кадрам и муниципальной службе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Проведение антикоррупционной экспертизы проектов муниципальных нормативных правовых актов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правовой комитет,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Проведение антикоррупционной </w:t>
            </w:r>
            <w:r>
              <w:lastRenderedPageBreak/>
              <w:t>экспертизы действующих муниципальных нормативных правовых актов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 xml:space="preserve">по планам </w:t>
            </w:r>
            <w:r>
              <w:lastRenderedPageBreak/>
              <w:t>проведения мониторинга муниципальных правовых актов, безотлагательно не позднее 10 календарных дней с момента поступления требования прокурора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 xml:space="preserve">правовой комитет, органы </w:t>
            </w:r>
            <w:r>
              <w:lastRenderedPageBreak/>
              <w:t>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Анализ результатов проведения антикоррупционной экспертизы муниципальных нормативных правовых актов и их проектов, в том числе анализ актов прокурорского реагирования и заключений органов прокуратуры, поступивших на муниципальные правовые акты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правовой комитет,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Приведение муниципальных правовых актов в соответствие с требованиями действующего законодательства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в соответствии с планами проведения мониторинга муниципальных правовых актов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правовой комитет,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</w:t>
            </w:r>
            <w:r>
              <w:lastRenderedPageBreak/>
              <w:t>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ежеквартально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правовой комитет,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Размещение на официальном Интернет-сайте города Барнаула муниципальных правовых актов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органы администрации города Барнаула, органы местного самоуправления города Барнаула</w:t>
            </w:r>
          </w:p>
        </w:tc>
      </w:tr>
      <w:tr w:rsidR="009A0176">
        <w:tc>
          <w:tcPr>
            <w:tcW w:w="9611" w:type="dxa"/>
            <w:gridSpan w:val="4"/>
          </w:tcPr>
          <w:p w:rsidR="009A0176" w:rsidRDefault="009A0176">
            <w:pPr>
              <w:pStyle w:val="ConsPlusNormal"/>
              <w:jc w:val="center"/>
            </w:pPr>
            <w:r>
              <w:t>Организационно-правовые меры по формированию механизма противодействия коррупции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Организация обучения специалистов органов местного самоуправления по проведению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правовой комитет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Подготовка методических рекомендаций для органов местного самоуправления по вопросам противодействия коррупции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 мере необходимости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кадрам и муниципальной службе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Анализ обращений граждан и организаций, поступающих в администрацию города Барнаула, иные органы местного самоуправления города Барнаула, на предмет наличия информации о фактах проявления коррупции со стороны муниципальных служащих и представление данной информации на рассмотрение Совета по противодействию коррупции при администрации города Барнаула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работе с обращениями граждан и общественными объединениями, организационно-контрольный комитет,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12.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Направление предложений по исключению дублирующих функций органов администрации города Барнаула, иных органов местного самоуправления города Барнаула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кадрам и муниципальной службе, органы администрации города Барнаула,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Разработка, утверждение, внесение изменений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органы администрации города Барнаула,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Контроль за деятельностью муниципальных предприятий и учреждений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управлению муниципальной собственностью, органы местного самоуправления города Барнаула, являющиеся учредителями муниципальных предприятий и учреждений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Общественное обсуждение нормативных правовых актов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работе с обращениями граждан и общественными объединениями,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Проведение мероприятий по совершенствованию системы учета муниципального имущества и оценки эффективности его использования, в том </w:t>
            </w:r>
            <w:r>
              <w:lastRenderedPageBreak/>
              <w:t>числе:</w:t>
            </w:r>
          </w:p>
          <w:p w:rsidR="009A0176" w:rsidRDefault="009A0176">
            <w:pPr>
              <w:pStyle w:val="ConsPlusNormal"/>
              <w:jc w:val="both"/>
            </w:pPr>
            <w:r>
              <w:t>- анализ практики проведения торгов по продаже объектов муниципальной собственности;</w:t>
            </w:r>
          </w:p>
          <w:p w:rsidR="009A0176" w:rsidRDefault="009A0176">
            <w:pPr>
              <w:pStyle w:val="ConsPlusNormal"/>
              <w:jc w:val="both"/>
            </w:pPr>
            <w:r>
              <w:t>- анализ практики заключения договоров аренды объектов муниципальной собственности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один раз в полугодие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комитет по земельным ресурсам и землеустройству, комитет по управлению </w:t>
            </w:r>
            <w:r>
              <w:lastRenderedPageBreak/>
              <w:t>муниципальной собственностью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17.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Контроль за использованием объектов муниципальной собственности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  <w:vMerge w:val="restart"/>
          </w:tcPr>
          <w:p w:rsidR="009A0176" w:rsidRDefault="009A0176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253" w:type="dxa"/>
            <w:tcBorders>
              <w:bottom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Анализ коррупционных рисков в сфере жилищно-коммунального хозяйства, потребительского рынка, строительства, принятие мер, направленных на снижение уровня коррупции в данных сферах, в том числе:</w:t>
            </w:r>
          </w:p>
        </w:tc>
        <w:tc>
          <w:tcPr>
            <w:tcW w:w="1984" w:type="dxa"/>
            <w:tcBorders>
              <w:bottom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665" w:type="dxa"/>
            <w:tcBorders>
              <w:bottom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комитет по строительству, архитектуре и развитию города, комитет жилищно-коммунального хозяйства, комитет по развитию предпринимательства, потребительскому рынку и вопросам труда, администрации районов города Барнаула</w:t>
            </w:r>
          </w:p>
        </w:tc>
      </w:tr>
      <w:tr w:rsidR="009A0176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9A0176" w:rsidRDefault="009A0176"/>
        </w:tc>
        <w:tc>
          <w:tcPr>
            <w:tcW w:w="4253" w:type="dxa"/>
            <w:tcBorders>
              <w:top w:val="nil"/>
              <w:bottom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- анализ порядка и практики заключения договоров, предметом которых являются жилые помещения муниципального жилищного фонда города Барнаула;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один раз в полугодие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комитет жилищно-коммунального хозяйства</w:t>
            </w:r>
          </w:p>
        </w:tc>
      </w:tr>
      <w:tr w:rsidR="009A0176">
        <w:tc>
          <w:tcPr>
            <w:tcW w:w="709" w:type="dxa"/>
            <w:vMerge/>
          </w:tcPr>
          <w:p w:rsidR="009A0176" w:rsidRDefault="009A0176"/>
        </w:tc>
        <w:tc>
          <w:tcPr>
            <w:tcW w:w="4253" w:type="dxa"/>
            <w:tcBorders>
              <w:top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- ведение списка свободных жилых помещений муниципального жилищного фонда города Барнаула, осуществление контроля за его актуальностью и достоверностью</w:t>
            </w:r>
          </w:p>
        </w:tc>
        <w:tc>
          <w:tcPr>
            <w:tcW w:w="1984" w:type="dxa"/>
            <w:tcBorders>
              <w:top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  <w:tcBorders>
              <w:top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комитет жилищно-коммунального хозяйства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19.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Контроль в отношении объектов </w:t>
            </w:r>
            <w:r>
              <w:lastRenderedPageBreak/>
              <w:t>муниципального финансового контроля за использованием и соблюдением условий предоставления средств бюджета города Барнаула, а также за использованием межбюджетных трансфертов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комитет по финансам, </w:t>
            </w:r>
            <w:r>
              <w:lastRenderedPageBreak/>
              <w:t>налоговой и кредитной политике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20.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Утверждение планов мероприятий по противодействию коррупции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до 25.03.2016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21.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Анализ результатов работы администрации города Барнаула, органов местного самоуправления города Барнаула по реализации мер, направленных на противодействие коррупции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Совет по противодействию коррупции при администрации города Барнаула</w:t>
            </w:r>
          </w:p>
        </w:tc>
      </w:tr>
      <w:tr w:rsidR="009A0176">
        <w:tc>
          <w:tcPr>
            <w:tcW w:w="9611" w:type="dxa"/>
            <w:gridSpan w:val="4"/>
          </w:tcPr>
          <w:p w:rsidR="009A0176" w:rsidRDefault="009A0176">
            <w:pPr>
              <w:pStyle w:val="ConsPlusNormal"/>
              <w:jc w:val="center"/>
            </w:pPr>
            <w:r>
              <w:t>Противодействие коррупции в рамках реализации законодательства о муниципальной службе</w:t>
            </w:r>
          </w:p>
        </w:tc>
      </w:tr>
      <w:tr w:rsidR="009A0176">
        <w:tc>
          <w:tcPr>
            <w:tcW w:w="709" w:type="dxa"/>
            <w:vMerge w:val="restart"/>
          </w:tcPr>
          <w:p w:rsidR="009A0176" w:rsidRDefault="009A0176">
            <w:pPr>
              <w:pStyle w:val="ConsPlusNormal"/>
              <w:jc w:val="both"/>
            </w:pPr>
            <w:r>
              <w:t>22.</w:t>
            </w:r>
          </w:p>
        </w:tc>
        <w:tc>
          <w:tcPr>
            <w:tcW w:w="4253" w:type="dxa"/>
            <w:tcBorders>
              <w:bottom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 xml:space="preserve">Осуществление мониторинга эффективности реализации в администрации города Барнаула, иных органах местного самоуправления города Барнаула положений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02.03.2007 N 25-ФЗ "О муниципальной службе в Российской Федерации" в части:</w:t>
            </w:r>
          </w:p>
        </w:tc>
        <w:tc>
          <w:tcPr>
            <w:tcW w:w="1984" w:type="dxa"/>
            <w:tcBorders>
              <w:bottom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  <w:vMerge w:val="restart"/>
          </w:tcPr>
          <w:p w:rsidR="009A0176" w:rsidRDefault="009A0176">
            <w:pPr>
              <w:pStyle w:val="ConsPlusNormal"/>
              <w:jc w:val="both"/>
            </w:pPr>
            <w:r>
              <w:t>комитет по кадрам и муниципальной службе,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  <w:vMerge/>
          </w:tcPr>
          <w:p w:rsidR="009A0176" w:rsidRDefault="009A0176"/>
        </w:tc>
        <w:tc>
          <w:tcPr>
            <w:tcW w:w="4253" w:type="dxa"/>
            <w:tcBorders>
              <w:top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t>- исполнения муниципальными служащими обязанностей по предоставлению сведений о доходах, расходах, об имуществе и обязательства имущественного характера;</w:t>
            </w:r>
          </w:p>
          <w:p w:rsidR="009A0176" w:rsidRDefault="009A0176">
            <w:pPr>
              <w:pStyle w:val="ConsPlusNormal"/>
              <w:jc w:val="both"/>
            </w:pPr>
            <w:r>
              <w:t>- соблюдения ограничений и запретов, связанных с муниципальной службой;</w:t>
            </w:r>
          </w:p>
          <w:p w:rsidR="009A0176" w:rsidRDefault="009A0176">
            <w:pPr>
              <w:pStyle w:val="ConsPlusNormal"/>
              <w:jc w:val="both"/>
            </w:pPr>
            <w:r>
              <w:t>- формирования кадрового резерва и его эффективного использования;</w:t>
            </w:r>
          </w:p>
          <w:p w:rsidR="009A0176" w:rsidRDefault="009A0176">
            <w:pPr>
              <w:pStyle w:val="ConsPlusNormal"/>
              <w:jc w:val="both"/>
            </w:pPr>
            <w:r>
              <w:t xml:space="preserve">- анализа и корректировки должностных </w:t>
            </w:r>
            <w:r>
              <w:lastRenderedPageBreak/>
              <w:t>инструкций муниципальных служащих в целях конкретизации должностных обязанностей, прав и ответственности</w:t>
            </w:r>
          </w:p>
        </w:tc>
        <w:tc>
          <w:tcPr>
            <w:tcW w:w="1984" w:type="dxa"/>
            <w:tcBorders>
              <w:top w:val="nil"/>
            </w:tcBorders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по мере изменения структуры органов местного самоуправления, перераспределения должностных обязанностей</w:t>
            </w:r>
          </w:p>
        </w:tc>
        <w:tc>
          <w:tcPr>
            <w:tcW w:w="2665" w:type="dxa"/>
            <w:vMerge/>
          </w:tcPr>
          <w:p w:rsidR="009A0176" w:rsidRDefault="009A0176"/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23.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Организация проверок сведений о доходах, имуществе и обязательствах имущественного характера, представленных муниципальными служащими органов местного самоуправления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 мере возникновения оснований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кадрам и муниципальной службе,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24.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Проведение проверок несоблюдения муниципальными служащими города Барнаула ограничений и запретов, установленных в целях противодействия коррупции, нарушения ограничений, касающихся получения подарков и порядка сдачи подарков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 мере возникновения оснований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кадрам и муниципальной службе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25.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Размещение на официальном Интернет-сайте города Барнаула информации о деятельности комиссии по соблюдению требований к служебному поведению муниципальных служащих города Барнаула и урегулированию конфликта интересов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один раз в год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кадрам и муниципальной службе,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26.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Включение в семинары, учебы, учебные программы по повышению квалификации муниципальных служащих администрации города Барнаула, иных органов местного самоуправления города Барнаула вопросов по противодействию коррупции и формированию антикоррупционного поведения муниципальных служащих, в </w:t>
            </w:r>
            <w:r>
              <w:lastRenderedPageBreak/>
              <w:t>том числе о порядке действий муниципальных служащих в случае получения ими подарка в связи с исполнением служебных обязанностей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кадрам и муниципальной службе,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27.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Проведение учеб, семинаров с целью формирования у муниципальных служащих отрицательного отношения к коррупции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органы администрации города Барнаула,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28.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Проведение тестирования муниципальных служащих и работников муниципальных учреждений на предмет знания законодательства в сфере противодействия коррупции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один раз в год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правовой комитет, комитет по кадрам и муниципальной службе,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29.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Проведение проверок исполнения административных регламентов предоставления муниципальных услуг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 отдельному плану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органы администрации города Барнаула, органы местного самоуправления города Барнаула</w:t>
            </w:r>
          </w:p>
        </w:tc>
      </w:tr>
      <w:tr w:rsidR="009A0176">
        <w:tc>
          <w:tcPr>
            <w:tcW w:w="9611" w:type="dxa"/>
            <w:gridSpan w:val="4"/>
          </w:tcPr>
          <w:p w:rsidR="009A0176" w:rsidRDefault="009A0176">
            <w:pPr>
              <w:pStyle w:val="ConsPlusNormal"/>
              <w:jc w:val="center"/>
            </w:pPr>
            <w:r>
              <w:t>Совершенствование организации закупок товаров, работ, услуг для обеспечения муниципальных нужд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30.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Проведение мониторинга соблюдения требований Федерального </w:t>
            </w:r>
            <w:hyperlink r:id="rId7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нужд", включая анализ закупочных и среднерыночных цен на закупаемую продукцию и меры по устранению случаев участия на стороне заказчиков для муниципальных нужд </w:t>
            </w:r>
            <w:r>
              <w:lastRenderedPageBreak/>
              <w:t>близких родственников, должностных лиц, ответственных за принятие решений по осуществлению закупок товаров, работ, услуг для обеспечения муниципальных нужд, а также лиц, которые могут оказать прямое влияние на процесс формирования, размещения и контроля проведения закупок товаров, работ, услуг для обеспечения муниципальных нужд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муниципального заказа,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31.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Размещение на официальном сайте в информационно-телекоммуникационной сети "Интернет" (www.zakupki.gov.ru) информации, предусмотренной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муниципального заказа,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32.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Организация контроля за исполнением заключенных муниципальных контрактов в рамках законодательства Российской Федерации и иных нормативных правовых актов о контрактной системе в сфере закупок товаров, работ, услуг для муниципальных нужд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33.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Организация обучения и повышения квалификации заказчиков по законодательству в сфере закупок для обеспечения муниципальных нужд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кадрам и муниципальной службе, органы местного самоуправления города Барнаула</w:t>
            </w:r>
          </w:p>
        </w:tc>
      </w:tr>
      <w:tr w:rsidR="009A0176">
        <w:tc>
          <w:tcPr>
            <w:tcW w:w="9611" w:type="dxa"/>
            <w:gridSpan w:val="4"/>
          </w:tcPr>
          <w:p w:rsidR="009A0176" w:rsidRDefault="009A0176">
            <w:pPr>
              <w:pStyle w:val="ConsPlusNormal"/>
              <w:jc w:val="center"/>
            </w:pPr>
            <w:r>
              <w:t>Правовое просвещение населения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34.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Обеспечение доступа граждан к информации о деятельности органов местного самоуправления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информационной политики,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35.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Антикоррупционное просвещение граждан (публикации в СМИ, на официальном Интернет-сайте города Барнаула)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информационной политики,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36.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Поддержка общественных антикоррупционных инициатив, общественных объединений, осуществляющих деятельность в сфере противодействия коррупции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работе с обращениями граждан и общественными объединениями,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37.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Размещение материалов по правовой тематике на информационных стендах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работе с обращениями граждан и общественными объединениями,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38.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Размещение на официальном Интернет-сайте города Барнаула "Бюджета для граждан" (краткого изложения в доступной форме с использованием элементов инфографики решения Барнаульской городской Думы о бюджете города на очередной финансовый год и на плановый </w:t>
            </w:r>
            <w:r>
              <w:lastRenderedPageBreak/>
              <w:t>период, об исполнении бюджета, расходовании резервного фонда)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один раз в год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финансам, налоговой и кредитной политике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39.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Организация и проведение часов прямого провода, прямых линий, дней администрации, дней открытых дверей, личных приемов граждан (в том числе выездных) должностными лицами органов местного самоуправления для жителей города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 отдельному плану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органы администрации города Барнаула,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40.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Организация мероприятий по правовому просвещению населения в муниципальных библиотеках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один раз в год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 по культуре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41.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Проведение Дня бесплатной юридической помощи населению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ежеквартально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правовой комитет, правовые отделы администраций районов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42.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Проведение Дня правового консультирования для семей, воспитывающих детей-инвалидов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один раз в полугодие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правовой комитет, правовые отделы администраций районов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43.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Издание и распространение буклетов, брошюр, плакатов, листовок, излагающих в доступной для населения форме правовой материал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один раз в год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органы администрации города Барнаула, органы местного самоуправления города Барнаула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t>44.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Проведение семинаров для председателей ТОС, уличных комитетов, советов многоквартирных домов, старших по подъездам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по отдельному плану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 xml:space="preserve">администрации районов города Барнаула, комитет жилищно-коммунального хозяйства, комитет по работе с обращениями </w:t>
            </w:r>
            <w:r>
              <w:lastRenderedPageBreak/>
              <w:t>граждан и общественными объединениями</w:t>
            </w:r>
          </w:p>
        </w:tc>
      </w:tr>
      <w:tr w:rsidR="009A0176">
        <w:tc>
          <w:tcPr>
            <w:tcW w:w="709" w:type="dxa"/>
          </w:tcPr>
          <w:p w:rsidR="009A0176" w:rsidRDefault="009A0176">
            <w:pPr>
              <w:pStyle w:val="ConsPlusNormal"/>
              <w:jc w:val="both"/>
            </w:pPr>
            <w:r>
              <w:lastRenderedPageBreak/>
              <w:t>45.</w:t>
            </w:r>
          </w:p>
        </w:tc>
        <w:tc>
          <w:tcPr>
            <w:tcW w:w="4253" w:type="dxa"/>
          </w:tcPr>
          <w:p w:rsidR="009A0176" w:rsidRDefault="009A0176">
            <w:pPr>
              <w:pStyle w:val="ConsPlusNormal"/>
              <w:jc w:val="both"/>
            </w:pPr>
            <w:r>
              <w:t>Проведение месячника Молодого избирателя</w:t>
            </w:r>
          </w:p>
        </w:tc>
        <w:tc>
          <w:tcPr>
            <w:tcW w:w="1984" w:type="dxa"/>
          </w:tcPr>
          <w:p w:rsidR="009A0176" w:rsidRDefault="009A0176">
            <w:pPr>
              <w:pStyle w:val="ConsPlusNormal"/>
              <w:jc w:val="both"/>
            </w:pPr>
            <w:r>
              <w:t>ежегодно</w:t>
            </w:r>
          </w:p>
        </w:tc>
        <w:tc>
          <w:tcPr>
            <w:tcW w:w="2665" w:type="dxa"/>
          </w:tcPr>
          <w:p w:rsidR="009A0176" w:rsidRDefault="009A0176">
            <w:pPr>
              <w:pStyle w:val="ConsPlusNormal"/>
              <w:jc w:val="both"/>
            </w:pPr>
            <w:r>
              <w:t>комитеты по образованию, по делам молодежи, по физической культуре и спорту, по культуре, администрации районов города Барнаула, избирательная комиссия муниципального образования города Барнаула (по согласованию)</w:t>
            </w:r>
          </w:p>
        </w:tc>
      </w:tr>
    </w:tbl>
    <w:p w:rsidR="009A0176" w:rsidRDefault="009A0176">
      <w:pPr>
        <w:pStyle w:val="ConsPlusNormal"/>
        <w:jc w:val="both"/>
      </w:pPr>
    </w:p>
    <w:p w:rsidR="009A0176" w:rsidRDefault="009A0176">
      <w:pPr>
        <w:pStyle w:val="ConsPlusNormal"/>
        <w:jc w:val="right"/>
      </w:pPr>
      <w:r>
        <w:t>Первый заместитель</w:t>
      </w:r>
    </w:p>
    <w:p w:rsidR="009A0176" w:rsidRDefault="009A0176">
      <w:pPr>
        <w:pStyle w:val="ConsPlusNormal"/>
        <w:jc w:val="right"/>
      </w:pPr>
      <w:r>
        <w:t>главы администрации города,</w:t>
      </w:r>
    </w:p>
    <w:p w:rsidR="009A0176" w:rsidRDefault="009A0176">
      <w:pPr>
        <w:pStyle w:val="ConsPlusNormal"/>
        <w:jc w:val="right"/>
      </w:pPr>
      <w:r>
        <w:t>руководитель аппарата</w:t>
      </w:r>
    </w:p>
    <w:p w:rsidR="009A0176" w:rsidRDefault="009A0176">
      <w:pPr>
        <w:pStyle w:val="ConsPlusNormal"/>
        <w:jc w:val="right"/>
      </w:pPr>
      <w:r>
        <w:t>П.Д.ФРИЗЕН</w:t>
      </w: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Normal"/>
        <w:jc w:val="both"/>
      </w:pPr>
    </w:p>
    <w:p w:rsidR="009A0176" w:rsidRDefault="009A01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71EE" w:rsidRDefault="000B71EE">
      <w:bookmarkStart w:id="1" w:name="_GoBack"/>
      <w:bookmarkEnd w:id="1"/>
    </w:p>
    <w:sectPr w:rsidR="000B71EE" w:rsidSect="002440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76"/>
    <w:rsid w:val="000B71EE"/>
    <w:rsid w:val="009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88CA0-9C8F-4E3D-BD64-3C4AC451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01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01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E10350119C535B10962E2F8F850DB819D6AF372C2E566A8B35EA4391CC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E10350119C535B10962E2F8F850DB819D6AF372C2E566A8B35EA4391CC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E10350119C535B10962E2F8F850DB819D6AFA7CC1E566A8B35EA4391CC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9BE10350119C535B10962E2F8F850DB819D6AFA7CC0E566A8B35EA4391CC8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BE10350119C535B10962E2F8F850DB819D6AF372C0E566A8B35EA4391CC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2459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Задорожная</dc:creator>
  <cp:keywords/>
  <dc:description/>
  <cp:lastModifiedBy>Марина Н. Задорожная</cp:lastModifiedBy>
  <cp:revision>1</cp:revision>
  <dcterms:created xsi:type="dcterms:W3CDTF">2016-04-13T12:02:00Z</dcterms:created>
  <dcterms:modified xsi:type="dcterms:W3CDTF">2016-04-13T12:05:00Z</dcterms:modified>
</cp:coreProperties>
</file>