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48" w:rsidRPr="008E5321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5321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B004C7" w:rsidRDefault="00ED6848" w:rsidP="008E53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532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660A3" w:rsidRPr="008E5321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 w:rsidR="008E5321">
        <w:rPr>
          <w:rFonts w:ascii="Times New Roman" w:hAnsi="Times New Roman" w:cs="Times New Roman"/>
          <w:sz w:val="28"/>
          <w:szCs w:val="28"/>
        </w:rPr>
        <w:t>решения Барнаульской городской Думы</w:t>
      </w:r>
      <w:r w:rsidR="004B0324" w:rsidRPr="008E5321">
        <w:rPr>
          <w:rFonts w:ascii="Times New Roman" w:hAnsi="Times New Roman" w:cs="Times New Roman"/>
          <w:sz w:val="28"/>
          <w:szCs w:val="28"/>
        </w:rPr>
        <w:t xml:space="preserve"> </w:t>
      </w:r>
      <w:r w:rsidR="008E5321" w:rsidRPr="008E5321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городской Думы </w:t>
      </w:r>
    </w:p>
    <w:p w:rsidR="00B004C7" w:rsidRDefault="008E5321" w:rsidP="008E53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5321">
        <w:rPr>
          <w:rFonts w:ascii="Times New Roman" w:hAnsi="Times New Roman" w:cs="Times New Roman"/>
          <w:sz w:val="28"/>
          <w:szCs w:val="28"/>
        </w:rPr>
        <w:t xml:space="preserve">от 22.12.2010 №423 «Об утверждении Правил размещения наружной рекламы </w:t>
      </w:r>
    </w:p>
    <w:p w:rsidR="0022215E" w:rsidRPr="008E5321" w:rsidRDefault="008E5321" w:rsidP="008E53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5321">
        <w:rPr>
          <w:rFonts w:ascii="Times New Roman" w:hAnsi="Times New Roman" w:cs="Times New Roman"/>
          <w:sz w:val="28"/>
          <w:szCs w:val="28"/>
        </w:rPr>
        <w:t xml:space="preserve">в городе Барнауле» (в ред. решения  от 30.11.2018 №224)»  </w:t>
      </w:r>
    </w:p>
    <w:p w:rsidR="00ED6848" w:rsidRPr="008E5321" w:rsidRDefault="00ED6848" w:rsidP="006D0B1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0B1F" w:rsidRPr="006D0B1F" w:rsidRDefault="006D0B1F" w:rsidP="006D0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1F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0B1F">
        <w:rPr>
          <w:rFonts w:ascii="Times New Roman" w:hAnsi="Times New Roman" w:cs="Times New Roman"/>
          <w:sz w:val="28"/>
          <w:szCs w:val="28"/>
        </w:rPr>
        <w:t>акта – комитетом по строительству, архитектуре и развитию города Барнаула,                                                 ул. Короленко,65, г.Барнаул,</w:t>
      </w:r>
      <w:r>
        <w:rPr>
          <w:rFonts w:ascii="Times New Roman" w:hAnsi="Times New Roman" w:cs="Times New Roman"/>
          <w:sz w:val="28"/>
          <w:szCs w:val="28"/>
        </w:rPr>
        <w:t xml:space="preserve"> 656043, тел. 371-401, 371-409           </w:t>
      </w:r>
      <w:r w:rsidRPr="006D0B1F">
        <w:rPr>
          <w:rFonts w:ascii="Times New Roman" w:hAnsi="Times New Roman" w:cs="Times New Roman"/>
          <w:sz w:val="28"/>
          <w:szCs w:val="28"/>
        </w:rPr>
        <w:t>archbarnaul@barnaul-adm.ru (далее – разработчик).</w:t>
      </w:r>
    </w:p>
    <w:p w:rsidR="00C34178" w:rsidRDefault="006D0B1F" w:rsidP="00C34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1F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 нормативного правового акта –</w:t>
      </w:r>
      <w:r>
        <w:rPr>
          <w:rFonts w:ascii="Times New Roman" w:hAnsi="Times New Roman" w:cs="Times New Roman"/>
          <w:sz w:val="28"/>
          <w:szCs w:val="28"/>
        </w:rPr>
        <w:t xml:space="preserve"> решения Барнаульской городской Думы «</w:t>
      </w:r>
      <w:r w:rsidRPr="006D0B1F">
        <w:rPr>
          <w:rFonts w:ascii="Times New Roman" w:hAnsi="Times New Roman" w:cs="Times New Roman"/>
          <w:sz w:val="28"/>
          <w:szCs w:val="28"/>
        </w:rPr>
        <w:t>О внесении изме</w:t>
      </w:r>
      <w:r>
        <w:rPr>
          <w:rFonts w:ascii="Times New Roman" w:hAnsi="Times New Roman" w:cs="Times New Roman"/>
          <w:sz w:val="28"/>
          <w:szCs w:val="28"/>
        </w:rPr>
        <w:t xml:space="preserve">нений в решение городской Думы </w:t>
      </w:r>
      <w:r w:rsidRPr="006D0B1F">
        <w:rPr>
          <w:rFonts w:ascii="Times New Roman" w:hAnsi="Times New Roman" w:cs="Times New Roman"/>
          <w:sz w:val="28"/>
          <w:szCs w:val="28"/>
        </w:rPr>
        <w:t xml:space="preserve">от 22.12.2010 №423 «Об утверждении Правил размещения наружной рекламы в городе Барнауле»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D0B1F">
        <w:rPr>
          <w:rFonts w:ascii="Times New Roman" w:hAnsi="Times New Roman" w:cs="Times New Roman"/>
          <w:sz w:val="28"/>
          <w:szCs w:val="28"/>
        </w:rPr>
        <w:t xml:space="preserve">(в ред. решения от 30.10.2020 №595)» </w:t>
      </w:r>
      <w:r w:rsidR="00C34178" w:rsidRPr="00C34178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правового регулирования в сфере размещения рекламных конструкций на территории городского округа – города Барнаула Алтайского края </w:t>
      </w:r>
    </w:p>
    <w:p w:rsidR="00C34178" w:rsidRPr="00C34178" w:rsidRDefault="00C34178" w:rsidP="00C34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7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проблемы правовой неопределенности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178">
        <w:rPr>
          <w:rFonts w:ascii="Times New Roman" w:hAnsi="Times New Roman" w:cs="Times New Roman"/>
          <w:sz w:val="28"/>
          <w:szCs w:val="28"/>
        </w:rPr>
        <w:t>рекламных конструкций на территории городского округа – города Барнаула Алтайского края.</w:t>
      </w:r>
    </w:p>
    <w:p w:rsidR="006D0B1F" w:rsidRDefault="00C34178" w:rsidP="00C34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78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возникающие в связи с размещением рекламных конструкций на территории городского округа – города Барнаула Алтайского края.</w:t>
      </w:r>
    </w:p>
    <w:p w:rsidR="00ED6848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Проект</w:t>
      </w:r>
      <w:r w:rsidR="000E47D6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CF7AB9" w:rsidRPr="00CF7AB9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 w:rsidR="0071606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0324"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323E02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города, </w:t>
      </w:r>
      <w:r w:rsidR="008655D3" w:rsidRPr="00EB6231">
        <w:rPr>
          <w:rFonts w:ascii="Times New Roman" w:hAnsi="Times New Roman" w:cs="Times New Roman"/>
          <w:sz w:val="28"/>
          <w:szCs w:val="28"/>
        </w:rPr>
        <w:t>администрации</w:t>
      </w:r>
      <w:r w:rsidR="004B0324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0D7E3B">
        <w:rPr>
          <w:rFonts w:ascii="Times New Roman" w:hAnsi="Times New Roman" w:cs="Times New Roman"/>
          <w:sz w:val="28"/>
          <w:szCs w:val="28"/>
        </w:rPr>
        <w:t>.</w:t>
      </w:r>
      <w:r w:rsidR="003D20A9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557DBB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3463E9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465B9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06283E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субъектов предпринимательской и</w:t>
      </w:r>
      <w:r w:rsid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3463E9">
        <w:rPr>
          <w:rFonts w:ascii="Times New Roman" w:hAnsi="Times New Roman" w:cs="Times New Roman"/>
          <w:sz w:val="28"/>
          <w:szCs w:val="28"/>
        </w:rPr>
        <w:t>.</w:t>
      </w:r>
    </w:p>
    <w:p w:rsidR="006B7076" w:rsidRDefault="006B7076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76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и иной эконо</w:t>
      </w:r>
      <w:r>
        <w:rPr>
          <w:rFonts w:ascii="Times New Roman" w:hAnsi="Times New Roman" w:cs="Times New Roman"/>
          <w:sz w:val="28"/>
          <w:szCs w:val="28"/>
        </w:rPr>
        <w:t>мической деятельности и органов</w:t>
      </w:r>
      <w:r w:rsidR="00D155B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bookmarkStart w:id="0" w:name="_GoBack"/>
      <w:bookmarkEnd w:id="0"/>
      <w:r w:rsidRPr="006B7076">
        <w:rPr>
          <w:rFonts w:ascii="Times New Roman" w:hAnsi="Times New Roman" w:cs="Times New Roman"/>
          <w:sz w:val="28"/>
          <w:szCs w:val="28"/>
        </w:rPr>
        <w:t xml:space="preserve"> города, связанных с изменением их прав и обязанностей.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>не</w:t>
      </w:r>
      <w:r w:rsidR="00305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регулирования на ранее </w:t>
      </w:r>
      <w:r>
        <w:rPr>
          <w:rFonts w:ascii="Times New Roman" w:hAnsi="Times New Roman" w:cs="Times New Roman"/>
          <w:sz w:val="28"/>
          <w:szCs w:val="28"/>
        </w:rPr>
        <w:lastRenderedPageBreak/>
        <w:t>возникшие отношения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283EE1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0B1F">
        <w:rPr>
          <w:rFonts w:ascii="Times New Roman" w:hAnsi="Times New Roman" w:cs="Times New Roman"/>
          <w:sz w:val="28"/>
          <w:szCs w:val="28"/>
        </w:rPr>
        <w:t xml:space="preserve">      А.А. Воробьев</w:t>
      </w:r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F0C" w:rsidRDefault="00FE1F0C" w:rsidP="00E61310">
      <w:pPr>
        <w:spacing w:after="0" w:line="240" w:lineRule="auto"/>
      </w:pPr>
      <w:r>
        <w:separator/>
      </w:r>
    </w:p>
  </w:endnote>
  <w:endnote w:type="continuationSeparator" w:id="0">
    <w:p w:rsidR="00FE1F0C" w:rsidRDefault="00FE1F0C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F0C" w:rsidRDefault="00FE1F0C" w:rsidP="00E61310">
      <w:pPr>
        <w:spacing w:after="0" w:line="240" w:lineRule="auto"/>
      </w:pPr>
      <w:r>
        <w:separator/>
      </w:r>
    </w:p>
  </w:footnote>
  <w:footnote w:type="continuationSeparator" w:id="0">
    <w:p w:rsidR="00FE1F0C" w:rsidRDefault="00FE1F0C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86A0F"/>
    <w:rsid w:val="00191D53"/>
    <w:rsid w:val="001F012D"/>
    <w:rsid w:val="0022215E"/>
    <w:rsid w:val="00230500"/>
    <w:rsid w:val="00231C80"/>
    <w:rsid w:val="00283EE1"/>
    <w:rsid w:val="002B0D47"/>
    <w:rsid w:val="002C4D55"/>
    <w:rsid w:val="002D04D2"/>
    <w:rsid w:val="00305765"/>
    <w:rsid w:val="003103AE"/>
    <w:rsid w:val="00323E02"/>
    <w:rsid w:val="003463E9"/>
    <w:rsid w:val="0034770C"/>
    <w:rsid w:val="00347914"/>
    <w:rsid w:val="0036028F"/>
    <w:rsid w:val="003C6A45"/>
    <w:rsid w:val="003C7032"/>
    <w:rsid w:val="003D20A9"/>
    <w:rsid w:val="00403541"/>
    <w:rsid w:val="0045075D"/>
    <w:rsid w:val="00453E63"/>
    <w:rsid w:val="00465B91"/>
    <w:rsid w:val="004B0324"/>
    <w:rsid w:val="004F2D93"/>
    <w:rsid w:val="00502375"/>
    <w:rsid w:val="00557DBB"/>
    <w:rsid w:val="0057777B"/>
    <w:rsid w:val="005D4329"/>
    <w:rsid w:val="0060338F"/>
    <w:rsid w:val="00636E15"/>
    <w:rsid w:val="006373EC"/>
    <w:rsid w:val="00653FE5"/>
    <w:rsid w:val="00665AFB"/>
    <w:rsid w:val="006822AE"/>
    <w:rsid w:val="006B6818"/>
    <w:rsid w:val="006B7076"/>
    <w:rsid w:val="006D0B1F"/>
    <w:rsid w:val="006E6989"/>
    <w:rsid w:val="00716062"/>
    <w:rsid w:val="00742BDB"/>
    <w:rsid w:val="0076776C"/>
    <w:rsid w:val="00806284"/>
    <w:rsid w:val="00823F6C"/>
    <w:rsid w:val="008655D3"/>
    <w:rsid w:val="008765C6"/>
    <w:rsid w:val="00885DA6"/>
    <w:rsid w:val="008C58E2"/>
    <w:rsid w:val="008E5321"/>
    <w:rsid w:val="009038FA"/>
    <w:rsid w:val="00904C2A"/>
    <w:rsid w:val="00914E11"/>
    <w:rsid w:val="00915569"/>
    <w:rsid w:val="00940657"/>
    <w:rsid w:val="00957C34"/>
    <w:rsid w:val="00963F2C"/>
    <w:rsid w:val="009806EA"/>
    <w:rsid w:val="00986653"/>
    <w:rsid w:val="00A23E3C"/>
    <w:rsid w:val="00A82A71"/>
    <w:rsid w:val="00A94D74"/>
    <w:rsid w:val="00AB5B9E"/>
    <w:rsid w:val="00AF1F51"/>
    <w:rsid w:val="00B004C7"/>
    <w:rsid w:val="00B4001F"/>
    <w:rsid w:val="00B56321"/>
    <w:rsid w:val="00B660A3"/>
    <w:rsid w:val="00BA50EB"/>
    <w:rsid w:val="00C3051A"/>
    <w:rsid w:val="00C32A9C"/>
    <w:rsid w:val="00C34178"/>
    <w:rsid w:val="00CC26D2"/>
    <w:rsid w:val="00CF7AB9"/>
    <w:rsid w:val="00D05ADC"/>
    <w:rsid w:val="00D155B4"/>
    <w:rsid w:val="00D15FF1"/>
    <w:rsid w:val="00D1743F"/>
    <w:rsid w:val="00D253AC"/>
    <w:rsid w:val="00D25A95"/>
    <w:rsid w:val="00D8238D"/>
    <w:rsid w:val="00DA7AF0"/>
    <w:rsid w:val="00E43F59"/>
    <w:rsid w:val="00E61310"/>
    <w:rsid w:val="00E72D75"/>
    <w:rsid w:val="00E75009"/>
    <w:rsid w:val="00EB6231"/>
    <w:rsid w:val="00ED6848"/>
    <w:rsid w:val="00EE6F3D"/>
    <w:rsid w:val="00F004C9"/>
    <w:rsid w:val="00F22DF8"/>
    <w:rsid w:val="00F769A8"/>
    <w:rsid w:val="00FC1DDD"/>
    <w:rsid w:val="00FE1F0C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B50AB-05C3-4671-BC2E-7FC7A4AC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71442-7F63-497B-B5F9-C9AEA0B5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Огнёва Е.А.</cp:lastModifiedBy>
  <cp:revision>17</cp:revision>
  <cp:lastPrinted>2022-06-03T04:22:00Z</cp:lastPrinted>
  <dcterms:created xsi:type="dcterms:W3CDTF">2019-03-26T05:46:00Z</dcterms:created>
  <dcterms:modified xsi:type="dcterms:W3CDTF">2022-06-03T04:25:00Z</dcterms:modified>
</cp:coreProperties>
</file>