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B4" w:rsidRPr="00780FB4" w:rsidRDefault="009378AA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27383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59140C" w:rsidRDefault="00780FB4" w:rsidP="0059140C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59140C" w:rsidRPr="0059140C" w:rsidRDefault="0059140C" w:rsidP="0059140C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31.03.2020 №470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Приложение 10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городской среды города Барнаула»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на 2018-2024 годы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АДРЕСНЫЙ ПЕРЕЧЕНЬ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общественных территорий, подлежащих благоустройству в рамках реализации Программы</w:t>
      </w:r>
    </w:p>
    <w:p w:rsidR="00F1467E" w:rsidRPr="00780FB4" w:rsidRDefault="00F1467E" w:rsidP="00F14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B6B" w:rsidRPr="00A81B6B" w:rsidRDefault="00A81B6B" w:rsidP="00A81B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8493"/>
      </w:tblGrid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Пешеходная зона по ул.Молодежной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Железнодорожному району: 1 общественная территория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аллея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Сквер Адмирала Кузнецова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Индустриальному району: 2 общественные территории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Мира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Ленинскому району: 1 общественная территория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район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Сквер Химиков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Октябрьскому району: 1 общественная территория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район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Нагорный парк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Центральному району: 1 общественная территория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на 2018 год: 6 общественных территорий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Аллея, расположенная по ул.Георгия Исакова, от ул.Матросова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до ул.Северо-Западной 2-й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Железнодорожному району: </w:t>
            </w:r>
            <w:r w:rsidR="00C03E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</w:t>
            </w:r>
            <w:r w:rsidR="00C03EEF">
              <w:rPr>
                <w:rFonts w:ascii="Times New Roman" w:eastAsia="Calibri" w:hAnsi="Times New Roman" w:cs="Times New Roman"/>
                <w:sz w:val="28"/>
                <w:szCs w:val="28"/>
              </w:rPr>
              <w:t>ая территория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Сквер, расположенный по адресу: ул.Панфиловцев, 22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Индустриальному району: 1 общественная территория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Аллея, расположенная по ул.Георгия Исакова, от ул.Северо-Западной, 2-й до ул.Малахова</w:t>
            </w:r>
          </w:p>
        </w:tc>
      </w:tr>
      <w:tr w:rsidR="00625FF6" w:rsidRPr="00A81B6B" w:rsidTr="00914E5E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Pr="00A81B6B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Ленинскому району: 1 общественная территория</w:t>
            </w:r>
          </w:p>
        </w:tc>
      </w:tr>
      <w:tr w:rsidR="00625FF6" w:rsidRPr="00A81B6B" w:rsidTr="00927635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Pr="00A81B6B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на 2019 год: 3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территории</w:t>
            </w:r>
          </w:p>
        </w:tc>
      </w:tr>
      <w:tr w:rsidR="00625FF6" w:rsidRPr="00A81B6B" w:rsidTr="00733357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Pr="00A81B6B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- 2024 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ы*</w:t>
            </w:r>
          </w:p>
        </w:tc>
      </w:tr>
      <w:tr w:rsidR="001E31FE" w:rsidRPr="00A81B6B" w:rsidTr="0011130B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E" w:rsidRPr="00A81B6B" w:rsidRDefault="001E31FE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1E31FE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E" w:rsidRPr="00A81B6B" w:rsidRDefault="001E31FE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E" w:rsidRDefault="001E31FE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от дома №33 по пр-кту Строителей до пер.Ядринцева</w:t>
            </w:r>
          </w:p>
        </w:tc>
      </w:tr>
      <w:tr w:rsidR="001E31FE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E" w:rsidRPr="00A81B6B" w:rsidRDefault="001E31FE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E" w:rsidRDefault="001E31FE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между домами №21 и 25 по пр-кту Строителей</w:t>
            </w:r>
          </w:p>
        </w:tc>
      </w:tr>
      <w:tr w:rsidR="001E31FE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FE" w:rsidRPr="00A81B6B" w:rsidRDefault="001E31FE" w:rsidP="001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E" w:rsidRDefault="001E31FE" w:rsidP="00E96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ул.Молодежной, 15 (зелена</w:t>
            </w:r>
            <w:r w:rsidR="00E9680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зона ря</w:t>
            </w:r>
            <w:r w:rsidR="00E968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с краевым театром драмы им.В.М.Шукшина)</w:t>
            </w:r>
            <w:bookmarkStart w:id="0" w:name="_GoBack"/>
            <w:bookmarkEnd w:id="0"/>
          </w:p>
        </w:tc>
      </w:tr>
      <w:tr w:rsidR="001E31FE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FE" w:rsidRPr="00A81B6B" w:rsidRDefault="001E31FE" w:rsidP="001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E" w:rsidRDefault="001E31FE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Полюсный, от пер.Ядринцева до жилого дома №93                          по проезду Полюсному</w:t>
            </w:r>
          </w:p>
        </w:tc>
      </w:tr>
      <w:tr w:rsidR="001E31FE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FE" w:rsidRPr="00A81B6B" w:rsidRDefault="001E31FE" w:rsidP="001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E" w:rsidRDefault="001E31FE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08">
              <w:rPr>
                <w:rFonts w:ascii="Times New Roman" w:hAnsi="Times New Roman" w:cs="Times New Roman"/>
                <w:sz w:val="28"/>
                <w:szCs w:val="28"/>
              </w:rPr>
              <w:t>Пешеходная зона, расположенная по пр-кту Социалистическо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му,                 </w:t>
            </w:r>
          </w:p>
        </w:tc>
      </w:tr>
      <w:tr w:rsidR="001E31FE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FE" w:rsidRDefault="001E31FE" w:rsidP="001E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E" w:rsidRPr="00284C08" w:rsidRDefault="001E31FE" w:rsidP="001E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31FE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FE" w:rsidRDefault="001E31FE" w:rsidP="001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E" w:rsidRPr="00284C08" w:rsidRDefault="001E31FE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пр-кта Строителей до ул.</w:t>
            </w:r>
            <w:r w:rsidRPr="00284C08">
              <w:rPr>
                <w:rFonts w:ascii="Times New Roman" w:hAnsi="Times New Roman" w:cs="Times New Roman"/>
                <w:sz w:val="28"/>
                <w:szCs w:val="28"/>
              </w:rPr>
              <w:t>Папанинцев</w:t>
            </w:r>
          </w:p>
        </w:tc>
      </w:tr>
      <w:tr w:rsidR="001E31FE" w:rsidTr="006F08B0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FE" w:rsidRPr="00284C08" w:rsidRDefault="001E31FE" w:rsidP="00A3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="00A33404">
              <w:rPr>
                <w:rFonts w:ascii="Times New Roman" w:hAnsi="Times New Roman" w:cs="Times New Roman"/>
                <w:sz w:val="28"/>
                <w:szCs w:val="28"/>
              </w:rPr>
              <w:t>Железнодорожному  району: 5</w:t>
            </w: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A3340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A3340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C03EEF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Pr="00A81B6B" w:rsidRDefault="00C03EEF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C03EEF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Pr="00A81B6B" w:rsidRDefault="00C03EEF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Pr="00284C08" w:rsidRDefault="00C03EEF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08">
              <w:rPr>
                <w:rFonts w:ascii="Times New Roman" w:hAnsi="Times New Roman" w:cs="Times New Roman"/>
                <w:sz w:val="28"/>
                <w:szCs w:val="28"/>
              </w:rPr>
              <w:t>Мизюлинская роща</w:t>
            </w:r>
          </w:p>
        </w:tc>
      </w:tr>
      <w:tr w:rsidR="00C03EEF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Pr="00A81B6B" w:rsidRDefault="00C03EEF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Pr="00284C08" w:rsidRDefault="00C03EEF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08">
              <w:rPr>
                <w:rFonts w:ascii="Times New Roman" w:hAnsi="Times New Roman" w:cs="Times New Roman"/>
                <w:sz w:val="28"/>
                <w:szCs w:val="28"/>
              </w:rPr>
              <w:t>Зеленая зона на пересечении ул.</w:t>
            </w:r>
            <w:r w:rsidR="00DA3584">
              <w:rPr>
                <w:rFonts w:ascii="Times New Roman" w:hAnsi="Times New Roman" w:cs="Times New Roman"/>
                <w:sz w:val="28"/>
                <w:szCs w:val="28"/>
              </w:rPr>
              <w:t xml:space="preserve">Взлетной и ул.Сергея </w:t>
            </w:r>
            <w:r w:rsidRPr="00284C08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</w:p>
        </w:tc>
      </w:tr>
      <w:tr w:rsidR="00C03EEF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Pr="00A81B6B" w:rsidRDefault="00C03EEF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Default="00C03EEF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«Малахитовая», расположенная по ул.50 лет СССР, 27а</w:t>
            </w:r>
          </w:p>
        </w:tc>
      </w:tr>
      <w:tr w:rsidR="00C03EEF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Pr="00A81B6B" w:rsidRDefault="00C03EEF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Default="00C03EEF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адресу: ул.50 лет СССР, 29</w:t>
            </w:r>
          </w:p>
        </w:tc>
      </w:tr>
      <w:tr w:rsidR="00C03EEF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Pr="00A81B6B" w:rsidRDefault="00C03EEF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Default="00C03EEF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«40-летия Победы», расположенный по ул.Георгиева, 32</w:t>
            </w:r>
          </w:p>
        </w:tc>
      </w:tr>
      <w:tr w:rsidR="00C03EEF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Pr="00A81B6B" w:rsidRDefault="00C03EEF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Default="00C03EEF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«Кристалл», расположенный по ул.Малахова, 177е</w:t>
            </w:r>
          </w:p>
        </w:tc>
      </w:tr>
      <w:tr w:rsidR="00C03EEF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Pr="00A81B6B" w:rsidRDefault="00C03EEF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Default="00C03EEF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Маршала Жукова</w:t>
            </w:r>
          </w:p>
        </w:tc>
      </w:tr>
      <w:tr w:rsidR="00C03EEF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Pr="00A81B6B" w:rsidRDefault="00C03EEF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Default="00C03EEF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по ул.Попова напротив дома №98                       по ул.Антона Петрова</w:t>
            </w:r>
          </w:p>
        </w:tc>
      </w:tr>
      <w:tr w:rsidR="00625FF6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08"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адресу: Павловский тракт, 1а</w:t>
            </w:r>
          </w:p>
        </w:tc>
      </w:tr>
      <w:tr w:rsidR="00625FF6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по ул.Георгиева, от Павловского тракта до ул.Энтузиастов</w:t>
            </w:r>
          </w:p>
        </w:tc>
      </w:tr>
      <w:tr w:rsidR="00625FF6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«Победы» по ул.Новосибирской, 16в</w:t>
            </w:r>
          </w:p>
        </w:tc>
      </w:tr>
      <w:tr w:rsidR="00625FF6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Сиреневый бульвар, расположенный по адресу: ул.Сиреневая, 7</w:t>
            </w:r>
          </w:p>
        </w:tc>
      </w:tr>
      <w:tr w:rsidR="00625FF6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ул.Малахова, 113</w:t>
            </w:r>
          </w:p>
        </w:tc>
      </w:tr>
      <w:tr w:rsidR="00625FF6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ул.Малахова, 116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«Радужная», расположенная по Малому Павловскому тракту, от ул.Шумакова до ул.Панфиловцев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по ул.Лазурной, 4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ул.Шумакова, 17а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DA35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  <w:r w:rsidR="00DA3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расположенная по ул.Попова, 88а</w:t>
            </w:r>
          </w:p>
        </w:tc>
      </w:tr>
      <w:tr w:rsidR="00A33404" w:rsidRPr="00A81B6B" w:rsidTr="00941436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04" w:rsidRDefault="00A33404" w:rsidP="00A3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Индустриальному</w:t>
            </w: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  району: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</w:tr>
      <w:tr w:rsidR="00C03EEF" w:rsidRPr="00A81B6B" w:rsidTr="00E348FA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F" w:rsidRDefault="00C03EEF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625FF6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по ул.Малахова, от ул.Юрина до ул.Антона Петрова</w:t>
            </w:r>
          </w:p>
        </w:tc>
      </w:tr>
      <w:tr w:rsidR="00A33404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4" w:rsidRDefault="00A33404" w:rsidP="00A3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4" w:rsidRDefault="00A33404" w:rsidP="00A3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FF6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пр-кту Космонавтов, от пр-кта Ленина до ул.Попова</w:t>
            </w:r>
          </w:p>
        </w:tc>
      </w:tr>
      <w:tr w:rsidR="00625FF6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Медиков, расположенный по ул.Юрина, 166а</w:t>
            </w:r>
          </w:p>
        </w:tc>
      </w:tr>
      <w:tr w:rsidR="00625FF6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ул.Юрина, от ул.Попова до ул.Солнечная Поляна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ул.Юрина, от дома №48 по ул.Островского, до дома №291 по ул.Юрина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между домами №190, 194, 200                            по ул.Антона Петрова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F6">
              <w:rPr>
                <w:rFonts w:ascii="Times New Roman" w:hAnsi="Times New Roman" w:cs="Times New Roman"/>
                <w:sz w:val="28"/>
                <w:szCs w:val="28"/>
              </w:rPr>
              <w:t>Парк «Юбилейный», расположенный между ул.Гущина, ул.Малахова, ул.Речной 3-й, ул.Чеглецова, ул.Северо-Западной</w:t>
            </w:r>
          </w:p>
        </w:tc>
      </w:tr>
      <w:tr w:rsidR="00A33404" w:rsidRPr="00A81B6B" w:rsidTr="003A0DFC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04" w:rsidRPr="00625FF6" w:rsidRDefault="00A33404" w:rsidP="00A3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Ленинскому</w:t>
            </w: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  району: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</w:tr>
      <w:tr w:rsidR="00625FF6" w:rsidRPr="00A81B6B" w:rsidTr="00666595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район 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Pr="00A81B6B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по ул.Смирнова, от ул.Северо-Западной до ул.Петра Сухова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Pr="00A81B6B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сквер (территория, расположенная за Краевым художественным музеем Алтайского края на площади Октября)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Pr="00A81B6B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в границах ул.Германа Титова, Эмилии Алексеевой, 80 Гвардейской Дивизии, Западной 5-й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Pr="00A81B6B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08">
              <w:rPr>
                <w:rFonts w:ascii="Times New Roman" w:hAnsi="Times New Roman" w:cs="Times New Roman"/>
                <w:sz w:val="28"/>
                <w:szCs w:val="28"/>
              </w:rPr>
              <w:t>Парк «Изумрудный»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Pr="00A81B6B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F6"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между домами №17, 19 по ул.Германа Титова</w:t>
            </w:r>
          </w:p>
        </w:tc>
      </w:tr>
      <w:tr w:rsidR="00625FF6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Pr="00A81B6B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у здания по ул.Молодежной, 5</w:t>
            </w:r>
          </w:p>
        </w:tc>
      </w:tr>
      <w:tr w:rsidR="00625FF6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Pr="00A81B6B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Обской бульвар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Pr="00A81B6B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Pr="00A81B6B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FF6">
              <w:rPr>
                <w:rFonts w:ascii="Times New Roman" w:eastAsia="Calibri" w:hAnsi="Times New Roman" w:cs="Times New Roman"/>
                <w:sz w:val="28"/>
                <w:szCs w:val="28"/>
              </w:rPr>
              <w:t>Сквер «Ротонда», расположенный у здания по пр-кту Комсомольскому, 73</w:t>
            </w:r>
          </w:p>
        </w:tc>
      </w:tr>
      <w:tr w:rsidR="00A33404" w:rsidRPr="00A81B6B" w:rsidTr="00E91300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4" w:rsidRPr="00A81B6B" w:rsidRDefault="00A33404" w:rsidP="00A3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Октябрьскому</w:t>
            </w:r>
            <w:r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району: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</w:tr>
      <w:tr w:rsidR="00625FF6" w:rsidRPr="00A81B6B" w:rsidTr="0047156E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Pr="00A81B6B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Центральный район 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Pr="00A81B6B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Демидовская площадь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Pr="00A81B6B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Речного вокзала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Pr="00A81B6B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DA3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Сквер, расположенный по </w:t>
            </w:r>
            <w:r w:rsidR="00DA3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ул.Аванесова, </w:t>
            </w:r>
            <w:r w:rsidR="00DA3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A3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пер.Пожарного</w:t>
            </w:r>
            <w:r w:rsidR="00DA358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A33404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04" w:rsidRDefault="00A33404" w:rsidP="00A3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4" w:rsidRDefault="00A33404" w:rsidP="00A3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404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04" w:rsidRDefault="00A33404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4" w:rsidRDefault="00DA3584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3404">
              <w:rPr>
                <w:rFonts w:ascii="Times New Roman" w:hAnsi="Times New Roman" w:cs="Times New Roman"/>
                <w:sz w:val="28"/>
                <w:szCs w:val="28"/>
              </w:rPr>
              <w:t>пер.Присягина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Pr="00A81B6B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от ул.Герцена, 6 до ул.Куйбышева</w:t>
            </w:r>
          </w:p>
        </w:tc>
      </w:tr>
      <w:tr w:rsidR="00625FF6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Pr="00A81B6B" w:rsidRDefault="00625FF6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от пер.Карева до ул.Аванесова, 132</w:t>
            </w:r>
          </w:p>
        </w:tc>
      </w:tr>
      <w:tr w:rsidR="00625FF6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Pr="00A81B6B" w:rsidRDefault="00A33404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Pr="00A81B6B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FF6">
              <w:rPr>
                <w:rFonts w:ascii="Times New Roman" w:eastAsia="Calibri" w:hAnsi="Times New Roman" w:cs="Times New Roman"/>
                <w:sz w:val="28"/>
                <w:szCs w:val="28"/>
              </w:rPr>
              <w:t>Сквер Пушкина</w:t>
            </w:r>
          </w:p>
        </w:tc>
      </w:tr>
      <w:tr w:rsidR="00625FF6" w:rsidRPr="00A81B6B" w:rsidTr="00A334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Pr="00A81B6B" w:rsidRDefault="00A33404" w:rsidP="00A3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между домами №55а, 67,                                    по пр-кту Красноармейскому</w:t>
            </w:r>
          </w:p>
        </w:tc>
      </w:tr>
      <w:tr w:rsidR="00625FF6" w:rsidRPr="00A81B6B" w:rsidTr="00A334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6" w:rsidRPr="00A81B6B" w:rsidRDefault="00A33404" w:rsidP="00A3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Default="00625FF6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 «Центральный» Центрального района                   по адресу: пр-кт Социалистический, 11</w:t>
            </w:r>
          </w:p>
        </w:tc>
      </w:tr>
      <w:tr w:rsidR="00A33404" w:rsidRPr="00A81B6B" w:rsidTr="007E5C16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4" w:rsidRPr="00A81B6B" w:rsidRDefault="00A33404" w:rsidP="00A3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>Итого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Центральному</w:t>
            </w:r>
            <w:r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району: 8 общественных территорий</w:t>
            </w:r>
          </w:p>
        </w:tc>
      </w:tr>
    </w:tbl>
    <w:p w:rsidR="00310C8F" w:rsidRDefault="00310C8F" w:rsidP="00A81B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B6B" w:rsidRPr="00A81B6B" w:rsidRDefault="00DA3584" w:rsidP="00A81B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A81B6B">
        <w:rPr>
          <w:rFonts w:ascii="Times New Roman" w:eastAsia="Calibri" w:hAnsi="Times New Roman" w:cs="Times New Roman"/>
          <w:sz w:val="28"/>
          <w:szCs w:val="28"/>
        </w:rPr>
        <w:t>К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 xml:space="preserve">оличество благоустроенных </w:t>
      </w:r>
      <w:r w:rsidR="00A81B6B">
        <w:rPr>
          <w:rFonts w:ascii="Times New Roman" w:eastAsia="Calibri" w:hAnsi="Times New Roman" w:cs="Times New Roman"/>
          <w:sz w:val="28"/>
          <w:szCs w:val="28"/>
        </w:rPr>
        <w:t xml:space="preserve">общественных 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 xml:space="preserve">территорий </w:t>
      </w:r>
      <w:r w:rsidR="00A81B6B">
        <w:rPr>
          <w:rFonts w:ascii="Times New Roman" w:eastAsia="Calibri" w:hAnsi="Times New Roman" w:cs="Times New Roman"/>
          <w:sz w:val="28"/>
          <w:szCs w:val="28"/>
        </w:rPr>
        <w:t xml:space="preserve">подлежит корректировке 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>исходя из объемов финансовых средств федерального, краевого и городского бюджетов, предусмотренных на реализацию Программы на очередной финансовый год</w:t>
      </w:r>
      <w:r w:rsidR="00310C8F">
        <w:rPr>
          <w:rFonts w:ascii="Times New Roman" w:eastAsia="Calibri" w:hAnsi="Times New Roman" w:cs="Times New Roman"/>
          <w:sz w:val="28"/>
          <w:szCs w:val="28"/>
        </w:rPr>
        <w:t>.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0FB4" w:rsidRPr="00780FB4" w:rsidRDefault="00780FB4" w:rsidP="00F14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0FB4" w:rsidRPr="00780FB4" w:rsidSect="00460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2A" w:rsidRDefault="004B312A" w:rsidP="004602BB">
      <w:pPr>
        <w:spacing w:after="0" w:line="240" w:lineRule="auto"/>
      </w:pPr>
      <w:r>
        <w:separator/>
      </w:r>
    </w:p>
  </w:endnote>
  <w:endnote w:type="continuationSeparator" w:id="0">
    <w:p w:rsidR="004B312A" w:rsidRDefault="004B312A" w:rsidP="0046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EF" w:rsidRDefault="00C03E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EF" w:rsidRDefault="00C03E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EF" w:rsidRDefault="00C03E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2A" w:rsidRDefault="004B312A" w:rsidP="004602BB">
      <w:pPr>
        <w:spacing w:after="0" w:line="240" w:lineRule="auto"/>
      </w:pPr>
      <w:r>
        <w:separator/>
      </w:r>
    </w:p>
  </w:footnote>
  <w:footnote w:type="continuationSeparator" w:id="0">
    <w:p w:rsidR="004B312A" w:rsidRDefault="004B312A" w:rsidP="0046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EF" w:rsidRDefault="00C03E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843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02BB" w:rsidRPr="004602BB" w:rsidRDefault="004602B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602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02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02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8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02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2BB" w:rsidRDefault="004602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EF" w:rsidRDefault="00C03E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7E"/>
    <w:rsid w:val="00141947"/>
    <w:rsid w:val="001D5362"/>
    <w:rsid w:val="001E31FE"/>
    <w:rsid w:val="002718BF"/>
    <w:rsid w:val="0027328D"/>
    <w:rsid w:val="00284C08"/>
    <w:rsid w:val="00310C8F"/>
    <w:rsid w:val="00343ECB"/>
    <w:rsid w:val="004318E0"/>
    <w:rsid w:val="004602BB"/>
    <w:rsid w:val="004B312A"/>
    <w:rsid w:val="004C11E0"/>
    <w:rsid w:val="0059140C"/>
    <w:rsid w:val="00625FF6"/>
    <w:rsid w:val="00780FB4"/>
    <w:rsid w:val="007A39C3"/>
    <w:rsid w:val="008E66B6"/>
    <w:rsid w:val="009378AA"/>
    <w:rsid w:val="00A33404"/>
    <w:rsid w:val="00A81B6B"/>
    <w:rsid w:val="00B67972"/>
    <w:rsid w:val="00C01215"/>
    <w:rsid w:val="00C03EEF"/>
    <w:rsid w:val="00C065A1"/>
    <w:rsid w:val="00CF21C4"/>
    <w:rsid w:val="00DA3584"/>
    <w:rsid w:val="00E105FE"/>
    <w:rsid w:val="00E27383"/>
    <w:rsid w:val="00E96804"/>
    <w:rsid w:val="00EA19C3"/>
    <w:rsid w:val="00F1467E"/>
    <w:rsid w:val="00F74245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F2ED0-264D-4D98-A6E7-7BD4114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2BB"/>
  </w:style>
  <w:style w:type="paragraph" w:styleId="a7">
    <w:name w:val="footer"/>
    <w:basedOn w:val="a"/>
    <w:link w:val="a8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CDBC-3AD1-499A-83FC-1E5841D1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Геннадьевич Бахарев</dc:creator>
  <cp:lastModifiedBy>Евгения Константиновна  Борисова</cp:lastModifiedBy>
  <cp:revision>9</cp:revision>
  <cp:lastPrinted>2020-03-13T01:46:00Z</cp:lastPrinted>
  <dcterms:created xsi:type="dcterms:W3CDTF">2020-03-02T08:49:00Z</dcterms:created>
  <dcterms:modified xsi:type="dcterms:W3CDTF">2020-03-31T08:17:00Z</dcterms:modified>
</cp:coreProperties>
</file>