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1C280B" w:rsidRDefault="00DE61E7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08.09.2017</w:t>
      </w:r>
      <w:bookmarkStart w:id="0" w:name="_GoBack"/>
      <w:bookmarkEnd w:id="0"/>
      <w:r w:rsidR="001C28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870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Pr="00354FD6" w:rsidRDefault="001C280B" w:rsidP="001C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C280B" w:rsidRPr="00354FD6" w:rsidRDefault="001C280B" w:rsidP="001C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FD6">
        <w:rPr>
          <w:rFonts w:ascii="Times New Roman" w:hAnsi="Times New Roman" w:cs="Times New Roman"/>
          <w:bCs/>
          <w:sz w:val="28"/>
          <w:szCs w:val="28"/>
        </w:rPr>
        <w:t>о Почетной грамоте Барнаульской городской Думы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FA7" w:rsidRDefault="001C280B" w:rsidP="00BE4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t>1. Положение</w:t>
      </w:r>
      <w:r w:rsidR="00BE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Почетной</w:t>
      </w:r>
      <w:r w:rsidR="00BE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грамоте </w:t>
      </w:r>
      <w:r w:rsidR="00BE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BE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E4F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1C280B" w:rsidRDefault="001C280B" w:rsidP="00BE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9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со статьей 6 Устава городского округа</w:t>
      </w:r>
      <w:r w:rsidR="009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 Алтайского края, Регламентом Барнаульской городской Думы и определяет порядок награждения Почетной грамотой Барнаульской городской Думы.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Почетная грамота Барнаульской городской Думы (далее – Почетная грамота) является наградой города Барнаула за заслуги в развитии экономики, строительства, производства, науки, культуры, искусства, здравоохранения, образования, местного самоуправления, в обеспечении законности и правопорядка, общественной и благотворительной деятельности, улучшении условий жизни горожан, а также высокие профессиональные достижения, добросовестный труд и в связи с общероссийскими или отраслевыми профессиональными праздниками, городскими праздниками или значимыми городскими мероприятиями, юбилейными датами, связанными с образованием организации, персональными юбилейными датами.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Юбилейными датами для организаций является 10 лет и каждые последующие 10 лет со дня образования, для граждан – 50 и каждые последующие 5 лет со дня рождения.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признания даты юбилейной является документальное подтверждение факта создания (основания, образования) организации.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Награждение Почетной грамотой осуществляется за заслуги в сферах, указанных в пункте 2 Положения, граждан, проживающих в городе Барнауле, а также трудовых коллективов, предприятий, учреждений, организаций независимо от их организационно-правовой формы, зарегистрированных на территории Российской Федерации, осуществляющих свою деятельность в городе Барнауле (далее – организации). 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>
        <w:rPr>
          <w:rFonts w:ascii="Times New Roman" w:hAnsi="Times New Roman" w:cs="Times New Roman"/>
          <w:sz w:val="28"/>
          <w:szCs w:val="28"/>
        </w:rPr>
        <w:t>5. Обязательным условием для представления к награждению Почетной грамотой граждан является наличие трудового стажа не менее 15 лет; наличие наград и поощрений администрации города, избирательной комиссии муниципального образования города Барнаула, органов местного самоуправления или органов государственной власти.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(за совершение подвига, проявленные мужество, смелость и отвагу, выдающиеся достижения и заслуги перед городом, получившие широкую известность и общественное признание), решением городской Думы гражданин награждается Почетной грамотой без соблюдения условий </w:t>
      </w:r>
      <w:hyperlink w:anchor="Par35" w:history="1">
        <w:r w:rsidRPr="0002080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 1 </w:t>
        </w:r>
        <w:r w:rsidR="00BE4F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настоящего </w:t>
        </w:r>
        <w:r w:rsidRPr="0002080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C280B" w:rsidRPr="005B4469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B4469">
        <w:rPr>
          <w:rFonts w:ascii="Times New Roman" w:hAnsi="Times New Roman" w:cs="Times New Roman"/>
          <w:sz w:val="28"/>
          <w:szCs w:val="28"/>
        </w:rPr>
        <w:t xml:space="preserve">. При внесении предложений о награждении Почетной грамотой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5B4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5B4469"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(далее – наградные материалы)</w:t>
      </w:r>
      <w:r w:rsidRPr="005B4469">
        <w:rPr>
          <w:rFonts w:ascii="Times New Roman" w:hAnsi="Times New Roman" w:cs="Times New Roman"/>
          <w:sz w:val="28"/>
          <w:szCs w:val="28"/>
        </w:rPr>
        <w:t>:</w:t>
      </w:r>
    </w:p>
    <w:p w:rsidR="001C280B" w:rsidRPr="005B4469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4469">
        <w:rPr>
          <w:rFonts w:ascii="Times New Roman" w:hAnsi="Times New Roman" w:cs="Times New Roman"/>
          <w:sz w:val="28"/>
          <w:szCs w:val="28"/>
        </w:rPr>
        <w:t>ходатайство о награждении;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наградной лист (приложение 3);</w:t>
      </w:r>
    </w:p>
    <w:p w:rsidR="001C280B" w:rsidRPr="005B4469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кандидата на награждение о даче согласия на обработку персональных данных в соответствии с Федеральным законом от 27.07. 2006 №152-ФЗ «О персональных данных».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награждении руководителя организации дополнительно к ходатайству прилагаются: справка из налогового органа об отсутствии задолженности по уплате налогов, сборов и иных обязательных платежей в бюджеты всех уровней и государственные внебюджетные фонды, справка соответствующего администратора доходов бюджета города об отсутствии задолженности по неналоговым платежам в бюджет города и справка об отсутствии просроченной задолженности по заработной плате перед работниками.</w:t>
      </w:r>
    </w:p>
    <w:p w:rsidR="001C280B" w:rsidRPr="005B4469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4469">
        <w:rPr>
          <w:rFonts w:ascii="Times New Roman" w:hAnsi="Times New Roman" w:cs="Times New Roman"/>
          <w:sz w:val="28"/>
          <w:szCs w:val="28"/>
        </w:rPr>
        <w:t xml:space="preserve">. При награждении Почетной грамотой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5B4469">
        <w:rPr>
          <w:rFonts w:ascii="Times New Roman" w:hAnsi="Times New Roman" w:cs="Times New Roman"/>
          <w:sz w:val="28"/>
          <w:szCs w:val="28"/>
        </w:rPr>
        <w:t>представляются ходатайство и развернутый справочный материал о работе награждаемо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46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3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 и численности работников организации, полное наименование организации (в соответствии с учредительными документами организации), краткая историческая справка.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ходатайству прилагаются: справка из налогового органа об отсутствии задолженности по уплате налогов, сборов и иных обязательных платежей в бюджеты всех уровней и государственные внебюджетные фонды, справка соответствующего администратора доходов бюджета города об отсутствии задолженности по неналоговым платежам в бюджет города и справка об отсутствии просроченной задолженности по заработной плате перед работниками.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Правом направлять в городскую Думу предложения о награждении Почетной грамотой обладают органы местного самоуправления,  федеральные органы государственной власти, органы государственной власти Алтайского края, постоянные комитеты городской Думы, общественные организации, органы территориального общественного самоуправления и организации всех форм собственности.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лица вправе обращаться к субъектам, указанным в пункте 8 Положения, с предложениями о награждении Почетной грамотой.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Ходатайство о награждении оформляется на официальном бланке ходатайствующего субъекта (при наличии) и подписывается уполномоченным лицом.</w:t>
      </w:r>
    </w:p>
    <w:p w:rsidR="001C280B" w:rsidRDefault="00C95164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280B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1C280B" w:rsidRPr="00020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0B">
        <w:rPr>
          <w:rFonts w:ascii="Times New Roman" w:hAnsi="Times New Roman" w:cs="Times New Roman"/>
          <w:sz w:val="28"/>
          <w:szCs w:val="28"/>
        </w:rPr>
        <w:t xml:space="preserve"> В случае направления ходатайства о награждении организациями, органами территориального общественного самоуправления, общественными организациями ходатайство согласовывается с главой администрации района, на территории которого они осуществляют деятельность.</w:t>
      </w:r>
    </w:p>
    <w:p w:rsidR="001C280B" w:rsidRDefault="00DE1E84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C280B">
        <w:rPr>
          <w:rFonts w:ascii="Times New Roman" w:hAnsi="Times New Roman" w:cs="Times New Roman"/>
          <w:sz w:val="28"/>
          <w:szCs w:val="28"/>
        </w:rPr>
        <w:t>Наградные материалы направляются в городскую Думу на имя председателя городской Думы не позднее 15 дней до дня заседания городской Думы</w:t>
      </w:r>
      <w:r w:rsidR="001C280B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Наградные материалы, </w:t>
      </w:r>
      <w:r w:rsidR="00CD785F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CD785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3-1</w:t>
      </w:r>
      <w:r w:rsidR="00DE1E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в течение трех рабочих дней </w:t>
      </w:r>
      <w:r w:rsidR="00CD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момента их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передаются председателем городской Думы в комитет по законности и местному самоуправлению.</w:t>
      </w:r>
    </w:p>
    <w:p w:rsidR="001C280B" w:rsidRPr="00CD6CF4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Наградные материалы</w:t>
      </w:r>
      <w:r w:rsidRPr="00CD6CF4">
        <w:rPr>
          <w:rFonts w:ascii="Times New Roman" w:hAnsi="Times New Roman" w:cs="Times New Roman"/>
          <w:sz w:val="28"/>
          <w:szCs w:val="28"/>
        </w:rPr>
        <w:t xml:space="preserve">, поданные с нарушением </w:t>
      </w:r>
      <w:r w:rsidR="00DE1E84" w:rsidRPr="00CD6CF4">
        <w:rPr>
          <w:rFonts w:ascii="Times New Roman" w:hAnsi="Times New Roman" w:cs="Times New Roman"/>
          <w:sz w:val="28"/>
          <w:szCs w:val="28"/>
        </w:rPr>
        <w:t>требований</w:t>
      </w:r>
      <w:r w:rsidR="00DE1E84">
        <w:rPr>
          <w:rFonts w:ascii="Times New Roman" w:hAnsi="Times New Roman" w:cs="Times New Roman"/>
          <w:sz w:val="28"/>
          <w:szCs w:val="28"/>
        </w:rPr>
        <w:t>,</w:t>
      </w:r>
      <w:r w:rsidR="00DE1E84" w:rsidRPr="00CD6CF4">
        <w:rPr>
          <w:rFonts w:ascii="Times New Roman" w:hAnsi="Times New Roman" w:cs="Times New Roman"/>
          <w:sz w:val="28"/>
          <w:szCs w:val="28"/>
        </w:rPr>
        <w:t xml:space="preserve"> </w:t>
      </w:r>
      <w:r w:rsidRPr="00CD6CF4">
        <w:rPr>
          <w:rFonts w:ascii="Times New Roman" w:hAnsi="Times New Roman" w:cs="Times New Roman"/>
          <w:sz w:val="28"/>
          <w:szCs w:val="28"/>
        </w:rPr>
        <w:t>установленных</w:t>
      </w:r>
      <w:r w:rsidR="00DE1E84">
        <w:rPr>
          <w:rFonts w:ascii="Times New Roman" w:hAnsi="Times New Roman" w:cs="Times New Roman"/>
          <w:sz w:val="28"/>
          <w:szCs w:val="28"/>
        </w:rPr>
        <w:t xml:space="preserve"> пунктами 3-12 Положения</w:t>
      </w:r>
      <w:r w:rsidRPr="00CD6CF4">
        <w:rPr>
          <w:rFonts w:ascii="Times New Roman" w:hAnsi="Times New Roman" w:cs="Times New Roman"/>
          <w:sz w:val="28"/>
          <w:szCs w:val="28"/>
        </w:rPr>
        <w:t xml:space="preserve">, возвращаются ходатайствующему субъекту без рассмотрения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D6CF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D785F">
        <w:rPr>
          <w:rFonts w:ascii="Times New Roman" w:hAnsi="Times New Roman" w:cs="Times New Roman"/>
          <w:sz w:val="28"/>
          <w:szCs w:val="28"/>
        </w:rPr>
        <w:t xml:space="preserve"> с момента их поступления</w:t>
      </w:r>
      <w:r w:rsidRPr="00CD6CF4">
        <w:rPr>
          <w:rFonts w:ascii="Times New Roman" w:hAnsi="Times New Roman" w:cs="Times New Roman"/>
          <w:sz w:val="28"/>
          <w:szCs w:val="28"/>
        </w:rPr>
        <w:t>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D6CF4">
        <w:rPr>
          <w:rFonts w:ascii="Times New Roman" w:hAnsi="Times New Roman" w:cs="Times New Roman"/>
          <w:sz w:val="28"/>
          <w:szCs w:val="28"/>
        </w:rPr>
        <w:t xml:space="preserve">. Рассмотрение наградных материалов проводится комитетом по законности и местному самоуправлению на его очередном заседании. На основании решения комитета готовится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CD6CF4">
        <w:rPr>
          <w:rFonts w:ascii="Times New Roman" w:hAnsi="Times New Roman" w:cs="Times New Roman"/>
          <w:sz w:val="28"/>
          <w:szCs w:val="28"/>
        </w:rPr>
        <w:t>о награждении Почетной грамотой и вносится на рассмотрение городской 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6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80B" w:rsidRPr="00CD6CF4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принимает решение о награждении Почетной грамотой большинством голосов от установленного числа депутатов.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 награждении Почетной грамотой и Почетную грамоту подписывает председатель городской Думы.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городской Думы о награждении Почетной грамотой подлежит обнародованию на официальном Интернет - сайте городской Думы.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Почетная грамота изготавливается типографским способом в специальной папке.</w:t>
      </w:r>
    </w:p>
    <w:p w:rsidR="001C280B" w:rsidRDefault="00C95164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280B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="001C280B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0B">
        <w:rPr>
          <w:rFonts w:ascii="Times New Roman" w:hAnsi="Times New Roman" w:cs="Times New Roman"/>
          <w:sz w:val="28"/>
          <w:szCs w:val="28"/>
        </w:rPr>
        <w:t xml:space="preserve"> Почетная грамота содержит следующие реквизиты: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представительного органа </w:t>
      </w:r>
      <w:r w:rsidR="00CD78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Барнаульская</w:t>
      </w:r>
      <w:r w:rsidR="00CD7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городская Дума;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герб города Барнаула;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слова – «Почетная грамота Барнаульской городской Думы»;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награждаемом лице – фамилия, имя, отчество (при наличии) или наименование организации;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заслуг, за которые осуществляется награждение Почетной грамотой;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вручения;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подпись председателя городской Думы;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печать городской Думы.</w:t>
      </w:r>
      <w:r w:rsidRPr="0009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 Почетной грамоте прилагается ценный подарок.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Почетная грамота вручается в торжественной обстановке председателем городской Думы, либо председателями постоянных комитетов городской Думы, либо иным лицом по поручению председателя городской Думы.</w:t>
      </w:r>
    </w:p>
    <w:p w:rsidR="001C280B" w:rsidRDefault="00C95164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280B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="001C280B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0B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не осуществляется, за исключением награждения за личное мужество и героизм, смелые и решительные действия при исполнении служебного или гражданского долга.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В случае утраты Почетной грамоты ее дубликат не выдается.</w:t>
      </w:r>
    </w:p>
    <w:p w:rsidR="001C280B" w:rsidRDefault="00C95164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280B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="001C280B" w:rsidRPr="00B74F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280B">
        <w:rPr>
          <w:rFonts w:ascii="Times New Roman" w:hAnsi="Times New Roman" w:cs="Times New Roman"/>
          <w:sz w:val="28"/>
          <w:szCs w:val="28"/>
        </w:rPr>
        <w:t xml:space="preserve"> Оформление, учет и регистрацию выданных Почетных грамот осуществляет аппарат городской Думы.</w:t>
      </w:r>
      <w:r w:rsidR="001C280B" w:rsidRPr="0009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Расходы, связанные с награждением Почетной грамотой, осуществляются за счет средств бюджета города в соответствии со сметой расходов, предусмотренных на содержание Барнаульской городской Думы. </w:t>
      </w: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0B" w:rsidRDefault="001C280B" w:rsidP="001C280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280B" w:rsidSect="00DE1E8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64" w:rsidRDefault="00C95164" w:rsidP="00DE1E84">
      <w:pPr>
        <w:spacing w:after="0" w:line="240" w:lineRule="auto"/>
      </w:pPr>
      <w:r>
        <w:separator/>
      </w:r>
    </w:p>
  </w:endnote>
  <w:endnote w:type="continuationSeparator" w:id="0">
    <w:p w:rsidR="00C95164" w:rsidRDefault="00C95164" w:rsidP="00DE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64" w:rsidRDefault="00C95164" w:rsidP="00DE1E84">
      <w:pPr>
        <w:spacing w:after="0" w:line="240" w:lineRule="auto"/>
      </w:pPr>
      <w:r>
        <w:separator/>
      </w:r>
    </w:p>
  </w:footnote>
  <w:footnote w:type="continuationSeparator" w:id="0">
    <w:p w:rsidR="00C95164" w:rsidRDefault="00C95164" w:rsidP="00DE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33581014"/>
      <w:docPartObj>
        <w:docPartGallery w:val="Page Numbers (Top of Page)"/>
        <w:docPartUnique/>
      </w:docPartObj>
    </w:sdtPr>
    <w:sdtEndPr/>
    <w:sdtContent>
      <w:p w:rsidR="00DE1E84" w:rsidRPr="00DE1E84" w:rsidRDefault="00DE1E84" w:rsidP="00DE1E84">
        <w:pPr>
          <w:pStyle w:val="a3"/>
          <w:jc w:val="right"/>
          <w:rPr>
            <w:rFonts w:ascii="Times New Roman" w:hAnsi="Times New Roman" w:cs="Times New Roman"/>
          </w:rPr>
        </w:pPr>
        <w:r w:rsidRPr="00DE1E84">
          <w:rPr>
            <w:rFonts w:ascii="Times New Roman" w:hAnsi="Times New Roman" w:cs="Times New Roman"/>
          </w:rPr>
          <w:fldChar w:fldCharType="begin"/>
        </w:r>
        <w:r w:rsidRPr="00DE1E84">
          <w:rPr>
            <w:rFonts w:ascii="Times New Roman" w:hAnsi="Times New Roman" w:cs="Times New Roman"/>
          </w:rPr>
          <w:instrText>PAGE   \* MERGEFORMAT</w:instrText>
        </w:r>
        <w:r w:rsidRPr="00DE1E84">
          <w:rPr>
            <w:rFonts w:ascii="Times New Roman" w:hAnsi="Times New Roman" w:cs="Times New Roman"/>
          </w:rPr>
          <w:fldChar w:fldCharType="separate"/>
        </w:r>
        <w:r w:rsidR="00DE61E7">
          <w:rPr>
            <w:rFonts w:ascii="Times New Roman" w:hAnsi="Times New Roman" w:cs="Times New Roman"/>
            <w:noProof/>
          </w:rPr>
          <w:t>2</w:t>
        </w:r>
        <w:r w:rsidRPr="00DE1E8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7"/>
    <w:rsid w:val="001C280B"/>
    <w:rsid w:val="0037798A"/>
    <w:rsid w:val="008B5A6E"/>
    <w:rsid w:val="0092398D"/>
    <w:rsid w:val="00960227"/>
    <w:rsid w:val="00BE4FA7"/>
    <w:rsid w:val="00C95164"/>
    <w:rsid w:val="00CD785F"/>
    <w:rsid w:val="00D95272"/>
    <w:rsid w:val="00DE1E84"/>
    <w:rsid w:val="00D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EAEE-05B0-4551-8598-571A60A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E84"/>
  </w:style>
  <w:style w:type="paragraph" w:styleId="a5">
    <w:name w:val="footer"/>
    <w:basedOn w:val="a"/>
    <w:link w:val="a6"/>
    <w:uiPriority w:val="99"/>
    <w:unhideWhenUsed/>
    <w:rsid w:val="00DE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E84"/>
  </w:style>
  <w:style w:type="paragraph" w:styleId="a7">
    <w:name w:val="List Paragraph"/>
    <w:basedOn w:val="a"/>
    <w:uiPriority w:val="34"/>
    <w:qFormat/>
    <w:rsid w:val="00BE4F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3AB1C2088643940FE6500B01735F5FD1DA5A94C4C3091ED9F464461608DCF93166CAEE9D62DEFFA79ECZEc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73AB1C2088643940FE6500B01735F5FD1DA5A94C4C3091ED9F464461608DCF93166CAEE9D62DEFFA79ECZEc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73AB1C2088643940FE6500B01735F5FD1DA5A94C4C3091ED9F464461608DCF93166CAEE9D62DEFFA79ECZEc0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73AB1C2088643940FE6500B01735F5FD1DA5A94C4C3091ED9F464461608DCF93166CAEE9D62DEFFA79ECZE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Селютина</dc:creator>
  <cp:keywords/>
  <dc:description/>
  <cp:lastModifiedBy>Евгения Константиновна  Борисова</cp:lastModifiedBy>
  <cp:revision>9</cp:revision>
  <cp:lastPrinted>2017-08-01T02:36:00Z</cp:lastPrinted>
  <dcterms:created xsi:type="dcterms:W3CDTF">2017-06-20T08:10:00Z</dcterms:created>
  <dcterms:modified xsi:type="dcterms:W3CDTF">2017-09-11T08:20:00Z</dcterms:modified>
</cp:coreProperties>
</file>